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2823845</wp:posOffset>
            </wp:positionH>
            <wp:positionV relativeFrom="paragraph">
              <wp:posOffset>-110490</wp:posOffset>
            </wp:positionV>
            <wp:extent cx="657225" cy="6000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false"/>
          <w:color w:val="000000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Style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2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Style20"/>
        <w:jc w:val="center"/>
        <w:rPr>
          <w:sz w:val="40"/>
          <w:szCs w:val="40"/>
        </w:rPr>
      </w:pPr>
      <w:r>
        <w:rPr>
          <w:rFonts w:ascii="Times New Roman" w:hAnsi="Times New Roman"/>
          <w:b/>
          <w:i w:val="false"/>
          <w:color w:val="000000"/>
          <w:sz w:val="40"/>
          <w:szCs w:val="40"/>
        </w:rPr>
        <w:t>АДМИНИСТРАЦИЯ</w:t>
      </w:r>
    </w:p>
    <w:p>
      <w:pPr>
        <w:pStyle w:val="Style20"/>
        <w:jc w:val="center"/>
        <w:rPr>
          <w:sz w:val="40"/>
          <w:szCs w:val="40"/>
        </w:rPr>
      </w:pPr>
      <w:r>
        <w:rPr>
          <w:rFonts w:ascii="Times New Roman" w:hAnsi="Times New Roman"/>
          <w:b/>
          <w:i w:val="false"/>
          <w:color w:val="000000"/>
          <w:sz w:val="40"/>
          <w:szCs w:val="40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40"/>
          <w:szCs w:val="40"/>
        </w:rPr>
        <w:t>САНДОВСКОГО МУНИЦИПАЛЬНОГО ОКРУГА</w:t>
      </w:r>
    </w:p>
    <w:p>
      <w:pPr>
        <w:pStyle w:val="Style20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rFonts w:ascii="Times New Roman" w:hAnsi="Times New Roman"/>
          <w:i w:val="false"/>
          <w:color w:val="000000"/>
          <w:sz w:val="28"/>
        </w:rPr>
        <w:t>Тверская область</w:t>
      </w:r>
    </w:p>
    <w:p>
      <w:pPr>
        <w:pStyle w:val="Style20"/>
        <w:jc w:val="center"/>
        <w:rPr>
          <w:sz w:val="40"/>
          <w:szCs w:val="40"/>
        </w:rPr>
      </w:pPr>
      <w:r>
        <w:rPr>
          <w:rFonts w:ascii="Times New Roman" w:hAnsi="Times New Roman"/>
          <w:b/>
          <w:i w:val="false"/>
          <w:color w:val="000000"/>
          <w:sz w:val="40"/>
          <w:szCs w:val="40"/>
        </w:rPr>
        <w:t>ПОСТАНОВЛЕНИЕ</w:t>
      </w:r>
    </w:p>
    <w:p>
      <w:pPr>
        <w:pStyle w:val="Normal"/>
        <w:jc w:val="left"/>
        <w:rPr>
          <w:sz w:val="24"/>
        </w:rPr>
      </w:pPr>
      <w:r>
        <w:rPr>
          <w:sz w:val="28"/>
        </w:rPr>
        <w:t xml:space="preserve">27.12.2022                                             п. Сандово                                                  № </w:t>
      </w:r>
      <w:r>
        <w:rPr>
          <w:sz w:val="24"/>
        </w:rPr>
        <w:t>345</w:t>
      </w:r>
    </w:p>
    <w:p>
      <w:pPr>
        <w:pStyle w:val="Style20"/>
        <w:spacing w:lineRule="atLeast" w: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0"/>
        <w:jc w:val="both"/>
        <w:rPr/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 xml:space="preserve">Об утверждении краткосрочного плана реализации региональной </w:t>
      </w:r>
    </w:p>
    <w:p>
      <w:pPr>
        <w:pStyle w:val="Normal"/>
        <w:spacing w:lineRule="atLeast" w:line="0"/>
        <w:jc w:val="both"/>
        <w:rPr/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 xml:space="preserve">программы по  проведению капитального ремонта общего </w:t>
      </w:r>
    </w:p>
    <w:p>
      <w:pPr>
        <w:pStyle w:val="Normal"/>
        <w:spacing w:lineRule="atLeast" w:line="0"/>
        <w:jc w:val="both"/>
        <w:rPr/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 xml:space="preserve">имущества в многоквартирных домах на территории </w:t>
      </w: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 xml:space="preserve">п. Сандово </w:t>
      </w:r>
    </w:p>
    <w:p>
      <w:pPr>
        <w:pStyle w:val="Normal"/>
        <w:spacing w:lineRule="atLeast" w:line="0"/>
        <w:jc w:val="both"/>
        <w:rPr/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>Сандовского муниципального округа Тверской области</w:t>
      </w:r>
    </w:p>
    <w:p>
      <w:pPr>
        <w:pStyle w:val="Style14"/>
        <w:spacing w:lineRule="atLeast" w:line="0"/>
        <w:jc w:val="both"/>
        <w:rPr>
          <w:rFonts w:eastAsia="Times New Roman" w:cs="Times New Roman"/>
          <w:b w:val="false"/>
          <w:b w:val="false"/>
          <w:color w:val="auto"/>
          <w:sz w:val="28"/>
          <w:szCs w:val="20"/>
          <w:lang w:val="ru-RU" w:eastAsia="zh-CN" w:bidi="ar-SA"/>
        </w:rPr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</w:r>
    </w:p>
    <w:p>
      <w:pPr>
        <w:pStyle w:val="Style14"/>
        <w:spacing w:lineRule="atLeast" w:line="0"/>
        <w:jc w:val="both"/>
        <w:rPr>
          <w:rFonts w:eastAsia="Times New Roman" w:cs="Times New Roman"/>
          <w:b w:val="false"/>
          <w:b w:val="false"/>
          <w:color w:val="auto"/>
          <w:sz w:val="28"/>
          <w:szCs w:val="20"/>
          <w:lang w:val="ru-RU" w:eastAsia="zh-CN" w:bidi="ar-SA"/>
        </w:rPr>
      </w:pP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</w:r>
    </w:p>
    <w:p>
      <w:pPr>
        <w:pStyle w:val="Normal"/>
        <w:jc w:val="both"/>
        <w:rPr/>
      </w:pPr>
      <w:r>
        <w:rPr>
          <w:b w:val="false"/>
          <w:sz w:val="28"/>
        </w:rPr>
        <w:tab/>
        <w:t>На основании части 7 статьи 168 Жилищного кодекса Российской Федерации, Закона Тверской области от 28.06.2013 года № 43-ЗО                               «Об организации проведения капитального ремонта общего имущества в многоквартирных домах на территории Тверской области», постановления Правительства Тверской области от 22.04.2014 года № 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области, постановления Правительства Тве</w:t>
      </w:r>
      <w:r>
        <w:rPr>
          <w:rFonts w:eastAsia="Times New Roman" w:cs="Times New Roman"/>
          <w:b w:val="false"/>
          <w:color w:val="auto"/>
          <w:sz w:val="28"/>
          <w:szCs w:val="20"/>
          <w:lang w:val="ru-RU" w:eastAsia="zh-CN" w:bidi="ar-SA"/>
        </w:rPr>
        <w:t>рс</w:t>
      </w:r>
      <w:r>
        <w:rPr>
          <w:b w:val="false"/>
          <w:sz w:val="28"/>
        </w:rPr>
        <w:t>кой области «О внесении изменений в постановление Правительства Тверской области от 24.03.2015 года № 125-пп»</w:t>
      </w:r>
    </w:p>
    <w:p>
      <w:pPr>
        <w:pStyle w:val="Style20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jc w:val="center"/>
        <w:rPr/>
      </w:pPr>
      <w:r>
        <w:rPr>
          <w:b w:val="false"/>
          <w:sz w:val="28"/>
        </w:rPr>
        <w:t>ПОСТАНОВЛ</w:t>
      </w:r>
      <w:r>
        <w:rPr>
          <w:b w:val="false"/>
          <w:sz w:val="28"/>
        </w:rPr>
        <w:t>ЯЕТ</w:t>
      </w:r>
      <w:r>
        <w:rPr>
          <w:b w:val="false"/>
          <w:sz w:val="28"/>
        </w:rPr>
        <w:t>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 w:val="false"/>
          <w:sz w:val="28"/>
        </w:rPr>
        <w:tab/>
        <w:t>1.Утвердить краткосрочный план реализации региональной программы по проведению капитального ремонта общего имущества в многоквартирных домах на территории п. Сандово Сандовского муниципального округа Тверской области на 2023-2025 годы (прилагается).</w:t>
      </w:r>
    </w:p>
    <w:p>
      <w:pPr>
        <w:pStyle w:val="Normal"/>
        <w:jc w:val="both"/>
        <w:rPr/>
      </w:pPr>
      <w:r>
        <w:rPr>
          <w:b w:val="false"/>
          <w:sz w:val="28"/>
        </w:rPr>
        <w:tab/>
        <w:t>2.Настоящее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 коммуникационной сети «Интернет».</w:t>
      </w:r>
    </w:p>
    <w:p>
      <w:pPr>
        <w:pStyle w:val="Style20"/>
        <w:jc w:val="both"/>
        <w:rPr/>
      </w:pPr>
      <w:r>
        <w:rPr>
          <w:b w:val="false"/>
        </w:rPr>
        <w:t xml:space="preserve">    </w:t>
      </w:r>
    </w:p>
    <w:p>
      <w:pPr>
        <w:pStyle w:val="Normal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ind w:left="0" w:right="0" w:firstLine="30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widowControl/>
        <w:suppressAutoHyphens w:val="true"/>
        <w:bidi w:val="0"/>
        <w:spacing w:lineRule="atLeast" w:line="100" w:before="0" w:after="0"/>
        <w:ind w:left="0" w:right="0" w:firstLine="57"/>
        <w:jc w:val="left"/>
        <w:rPr/>
      </w:pPr>
      <w:r>
        <w:rPr>
          <w:color w:val="000000"/>
          <w:sz w:val="28"/>
        </w:rPr>
        <w:t>Глава Сандовского муниципального округа                                          О.Н. Грязнов</w:t>
      </w:r>
    </w:p>
    <w:sectPr>
      <w:headerReference w:type="default" r:id="rId3"/>
      <w:type w:val="nextPage"/>
      <w:pgSz w:w="11906" w:h="16838"/>
      <w:pgMar w:left="1125" w:right="851" w:gutter="0" w:header="1134" w:top="125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jc w:val="right"/>
      <w:rPr>
        <w:b w:val="false"/>
        <w:b w:val="false"/>
        <w:sz w:val="28"/>
      </w:rPr>
    </w:pPr>
    <w:r>
      <w:rPr>
        <w:b w:val="false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ind w:left="0" w:right="0" w:hanging="0"/>
      <w:jc w:val="both"/>
      <w:outlineLvl w:val="2"/>
    </w:pPr>
    <w:rPr>
      <w:sz w:val="24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List">
    <w:name w:val="List"/>
    <w:basedOn w:val="Textbody"/>
    <w:qFormat/>
    <w:rPr/>
  </w:style>
  <w:style w:type="character" w:styleId="Contents2">
    <w:name w:val="Contents 2"/>
    <w:qFormat/>
    <w:rPr/>
  </w:style>
  <w:style w:type="character" w:styleId="Textbody">
    <w:name w:val="Text body"/>
    <w:qFormat/>
    <w:rPr/>
  </w:style>
  <w:style w:type="character" w:styleId="Contents4">
    <w:name w:val="Contents 4"/>
    <w:qFormat/>
    <w:rPr/>
  </w:style>
  <w:style w:type="character" w:styleId="Caption">
    <w:name w:val="caption"/>
    <w:qFormat/>
    <w:rPr>
      <w:i/>
      <w:sz w:val="24"/>
    </w:rPr>
  </w:style>
  <w:style w:type="character" w:styleId="WW8Num1z6">
    <w:name w:val="WW8Num1z6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">
    <w:name w:val="Heading 3"/>
    <w:qFormat/>
    <w:rPr>
      <w:sz w:val="24"/>
    </w:rPr>
  </w:style>
  <w:style w:type="character" w:styleId="DefaultParagraphFont">
    <w:name w:val="Default Paragraph Font"/>
    <w:qFormat/>
    <w:rPr/>
  </w:style>
  <w:style w:type="character" w:styleId="WW8Num1z3">
    <w:name w:val="WW8Num1z3"/>
    <w:qFormat/>
    <w:rPr/>
  </w:style>
  <w:style w:type="character" w:styleId="Style9">
    <w:name w:val="Основной шрифт абзаца"/>
    <w:qFormat/>
    <w:rPr/>
  </w:style>
  <w:style w:type="character" w:styleId="WW8Num1z5">
    <w:name w:val="WW8Num1z5"/>
    <w:qFormat/>
    <w:rPr/>
  </w:style>
  <w:style w:type="character" w:styleId="Contents3">
    <w:name w:val="Contents 3"/>
    <w:qFormat/>
    <w:rPr/>
  </w:style>
  <w:style w:type="character" w:styleId="Style10">
    <w:name w:val="Заголовок"/>
    <w:qFormat/>
    <w:rPr>
      <w:rFonts w:ascii="Liberation Sans" w:hAnsi="Liberation Sans"/>
      <w:sz w:val="28"/>
    </w:rPr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/>
  </w:style>
  <w:style w:type="character" w:styleId="Style11">
    <w:name w:val="Hyperlink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WW8Num1z1">
    <w:name w:val="WW8Num1z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2">
    <w:name w:val="WW8Num1z2"/>
    <w:qFormat/>
    <w:rPr/>
  </w:style>
  <w:style w:type="character" w:styleId="Contents9">
    <w:name w:val="Contents 9"/>
    <w:qFormat/>
    <w:rPr/>
  </w:style>
  <w:style w:type="character" w:styleId="WW8Num1z4">
    <w:name w:val="WW8Num1z4"/>
    <w:qFormat/>
    <w:rPr/>
  </w:style>
  <w:style w:type="character" w:styleId="Contents8">
    <w:name w:val="Contents 8"/>
    <w:qFormat/>
    <w:rPr/>
  </w:style>
  <w:style w:type="character" w:styleId="Style12">
    <w:name w:val="Указатель"/>
    <w:qFormat/>
    <w:rPr/>
  </w:style>
  <w:style w:type="character" w:styleId="WW8Num1z0">
    <w:name w:val="WW8Num1z0"/>
    <w:qFormat/>
    <w:rPr/>
  </w:style>
  <w:style w:type="character" w:styleId="Contents5">
    <w:name w:val="Contents 5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b/>
      <w:sz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pPr>
      <w:jc w:val="both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qFormat/>
    <w:pPr>
      <w:spacing w:before="120" w:after="120"/>
    </w:pPr>
    <w:rPr>
      <w:i/>
      <w:sz w:val="24"/>
    </w:rPr>
  </w:style>
  <w:style w:type="paragraph" w:styleId="WW8Num1z61">
    <w:name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Основной шрифт абзаца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0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19"/>
    <w:pPr>
      <w:suppressLineNumbers/>
      <w:tabs>
        <w:tab w:val="clear" w:pos="708"/>
        <w:tab w:val="center" w:pos="4892" w:leader="none"/>
        <w:tab w:val="right" w:pos="978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LibreOffice/7.4.1.2$Windows_x86 LibreOffice_project/3c58a8f3a960df8bc8fd77b461821e42c061c5f0</Application>
  <AppVersion>15.0000</AppVersion>
  <Pages>1</Pages>
  <Words>170</Words>
  <Characters>1285</Characters>
  <CharactersWithSpaces>1766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2022-12-27T15:59:03Z</cp:lastPrinted>
  <dcterms:modified xsi:type="dcterms:W3CDTF">2022-12-27T16:02:00Z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