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-148" w:right="384" w:hanging="0"/>
        <w:jc w:val="right"/>
        <w:rPr/>
      </w:pPr>
      <w:r>
        <w:rPr/>
      </w:r>
    </w:p>
    <w:p>
      <w:pPr>
        <w:pStyle w:val="1"/>
        <w:ind w:left="561" w:right="384" w:hanging="0"/>
        <w:rPr/>
      </w:pPr>
      <w:r>
        <w:rPr/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2879090</wp:posOffset>
            </wp:positionH>
            <wp:positionV relativeFrom="paragraph">
              <wp:posOffset>1270</wp:posOffset>
            </wp:positionV>
            <wp:extent cx="539115" cy="601980"/>
            <wp:effectExtent l="0" t="0" r="0" b="0"/>
            <wp:wrapSquare wrapText="largest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48" t="-360" r="-448" b="-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"/>
        <w:ind w:left="561" w:right="384" w:hanging="0"/>
        <w:rPr>
          <w:rFonts w:ascii="Times New Roman" w:hAnsi="Times New Roman"/>
          <w:b/>
          <w:b/>
          <w:sz w:val="40"/>
        </w:rPr>
      </w:pPr>
      <w:r>
        <w:rPr>
          <w:b/>
          <w:sz w:val="40"/>
        </w:rPr>
      </w:r>
    </w:p>
    <w:p>
      <w:pPr>
        <w:pStyle w:val="1"/>
        <w:ind w:left="561" w:right="384" w:hanging="0"/>
        <w:rPr/>
      </w:pPr>
      <w:r>
        <w:rPr>
          <w:b/>
          <w:sz w:val="40"/>
        </w:rPr>
        <w:t>АДМИНИСТРАЦИЯ</w:t>
      </w:r>
    </w:p>
    <w:p>
      <w:pPr>
        <w:pStyle w:val="Cfeee4e7e0e3eeebeee2eeea1"/>
        <w:ind w:hanging="0"/>
        <w:rPr/>
      </w:pPr>
      <w:r>
        <w:rPr>
          <w:rFonts w:ascii="Times New Roman" w:hAnsi="Times New Roman"/>
          <w:b/>
          <w:sz w:val="40"/>
        </w:rPr>
        <w:t xml:space="preserve"> </w:t>
      </w:r>
      <w:r>
        <w:rPr>
          <w:rFonts w:ascii="Times New Roman" w:hAnsi="Times New Roman"/>
          <w:b/>
          <w:sz w:val="40"/>
        </w:rPr>
        <w:t>САНДОВСКОГО МУНИЦИПАЛЬНОГО ОКРУГА</w:t>
      </w:r>
    </w:p>
    <w:p>
      <w:pPr>
        <w:pStyle w:val="Cfeee4e7e0e3eeebeee2eeea1"/>
        <w:rPr/>
      </w:pPr>
      <w:r>
        <w:rPr>
          <w:rFonts w:ascii="Times New Roman" w:hAnsi="Times New Roman"/>
          <w:sz w:val="28"/>
        </w:rPr>
        <w:t>Тверская область</w:t>
      </w:r>
    </w:p>
    <w:p>
      <w:pPr>
        <w:pStyle w:val="Cfeee4e7e0e3eeebeee2eeea1"/>
        <w:rPr/>
      </w:pPr>
      <w:r>
        <w:rPr>
          <w:rFonts w:ascii="Times New Roman" w:hAnsi="Times New Roman"/>
          <w:b/>
          <w:sz w:val="40"/>
        </w:rPr>
        <w:t>ПОСТАНОВЛЕНИЕ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08.02.2022                                                 п.Сандово                                                № 30</w:t>
      </w:r>
    </w:p>
    <w:p>
      <w:pPr>
        <w:pStyle w:val="Normal"/>
        <w:tabs>
          <w:tab w:val="clear" w:pos="708"/>
          <w:tab w:val="left" w:pos="10206" w:leader="none"/>
        </w:tabs>
        <w:ind w:right="-1" w:hanging="0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Об организации универсальной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ярмарки на территории Сандовского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муниципального округа Тверской области</w:t>
      </w:r>
    </w:p>
    <w:p>
      <w:pPr>
        <w:pStyle w:val="Normal"/>
        <w:tabs>
          <w:tab w:val="clear" w:pos="708"/>
          <w:tab w:val="left" w:pos="9350" w:leader="none"/>
          <w:tab w:val="left" w:pos="9781" w:leader="none"/>
        </w:tabs>
        <w:ind w:right="-23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8"/>
          <w:tab w:val="left" w:pos="9350" w:leader="none"/>
          <w:tab w:val="left" w:pos="9781" w:leader="none"/>
        </w:tabs>
        <w:ind w:right="-23" w:firstLine="709"/>
        <w:jc w:val="both"/>
        <w:rPr>
          <w:sz w:val="22"/>
          <w:szCs w:val="22"/>
        </w:rPr>
      </w:pPr>
      <w:r>
        <w:rPr>
          <w:sz w:val="22"/>
          <w:szCs w:val="22"/>
        </w:rPr>
        <w:t>Руководствуясь Федеральным  законом Российской Федерации от 06.10.2003  № 131-ФЗ «Об общих принципах организации местного самоуправления в Российской Федерации», постановлением Правительства Тверской области от 01.10.2013 № 464-пп «О Порядке организации ярмарок и продажи товаров (выполнения работ, оказания услуг) на них на территории Тверской области»,  Уставом Сандовского муниципального округа,  Администрация Сандовского муниципального округа Тверской области</w:t>
      </w:r>
    </w:p>
    <w:p>
      <w:pPr>
        <w:pStyle w:val="Normal"/>
        <w:tabs>
          <w:tab w:val="clear" w:pos="708"/>
          <w:tab w:val="left" w:pos="9350" w:leader="none"/>
          <w:tab w:val="left" w:pos="9781" w:leader="none"/>
        </w:tabs>
        <w:ind w:right="-23"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9350" w:leader="none"/>
          <w:tab w:val="left" w:pos="9639" w:leader="none"/>
        </w:tabs>
        <w:spacing w:lineRule="auto" w:line="360"/>
        <w:ind w:right="384" w:firstLine="700"/>
        <w:jc w:val="center"/>
        <w:rPr>
          <w:sz w:val="22"/>
          <w:szCs w:val="22"/>
        </w:rPr>
      </w:pPr>
      <w:r>
        <w:rPr>
          <w:sz w:val="22"/>
          <w:szCs w:val="22"/>
        </w:rPr>
        <w:t>ПОСТАНОВЛЯЕТ:</w:t>
      </w:r>
    </w:p>
    <w:p>
      <w:pPr>
        <w:pStyle w:val="ConsPlusNonformat1"/>
        <w:ind w:firstLine="709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Организовать на территории п.Сандово универсальную ярмарку по адресу: Тверская область, Сандовский муниципальный округ, п.Сандово, ул.Рудакова, асфальтированная площадка общей площадью 2949м</w:t>
      </w:r>
      <w:r>
        <w:rPr>
          <w:rFonts w:ascii="Times New Roman" w:hAnsi="Times New Roman"/>
          <w:sz w:val="22"/>
          <w:szCs w:val="22"/>
          <w:vertAlign w:val="superscript"/>
        </w:rPr>
        <w:t>2</w:t>
      </w:r>
      <w:r>
        <w:rPr>
          <w:rFonts w:ascii="Times New Roman" w:hAnsi="Times New Roman"/>
          <w:sz w:val="22"/>
          <w:szCs w:val="22"/>
        </w:rPr>
        <w:t>, кадастровый номер 69:28:0070139:195; Тверская область, Сандовский муниципальный округ, п.Сандово, пересечение ул.Советская, Лесная, песчано-гравийная площадка общей площадью 750м</w:t>
      </w:r>
      <w:r>
        <w:rPr>
          <w:rFonts w:ascii="Times New Roman" w:hAnsi="Times New Roman"/>
          <w:sz w:val="22"/>
          <w:szCs w:val="22"/>
          <w:vertAlign w:val="superscript"/>
        </w:rPr>
        <w:t xml:space="preserve">2 </w:t>
      </w:r>
      <w:r>
        <w:rPr>
          <w:rFonts w:ascii="Times New Roman" w:hAnsi="Times New Roman"/>
          <w:sz w:val="22"/>
          <w:szCs w:val="22"/>
        </w:rPr>
        <w:t>(далее-Ярмарка).</w:t>
      </w:r>
    </w:p>
    <w:p>
      <w:pPr>
        <w:pStyle w:val="ConsPlusNormal1"/>
        <w:ind w:firstLine="70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Утвердить порядок предоставления торговых мест на Ярмарке (прилагается).</w:t>
      </w:r>
    </w:p>
    <w:p>
      <w:pPr>
        <w:pStyle w:val="Normal"/>
        <w:tabs>
          <w:tab w:val="clear" w:pos="708"/>
          <w:tab w:val="left" w:pos="9639" w:leader="none"/>
          <w:tab w:val="left" w:pos="9900" w:leader="none"/>
        </w:tabs>
        <w:ind w:firstLine="700"/>
        <w:jc w:val="both"/>
        <w:rPr>
          <w:sz w:val="22"/>
          <w:szCs w:val="22"/>
        </w:rPr>
      </w:pPr>
      <w:r>
        <w:rPr>
          <w:sz w:val="22"/>
          <w:szCs w:val="22"/>
        </w:rPr>
        <w:t>3. Определить:</w:t>
      </w:r>
    </w:p>
    <w:p>
      <w:pPr>
        <w:pStyle w:val="Normal"/>
        <w:tabs>
          <w:tab w:val="clear" w:pos="708"/>
          <w:tab w:val="left" w:pos="9639" w:leader="none"/>
          <w:tab w:val="left" w:pos="9900" w:leader="none"/>
        </w:tabs>
        <w:ind w:firstLine="700"/>
        <w:jc w:val="both"/>
        <w:rPr>
          <w:sz w:val="22"/>
          <w:szCs w:val="22"/>
        </w:rPr>
      </w:pPr>
      <w:r>
        <w:rPr>
          <w:sz w:val="22"/>
          <w:szCs w:val="22"/>
        </w:rPr>
        <w:t>3.1. Количество торговых мест на универсальной Ярмарке по адресу: Тверская область, Сандовский муниципальный округ, п.Сандово, ул.Рудакова, асфальтированная площадка общей площадью 2949 м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кадастровый номер 69:28:0070139:195 – 100, из них: 5 – места продажи с автотранспортных средств, 10 – социальные места.</w:t>
      </w:r>
    </w:p>
    <w:p>
      <w:pPr>
        <w:pStyle w:val="Normal"/>
        <w:tabs>
          <w:tab w:val="clear" w:pos="708"/>
          <w:tab w:val="left" w:pos="9639" w:leader="none"/>
          <w:tab w:val="left" w:pos="9900" w:leader="none"/>
        </w:tabs>
        <w:ind w:firstLine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3.2. Количество торговых мест на универсальной Ярмарке по адресу: Тверская область, Сандовский муниципальный округ, п.Сандово, пересечение ул.Советская, Лесная, песчано-гравийная площадка общей площадью 750м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– 25, из них: 2 – места продажи с автотранспортных средств, 5 – социальные места.</w:t>
      </w:r>
    </w:p>
    <w:p>
      <w:pPr>
        <w:pStyle w:val="Normal"/>
        <w:tabs>
          <w:tab w:val="clear" w:pos="708"/>
          <w:tab w:val="left" w:pos="9639" w:leader="none"/>
          <w:tab w:val="left" w:pos="9900" w:leader="none"/>
        </w:tabs>
        <w:ind w:firstLine="700"/>
        <w:jc w:val="both"/>
        <w:rPr>
          <w:sz w:val="22"/>
          <w:szCs w:val="22"/>
        </w:rPr>
      </w:pPr>
      <w:r>
        <w:rPr>
          <w:sz w:val="22"/>
          <w:szCs w:val="22"/>
        </w:rPr>
        <w:t>3.3. Режим работы Ярмарки: еженедельно с 06.00 часов  до 15.00 часов (время московское) по средам.</w:t>
      </w:r>
    </w:p>
    <w:p>
      <w:pPr>
        <w:pStyle w:val="ConsPlusNormal1"/>
        <w:ind w:firstLine="70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3.4. Размер платы за предоставление торгового места на Ярмарке (за исключением социального места) определяется исходя из фактически занимаемой (предоставляемой) площади и стоимости одного квадратного метра.</w:t>
      </w:r>
    </w:p>
    <w:p>
      <w:pPr>
        <w:pStyle w:val="ConsPlusNormal1"/>
        <w:ind w:firstLine="70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3.5. Стоимость одного квадратного метра – 33,33 руб.</w:t>
      </w:r>
    </w:p>
    <w:p>
      <w:pPr>
        <w:pStyle w:val="ConsPlusNormal1"/>
        <w:ind w:firstLine="70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3.6. Администратор Ярмарки – Муниципальное унитарное предприятие «Фонд имущества» (ОГРН 1096906000795, ИНН 6938002699</w:t>
      </w:r>
      <w:r>
        <w:rPr>
          <w:sz w:val="22"/>
          <w:szCs w:val="22"/>
        </w:rPr>
        <w:t>).</w:t>
      </w:r>
    </w:p>
    <w:p>
      <w:pPr>
        <w:pStyle w:val="Normal"/>
        <w:ind w:firstLine="700"/>
        <w:jc w:val="both"/>
        <w:rPr>
          <w:sz w:val="22"/>
          <w:szCs w:val="22"/>
        </w:rPr>
      </w:pPr>
      <w:r>
        <w:rPr>
          <w:sz w:val="22"/>
          <w:szCs w:val="22"/>
        </w:rPr>
        <w:t>4. Постановление администрации Сандовского района от 25.02.2020 г. N 60 «Об организации универсальной ярмарки на территории п.Сандово» считать утратившим силу.</w:t>
      </w:r>
    </w:p>
    <w:p>
      <w:pPr>
        <w:pStyle w:val="Normal"/>
        <w:ind w:firstLine="700"/>
        <w:jc w:val="both"/>
        <w:rPr>
          <w:sz w:val="22"/>
          <w:szCs w:val="22"/>
        </w:rPr>
      </w:pPr>
      <w:r>
        <w:rPr>
          <w:sz w:val="22"/>
          <w:szCs w:val="22"/>
        </w:rPr>
        <w:t>5. Контроль за исполнением настоящего постановления возложить на заместителя Главы Администрации Сандовского муниципального округа Тверской области Т.А.Кузнецову.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>6. Настоящее постановление вступает в силу со дня подписания и подлежит размещению на официальном сайте Сандовского муниципального округа Тверской области в информационно-телекоммуникационной сети «Интернет».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>
      <w:pPr>
        <w:pStyle w:val="Normal"/>
        <w:tabs>
          <w:tab w:val="clear" w:pos="708"/>
          <w:tab w:val="left" w:pos="9900" w:leader="none"/>
        </w:tabs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9900" w:leader="none"/>
        </w:tabs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990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Сандовского муниципального округа                                             О.Н.Грязнов</w:t>
      </w:r>
      <w:r>
        <w:br w:type="page"/>
      </w:r>
    </w:p>
    <w:tbl>
      <w:tblPr>
        <w:tblW w:w="4926" w:type="dxa"/>
        <w:jc w:val="left"/>
        <w:tblInd w:w="52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26"/>
      </w:tblGrid>
      <w:tr>
        <w:trPr/>
        <w:tc>
          <w:tcPr>
            <w:tcW w:w="4926" w:type="dxa"/>
            <w:tcBorders/>
            <w:shd w:color="auto" w:fill="auto" w:val="clear"/>
          </w:tcPr>
          <w:p>
            <w:pPr>
              <w:pStyle w:val="Normal"/>
              <w:pageBreakBefore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</w:p>
          <w:p>
            <w:pPr>
              <w:pStyle w:val="Normal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Постановлению</w:t>
            </w:r>
          </w:p>
          <w:p>
            <w:pPr>
              <w:pStyle w:val="Normal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Сандовского</w:t>
            </w:r>
          </w:p>
          <w:p>
            <w:pPr>
              <w:pStyle w:val="Normal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 округа</w:t>
            </w:r>
          </w:p>
          <w:p>
            <w:pPr>
              <w:pStyle w:val="Normal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08.02.2022г. №  30</w:t>
            </w:r>
          </w:p>
        </w:tc>
      </w:tr>
    </w:tbl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Порядок предоставления торговых мест на Ярмарке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1.Данный порядок регулирует предоставление торговых мест на универсальной Ярмарке. </w:t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2.Торговые места на Ярмарке предоставляются юридическим лицам, индивидуальным предпринимателям, зарегистрированным в установленном законодательством Российской Федерации порядке, а также гражданам (в том числе гражданам - главам крестьянских (фермерских) хозяйств, членам таких хозяйств, гражданам ведущим, личные подсобные хозяйства или занимающимся садоводством, огородничеством, животноводством)  (далее - участник ярмарки).</w:t>
      </w:r>
    </w:p>
    <w:p>
      <w:pPr>
        <w:pStyle w:val="Normal"/>
        <w:tabs>
          <w:tab w:val="clear" w:pos="708"/>
          <w:tab w:val="left" w:pos="1843" w:leader="none"/>
          <w:tab w:val="left" w:pos="10490" w:leader="none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 Предоставление мест для продажи товаров (выполнения работ, оказания услуг) участникам ярмарки осуществляется администратором Ярмарки.</w:t>
      </w:r>
    </w:p>
    <w:p>
      <w:pPr>
        <w:pStyle w:val="Normal"/>
        <w:tabs>
          <w:tab w:val="clear" w:pos="708"/>
          <w:tab w:val="left" w:pos="1843" w:leader="none"/>
          <w:tab w:val="left" w:pos="10490" w:leader="none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4.Предоставление торговых мест на Ярмарке осуществляется при наличии:</w:t>
      </w:r>
    </w:p>
    <w:p>
      <w:pPr>
        <w:pStyle w:val="Normal"/>
        <w:ind w:firstLine="720"/>
        <w:jc w:val="both"/>
        <w:rPr>
          <w:sz w:val="22"/>
          <w:szCs w:val="22"/>
        </w:rPr>
      </w:pPr>
      <w:bookmarkStart w:id="0" w:name="sub_52"/>
      <w:bookmarkEnd w:id="0"/>
      <w:r>
        <w:rPr>
          <w:sz w:val="22"/>
          <w:szCs w:val="22"/>
        </w:rPr>
        <w:t>- личной карточки (бейджа) участника ярмарки (продавца, исполнителя) с указанием его фамилии, имени, отчества;</w:t>
      </w:r>
    </w:p>
    <w:p>
      <w:pPr>
        <w:pStyle w:val="Normal"/>
        <w:ind w:firstLine="720"/>
        <w:jc w:val="both"/>
        <w:rPr>
          <w:sz w:val="22"/>
          <w:szCs w:val="22"/>
        </w:rPr>
      </w:pPr>
      <w:bookmarkStart w:id="1" w:name="sub_521"/>
      <w:bookmarkStart w:id="2" w:name="sub_53"/>
      <w:bookmarkEnd w:id="1"/>
      <w:bookmarkEnd w:id="2"/>
      <w:r>
        <w:rPr>
          <w:sz w:val="22"/>
          <w:szCs w:val="22"/>
        </w:rPr>
        <w:t>- паспорта или иного документа, удостоверяющего личность участника ярмарки (продавца, исполнителя);</w:t>
      </w:r>
    </w:p>
    <w:p>
      <w:pPr>
        <w:pStyle w:val="Normal"/>
        <w:ind w:firstLine="720"/>
        <w:jc w:val="both"/>
        <w:rPr>
          <w:sz w:val="22"/>
          <w:szCs w:val="22"/>
        </w:rPr>
      </w:pPr>
      <w:bookmarkStart w:id="3" w:name="sub_531"/>
      <w:bookmarkStart w:id="4" w:name="sub_54"/>
      <w:bookmarkEnd w:id="3"/>
      <w:bookmarkEnd w:id="4"/>
      <w:r>
        <w:rPr>
          <w:sz w:val="22"/>
          <w:szCs w:val="22"/>
        </w:rPr>
        <w:t>- товарно-сопроводительных документов на продаваемый товар;</w:t>
      </w:r>
    </w:p>
    <w:p>
      <w:pPr>
        <w:pStyle w:val="Normal"/>
        <w:ind w:firstLine="720"/>
        <w:jc w:val="both"/>
        <w:rPr>
          <w:sz w:val="22"/>
          <w:szCs w:val="22"/>
        </w:rPr>
      </w:pPr>
      <w:bookmarkStart w:id="5" w:name="sub_541"/>
      <w:bookmarkStart w:id="6" w:name="sub_55"/>
      <w:bookmarkEnd w:id="5"/>
      <w:bookmarkEnd w:id="6"/>
      <w:r>
        <w:rPr>
          <w:sz w:val="22"/>
          <w:szCs w:val="22"/>
        </w:rPr>
        <w:t>- документов, подтверждающих качество и безопасность продаваемых товаров (выполняемых работ, оказываемых услуг);</w:t>
      </w:r>
    </w:p>
    <w:p>
      <w:pPr>
        <w:pStyle w:val="Normal"/>
        <w:ind w:firstLine="720"/>
        <w:jc w:val="both"/>
        <w:rPr>
          <w:sz w:val="22"/>
          <w:szCs w:val="22"/>
        </w:rPr>
      </w:pPr>
      <w:bookmarkStart w:id="7" w:name="sub_551"/>
      <w:bookmarkStart w:id="8" w:name="sub_56"/>
      <w:bookmarkEnd w:id="7"/>
      <w:bookmarkEnd w:id="8"/>
      <w:r>
        <w:rPr>
          <w:sz w:val="22"/>
          <w:szCs w:val="22"/>
        </w:rPr>
        <w:t>- личной санитарной книжки участника ярмарки (продавца) (при реализации продовольственных товаров);</w:t>
      </w:r>
    </w:p>
    <w:p>
      <w:pPr>
        <w:pStyle w:val="Normal"/>
        <w:ind w:firstLine="720"/>
        <w:jc w:val="both"/>
        <w:rPr>
          <w:sz w:val="22"/>
          <w:szCs w:val="22"/>
        </w:rPr>
      </w:pPr>
      <w:bookmarkStart w:id="9" w:name="sub_57"/>
      <w:bookmarkStart w:id="10" w:name="sub_561"/>
      <w:bookmarkEnd w:id="10"/>
      <w:r>
        <w:rPr>
          <w:sz w:val="22"/>
          <w:szCs w:val="22"/>
        </w:rPr>
        <w:t>- документа (справки), подтверждающего ведение гражданином крестьянского (фермерского) хозяйства, личного подсобного хозяйства, занятие садоводством, огородничеством, животноводством (для граждан, ведущих крестьянское (фермерское) хозяйство, личное подсобное хозяйство или занимающихся садоводством, огородничеством, животноводством);</w:t>
      </w:r>
      <w:bookmarkEnd w:id="9"/>
    </w:p>
    <w:p>
      <w:pPr>
        <w:pStyle w:val="Normal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документов, подтверждающих отнесение участника ярмарки к категориям, имеющим право на социальное торговое место.</w:t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5.Нахождение на территории проведения Ярмарки продавцов (исполнителей), не имеющих при себе документов, предусмотренных пунктом 4 настоящего Порядка, не допускается. При выявлении указанных лиц администратор Ярмарки незамедлительно принимает меры к прекращению ими торговой деятельности.</w:t>
      </w:r>
    </w:p>
    <w:p>
      <w:pPr>
        <w:pStyle w:val="Normal"/>
        <w:tabs>
          <w:tab w:val="clear" w:pos="708"/>
          <w:tab w:val="left" w:pos="1843" w:leader="none"/>
          <w:tab w:val="left" w:pos="10490" w:leader="none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 Письменное заявление (заявка) на предоставление торгового места подается участником ярмарки администратору ярмарки. Форма заявления устанавливается администратором Ярмарки.</w:t>
      </w:r>
    </w:p>
    <w:p>
      <w:pPr>
        <w:pStyle w:val="Normal"/>
        <w:tabs>
          <w:tab w:val="clear" w:pos="708"/>
          <w:tab w:val="left" w:pos="1843" w:leader="none"/>
          <w:tab w:val="left" w:pos="10490" w:leader="none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7.Участник ярмарки при подаче заявления дает согласие на обработку персональных данных по форме, установленной администратором Ярмарки.</w:t>
      </w:r>
    </w:p>
    <w:p>
      <w:pPr>
        <w:pStyle w:val="Normal"/>
        <w:tabs>
          <w:tab w:val="clear" w:pos="708"/>
          <w:tab w:val="left" w:pos="1843" w:leader="none"/>
          <w:tab w:val="left" w:pos="10490" w:leader="none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 В заявлении участника ярмарки указывается:</w:t>
      </w:r>
    </w:p>
    <w:p>
      <w:pPr>
        <w:pStyle w:val="Normal"/>
        <w:tabs>
          <w:tab w:val="clear" w:pos="708"/>
          <w:tab w:val="left" w:pos="1843" w:leader="none"/>
          <w:tab w:val="left" w:pos="1049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а) сведения об участнике ярмарки: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- для юридического лица - полное и (в случае, если имеется) сокращенное наименование, в том числе фирменное наименование, и организационно-правовая форма, место его нахождения, государственный регистрационный номер записи о создании юридического лица в Едином государственном реестре юридических лиц, идентификационный номер налогоплательщика;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- для индивидуального предпринимателя -фамилия, имя, отчество физического лица, место его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налогоплательщика;</w:t>
      </w:r>
    </w:p>
    <w:p>
      <w:pPr>
        <w:pStyle w:val="Normal"/>
        <w:tabs>
          <w:tab w:val="clear" w:pos="708"/>
          <w:tab w:val="left" w:pos="1843" w:leader="none"/>
          <w:tab w:val="left" w:pos="1049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для граждан – фамилия, имя, отчество гражданина, место его жительства, данные документа удостоверяющего его личность.</w:t>
      </w:r>
    </w:p>
    <w:p>
      <w:pPr>
        <w:pStyle w:val="Normal"/>
        <w:tabs>
          <w:tab w:val="clear" w:pos="708"/>
          <w:tab w:val="left" w:pos="1843" w:leader="none"/>
          <w:tab w:val="left" w:pos="1049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б) ассортимент реализуемой продукции, срок предоставления торгового места и цели его использования.</w:t>
      </w:r>
    </w:p>
    <w:p>
      <w:pPr>
        <w:pStyle w:val="Normal"/>
        <w:tabs>
          <w:tab w:val="clear" w:pos="708"/>
          <w:tab w:val="left" w:pos="1843" w:leader="none"/>
          <w:tab w:val="left" w:pos="10490" w:leader="none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9. К заявлению могут прилагаться копии документов:</w:t>
      </w:r>
    </w:p>
    <w:p>
      <w:pPr>
        <w:pStyle w:val="Normal"/>
        <w:tabs>
          <w:tab w:val="clear" w:pos="708"/>
          <w:tab w:val="left" w:pos="1843" w:leader="none"/>
          <w:tab w:val="left" w:pos="1049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Паспорт гражданина Российской Федерации;</w:t>
      </w:r>
    </w:p>
    <w:p>
      <w:pPr>
        <w:pStyle w:val="Normal"/>
        <w:tabs>
          <w:tab w:val="clear" w:pos="708"/>
          <w:tab w:val="left" w:pos="1843" w:leader="none"/>
          <w:tab w:val="left" w:pos="1049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- Свидетельство о регистрации в качестве индивидуального предпринимателя или юридического</w:t>
      </w:r>
    </w:p>
    <w:p>
      <w:pPr>
        <w:pStyle w:val="Normal"/>
        <w:tabs>
          <w:tab w:val="clear" w:pos="708"/>
          <w:tab w:val="left" w:pos="1843" w:leader="none"/>
          <w:tab w:val="left" w:pos="1049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лица о присвоении ОГРН;</w:t>
      </w:r>
    </w:p>
    <w:p>
      <w:pPr>
        <w:pStyle w:val="Normal"/>
        <w:tabs>
          <w:tab w:val="clear" w:pos="708"/>
          <w:tab w:val="left" w:pos="1843" w:leader="none"/>
          <w:tab w:val="left" w:pos="1049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- свидетельство о постановке на учет в налоговом органе (для иногородних плательщиков - уведомление о постановке на учет в налоговом органе по месту нахождения обособленного подразделения) и присвоении идентификационного номера налогоплательщика (ИНН), выданного налоговыми органами</w:t>
      </w:r>
    </w:p>
    <w:p>
      <w:pPr>
        <w:pStyle w:val="Normal"/>
        <w:tabs>
          <w:tab w:val="clear" w:pos="708"/>
          <w:tab w:val="left" w:pos="1843" w:leader="none"/>
          <w:tab w:val="left" w:pos="1049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доверенность на право представлять интересы юридического лица (индивидуального предпринимателя);</w:t>
      </w:r>
    </w:p>
    <w:p>
      <w:pPr>
        <w:pStyle w:val="Normal"/>
        <w:tabs>
          <w:tab w:val="clear" w:pos="708"/>
          <w:tab w:val="left" w:pos="1843" w:leader="none"/>
          <w:tab w:val="left" w:pos="1049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документ подтверждающий ведение крестьянского (фермерского) личного подсобного хозяйства или занятие садоводством, огородничеством – для гражданина.</w:t>
      </w:r>
    </w:p>
    <w:p>
      <w:pPr>
        <w:pStyle w:val="Normal"/>
        <w:tabs>
          <w:tab w:val="clear" w:pos="708"/>
          <w:tab w:val="left" w:pos="1843" w:leader="none"/>
          <w:tab w:val="left" w:pos="10490" w:leader="none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10. Копии представленных документов хранятся у администратора Ярмарки в течение всего периода пользования участником ярмарки торговым местом.</w:t>
      </w:r>
    </w:p>
    <w:p>
      <w:pPr>
        <w:pStyle w:val="Normal"/>
        <w:tabs>
          <w:tab w:val="clear" w:pos="708"/>
          <w:tab w:val="left" w:pos="1843" w:leader="none"/>
          <w:tab w:val="left" w:pos="10490" w:leader="none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11. Сведения, указанные в заявлении сверяются с оригиналами документов. При отсутствии расхождений по представленным сведениям и документам администратор ярмарки принимает решение о предоставлении торгового места, о чем делается отметка на заявлении, являющаяся основанием для предоставления торгового места и взимания оплаты за него.</w:t>
      </w:r>
    </w:p>
    <w:p>
      <w:pPr>
        <w:pStyle w:val="Normal"/>
        <w:tabs>
          <w:tab w:val="clear" w:pos="708"/>
          <w:tab w:val="left" w:pos="1843" w:leader="none"/>
          <w:tab w:val="left" w:pos="10490" w:leader="none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12. Договор о предоставлении торгового места на ярмарке заключается между администратором Ярмарки и участником  ярмарки при наличии свободных торговых мест на ярмарке.</w:t>
      </w:r>
    </w:p>
    <w:p>
      <w:pPr>
        <w:pStyle w:val="Normal"/>
        <w:tabs>
          <w:tab w:val="clear" w:pos="708"/>
          <w:tab w:val="left" w:pos="1843" w:leader="none"/>
          <w:tab w:val="left" w:pos="10490" w:leader="none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13. Условия предоставления торгового места и оказания дополнительных услуг определяются договором.</w:t>
      </w:r>
    </w:p>
    <w:p>
      <w:pPr>
        <w:pStyle w:val="Normal"/>
        <w:tabs>
          <w:tab w:val="clear" w:pos="708"/>
          <w:tab w:val="left" w:pos="1843" w:leader="none"/>
          <w:tab w:val="left" w:pos="10490" w:leader="none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14. Торговые места распределяются между участниками ярмарки с учетом заявленного ассортимента товаров на основании схемы размещения торговых мест, утвержденной администратором Ярмарки.</w:t>
      </w:r>
    </w:p>
    <w:p>
      <w:pPr>
        <w:pStyle w:val="Normal"/>
        <w:tabs>
          <w:tab w:val="clear" w:pos="708"/>
          <w:tab w:val="left" w:pos="1843" w:leader="none"/>
          <w:tab w:val="left" w:pos="10490" w:leader="none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15. Администратор Ярмарки ведет учет участников ярмарки.</w:t>
      </w:r>
    </w:p>
    <w:p>
      <w:pPr>
        <w:pStyle w:val="Normal"/>
        <w:tabs>
          <w:tab w:val="clear" w:pos="708"/>
          <w:tab w:val="left" w:pos="1843" w:leader="none"/>
          <w:tab w:val="left" w:pos="10490" w:leader="none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16. Передача торгового места третьему лица запрещается.</w:t>
      </w:r>
    </w:p>
    <w:p>
      <w:pPr>
        <w:pStyle w:val="Normal"/>
        <w:tabs>
          <w:tab w:val="clear" w:pos="708"/>
          <w:tab w:val="left" w:pos="1843" w:leader="none"/>
          <w:tab w:val="left" w:pos="10490" w:leader="none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17.  Основанием для отказа в предоставлении места для торговли на ярмарке являются:</w:t>
      </w:r>
    </w:p>
    <w:p>
      <w:pPr>
        <w:pStyle w:val="Normal"/>
        <w:tabs>
          <w:tab w:val="clear" w:pos="708"/>
          <w:tab w:val="left" w:pos="1843" w:leader="none"/>
          <w:tab w:val="left" w:pos="1049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отказ в предоставлении необходимых сведений об участнике ярмарки;</w:t>
      </w:r>
    </w:p>
    <w:p>
      <w:pPr>
        <w:pStyle w:val="Normal"/>
        <w:tabs>
          <w:tab w:val="clear" w:pos="708"/>
          <w:tab w:val="left" w:pos="1843" w:leader="none"/>
          <w:tab w:val="left" w:pos="1049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отсутствие свободных мест на Ярмарке;</w:t>
      </w:r>
    </w:p>
    <w:p>
      <w:pPr>
        <w:pStyle w:val="Normal"/>
        <w:tabs>
          <w:tab w:val="clear" w:pos="708"/>
          <w:tab w:val="left" w:pos="1843" w:leader="none"/>
          <w:tab w:val="left" w:pos="1049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отсутствие документов, предусмотренных пунктом 4 настоящего Порядка.</w:t>
      </w:r>
    </w:p>
    <w:p>
      <w:pPr>
        <w:pStyle w:val="Normal"/>
        <w:tabs>
          <w:tab w:val="clear" w:pos="708"/>
          <w:tab w:val="left" w:pos="1843" w:leader="none"/>
          <w:tab w:val="left" w:pos="1049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несоответствие заявляемого ассортимента для продажи на ярмарке.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Управляющий делами Администрации </w:t>
      </w:r>
    </w:p>
    <w:p>
      <w:pPr>
        <w:pStyle w:val="Normal"/>
        <w:rPr>
          <w:sz w:val="24"/>
        </w:rPr>
      </w:pPr>
      <w:r>
        <w:rPr>
          <w:sz w:val="24"/>
        </w:rPr>
        <w:t xml:space="preserve">Сандовского муниципального округа </w:t>
        <w:tab/>
        <w:tab/>
        <w:tab/>
        <w:tab/>
        <w:tab/>
      </w:r>
      <w:bookmarkStart w:id="11" w:name="_GoBack"/>
      <w:bookmarkEnd w:id="11"/>
      <w:r>
        <w:rPr>
          <w:sz w:val="24"/>
        </w:rPr>
        <w:t>Г.И.Горохова</w:t>
      </w:r>
    </w:p>
    <w:sectPr>
      <w:type w:val="nextPage"/>
      <w:pgSz w:w="11906" w:h="16838"/>
      <w:pgMar w:left="1134" w:right="851" w:gutter="0" w:header="0" w:top="567" w:footer="0" w:bottom="539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 w:semiHidden="0" w:unhideWhenUsed="0"/>
    <w:lsdException w:name="toc 6" w:uiPriority="39" w:semiHidden="0" w:unhideWhenUsed="0"/>
    <w:lsdException w:name="toc 7" w:uiPriority="39" w:semiHidden="0" w:unhideWhenUsed="0"/>
    <w:lsdException w:name="toc 8" w:uiPriority="39" w:semiHidden="0" w:unhideWhenUsed="0"/>
    <w:lsdException w:name="toc 9" w:uiPriority="39" w:semiHidden="0" w:unhideWhenUsed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link w:val="1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2"/>
    <w:uiPriority w:val="9"/>
    <w:qFormat/>
    <w:pPr>
      <w:keepNext w:val="true"/>
      <w:jc w:val="center"/>
      <w:outlineLvl w:val="0"/>
    </w:pPr>
    <w:rPr>
      <w:sz w:val="24"/>
    </w:rPr>
  </w:style>
  <w:style w:type="paragraph" w:styleId="2">
    <w:name w:val="Heading 2"/>
    <w:basedOn w:val="Normal01"/>
    <w:next w:val="Normal01"/>
    <w:link w:val="22"/>
    <w:uiPriority w:val="9"/>
    <w:qFormat/>
    <w:pPr>
      <w:keepNext w:val="true"/>
      <w:ind w:hanging="70"/>
      <w:jc w:val="center"/>
      <w:outlineLvl w:val="1"/>
    </w:pPr>
    <w:rPr>
      <w:b/>
      <w:sz w:val="24"/>
    </w:rPr>
  </w:style>
  <w:style w:type="paragraph" w:styleId="3">
    <w:name w:val="Heading 3"/>
    <w:basedOn w:val="Normal01"/>
    <w:next w:val="Normal01"/>
    <w:link w:val="31"/>
    <w:uiPriority w:val="9"/>
    <w:qFormat/>
    <w:pPr>
      <w:keepNext w:val="true"/>
      <w:ind w:hanging="70"/>
      <w:jc w:val="center"/>
      <w:outlineLvl w:val="2"/>
    </w:pPr>
    <w:rPr>
      <w:b/>
      <w:sz w:val="28"/>
    </w:rPr>
  </w:style>
  <w:style w:type="paragraph" w:styleId="4">
    <w:name w:val="Heading 4"/>
    <w:basedOn w:val="Normal01"/>
    <w:next w:val="Normal01"/>
    <w:link w:val="43"/>
    <w:uiPriority w:val="9"/>
    <w:qFormat/>
    <w:pPr>
      <w:keepNext w:val="true"/>
      <w:ind w:hanging="70"/>
      <w:jc w:val="center"/>
      <w:outlineLvl w:val="3"/>
    </w:pPr>
    <w:rPr>
      <w:b/>
      <w:sz w:val="16"/>
    </w:rPr>
  </w:style>
  <w:style w:type="paragraph" w:styleId="5">
    <w:name w:val="Heading 5"/>
    <w:next w:val="Normal"/>
    <w:link w:val="51"/>
    <w:uiPriority w:val="9"/>
    <w:qFormat/>
    <w:pPr>
      <w:widowControl/>
      <w:suppressAutoHyphens w:val="true"/>
      <w:bidi w:val="0"/>
      <w:spacing w:before="120" w:after="12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/>
  </w:style>
  <w:style w:type="character" w:styleId="21" w:customStyle="1">
    <w:name w:val="Оглавление 2 Знак"/>
    <w:qFormat/>
    <w:rPr/>
  </w:style>
  <w:style w:type="character" w:styleId="41" w:customStyle="1">
    <w:name w:val="Заголовок 41"/>
    <w:basedOn w:val="11"/>
    <w:link w:val="411"/>
    <w:qFormat/>
    <w:rPr>
      <w:b/>
      <w:sz w:val="16"/>
    </w:rPr>
  </w:style>
  <w:style w:type="character" w:styleId="Style9" w:customStyle="1">
    <w:name w:val="Основной текст Знак"/>
    <w:basedOn w:val="11"/>
    <w:qFormat/>
    <w:rPr>
      <w:sz w:val="24"/>
    </w:rPr>
  </w:style>
  <w:style w:type="character" w:styleId="Pagenumber">
    <w:name w:val="page number"/>
    <w:basedOn w:val="DefaultParagraphFont"/>
    <w:link w:val="14"/>
    <w:qFormat/>
    <w:rPr/>
  </w:style>
  <w:style w:type="character" w:styleId="42" w:customStyle="1">
    <w:name w:val="Оглавление 4 Знак"/>
    <w:qFormat/>
    <w:rPr/>
  </w:style>
  <w:style w:type="character" w:styleId="6" w:customStyle="1">
    <w:name w:val="Оглавление 6 Знак"/>
    <w:qFormat/>
    <w:rPr/>
  </w:style>
  <w:style w:type="character" w:styleId="7" w:customStyle="1">
    <w:name w:val="Оглавление 7 Знак"/>
    <w:qFormat/>
    <w:rPr/>
  </w:style>
  <w:style w:type="character" w:styleId="Style10" w:customStyle="1">
    <w:name w:val="Информация об изменениях документа"/>
    <w:basedOn w:val="Style14"/>
    <w:link w:val="Style26"/>
    <w:qFormat/>
    <w:rPr>
      <w:rFonts w:ascii="Arial" w:hAnsi="Arial"/>
      <w:i/>
      <w:color w:val="353842"/>
      <w:sz w:val="24"/>
      <w:shd w:fill="F0F0F0" w:val="clear"/>
    </w:rPr>
  </w:style>
  <w:style w:type="character" w:styleId="Style11" w:customStyle="1">
    <w:name w:val="Текст выноски Знак"/>
    <w:basedOn w:val="11"/>
    <w:link w:val="BalloonText"/>
    <w:qFormat/>
    <w:rPr>
      <w:rFonts w:ascii="Tahoma" w:hAnsi="Tahoma"/>
      <w:sz w:val="16"/>
    </w:rPr>
  </w:style>
  <w:style w:type="character" w:styleId="31" w:customStyle="1">
    <w:name w:val="Заголовок 3 Знак"/>
    <w:basedOn w:val="Normal0"/>
    <w:qFormat/>
    <w:rPr>
      <w:b/>
      <w:sz w:val="28"/>
    </w:rPr>
  </w:style>
  <w:style w:type="character" w:styleId="Style12" w:customStyle="1">
    <w:name w:val="Таблицы (моноширинный)"/>
    <w:basedOn w:val="11"/>
    <w:link w:val="Style27"/>
    <w:qFormat/>
    <w:rPr>
      <w:rFonts w:ascii="Courier New" w:hAnsi="Courier New"/>
      <w:sz w:val="24"/>
    </w:rPr>
  </w:style>
  <w:style w:type="character" w:styleId="Normal0" w:customStyle="1">
    <w:name w:val="Normal_0"/>
    <w:link w:val="Normal01"/>
    <w:qFormat/>
    <w:rPr/>
  </w:style>
  <w:style w:type="character" w:styleId="ConsPlusNonformat" w:customStyle="1">
    <w:name w:val="ConsPlusNonformat"/>
    <w:link w:val="ConsPlusNonformat1"/>
    <w:qFormat/>
    <w:rPr>
      <w:rFonts w:ascii="Courier New" w:hAnsi="Courier New"/>
    </w:rPr>
  </w:style>
  <w:style w:type="character" w:styleId="32" w:customStyle="1">
    <w:name w:val="Оглавление 3 Знак"/>
    <w:qFormat/>
    <w:rPr/>
  </w:style>
  <w:style w:type="character" w:styleId="51" w:customStyle="1">
    <w:name w:val="Заголовок 5 Знак"/>
    <w:qFormat/>
    <w:rPr>
      <w:rFonts w:ascii="XO Thames" w:hAnsi="XO Thames"/>
      <w:b/>
      <w:color w:val="000000"/>
      <w:sz w:val="22"/>
    </w:rPr>
  </w:style>
  <w:style w:type="character" w:styleId="12" w:customStyle="1">
    <w:name w:val="Заголовок 1 Знак"/>
    <w:basedOn w:val="11"/>
    <w:qFormat/>
    <w:rPr>
      <w:sz w:val="24"/>
    </w:rPr>
  </w:style>
  <w:style w:type="character" w:styleId="Style13" w:customStyle="1">
    <w:name w:val="Гипертекстовая ссылка"/>
    <w:link w:val="Style28"/>
    <w:qFormat/>
    <w:rPr>
      <w:color w:val="106BBE"/>
    </w:rPr>
  </w:style>
  <w:style w:type="character" w:styleId="Style14" w:customStyle="1">
    <w:name w:val="Комментарий"/>
    <w:basedOn w:val="11"/>
    <w:link w:val="Style29"/>
    <w:qFormat/>
    <w:rPr>
      <w:rFonts w:ascii="Arial" w:hAnsi="Arial"/>
      <w:color w:val="353842"/>
      <w:sz w:val="24"/>
      <w:shd w:fill="F0F0F0" w:val="clear"/>
    </w:rPr>
  </w:style>
  <w:style w:type="character" w:styleId="Cfeee4e7e0e3eeebeee2eeea" w:customStyle="1">
    <w:name w:val="Пcfоeeдe4зe7аe0гe3оeeлebоeeвe2оeeкea"/>
    <w:basedOn w:val="11"/>
    <w:link w:val="Cfeee4e7e0e3eeebeee2eeea1"/>
    <w:qFormat/>
    <w:rPr>
      <w:rFonts w:ascii="Arial" w:hAnsi="Arial"/>
      <w:sz w:val="36"/>
    </w:rPr>
  </w:style>
  <w:style w:type="character" w:styleId="ConsPlusTitle" w:customStyle="1">
    <w:name w:val="ConsPlusTitle"/>
    <w:link w:val="ConsPlusTitle1"/>
    <w:qFormat/>
    <w:rPr>
      <w:rFonts w:ascii="Arial" w:hAnsi="Arial"/>
      <w:b/>
    </w:rPr>
  </w:style>
  <w:style w:type="character" w:styleId="Style15">
    <w:name w:val="Интернет-ссылка"/>
    <w:link w:val="16"/>
    <w:rPr>
      <w:color w:val="0000FF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3" w:customStyle="1">
    <w:name w:val="Оглавление 1 Знак"/>
    <w:qFormat/>
    <w:rPr>
      <w:rFonts w:ascii="XO Thames" w:hAnsi="XO Thames"/>
      <w:b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/>
  </w:style>
  <w:style w:type="character" w:styleId="8" w:customStyle="1">
    <w:name w:val="Оглавление 8 Знак"/>
    <w:qFormat/>
    <w:rPr/>
  </w:style>
  <w:style w:type="character" w:styleId="52" w:customStyle="1">
    <w:name w:val="Оглавление 5 Знак"/>
    <w:qFormat/>
    <w:rPr/>
  </w:style>
  <w:style w:type="character" w:styleId="ConsPlusNormal" w:customStyle="1">
    <w:name w:val="ConsPlusNormal"/>
    <w:link w:val="ConsPlusNormal1"/>
    <w:qFormat/>
    <w:rPr>
      <w:rFonts w:ascii="Arial" w:hAnsi="Arial"/>
    </w:rPr>
  </w:style>
  <w:style w:type="character" w:styleId="Style16" w:customStyle="1">
    <w:name w:val="Подзаголовок Знак"/>
    <w:qFormat/>
    <w:rPr>
      <w:rFonts w:ascii="XO Thames" w:hAnsi="XO Thames"/>
      <w:i/>
      <w:color w:val="616161"/>
      <w:sz w:val="24"/>
    </w:rPr>
  </w:style>
  <w:style w:type="character" w:styleId="Toc10" w:customStyle="1">
    <w:name w:val="toc 10"/>
    <w:link w:val="Toc101"/>
    <w:qFormat/>
    <w:rPr/>
  </w:style>
  <w:style w:type="character" w:styleId="Style17" w:customStyle="1">
    <w:name w:val="Название Знак"/>
    <w:qFormat/>
    <w:rPr>
      <w:rFonts w:ascii="XO Thames" w:hAnsi="XO Thames"/>
      <w:b/>
      <w:sz w:val="52"/>
    </w:rPr>
  </w:style>
  <w:style w:type="character" w:styleId="43" w:customStyle="1">
    <w:name w:val="Заголовок 4 Знак"/>
    <w:basedOn w:val="Normal0"/>
    <w:qFormat/>
    <w:rPr>
      <w:b/>
      <w:sz w:val="16"/>
    </w:rPr>
  </w:style>
  <w:style w:type="character" w:styleId="Style18" w:customStyle="1">
    <w:name w:val="Без интервала Знак"/>
    <w:link w:val="NoSpacing"/>
    <w:qFormat/>
    <w:rPr>
      <w:rFonts w:ascii="Calibri" w:hAnsi="Calibri"/>
      <w:sz w:val="22"/>
    </w:rPr>
  </w:style>
  <w:style w:type="character" w:styleId="22" w:customStyle="1">
    <w:name w:val="Заголовок 2 Знак"/>
    <w:basedOn w:val="Normal0"/>
    <w:qFormat/>
    <w:rPr>
      <w:b/>
      <w:sz w:val="24"/>
    </w:rPr>
  </w:style>
  <w:style w:type="character" w:styleId="Style19" w:customStyle="1">
    <w:name w:val="Верхний колонтитул Знак"/>
    <w:basedOn w:val="11"/>
    <w:qFormat/>
    <w:rPr/>
  </w:style>
  <w:style w:type="character" w:styleId="Style20" w:customStyle="1">
    <w:name w:val="Нижний колонтитул Знак"/>
    <w:basedOn w:val="11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Body Text"/>
    <w:basedOn w:val="Normal"/>
    <w:link w:val="Style9"/>
    <w:pPr>
      <w:jc w:val="both"/>
    </w:pPr>
    <w:rPr>
      <w:sz w:val="24"/>
    </w:rPr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23">
    <w:name w:val="TOC 2"/>
    <w:next w:val="Normal"/>
    <w:link w:val="21"/>
    <w:uiPriority w:val="39"/>
    <w:pPr>
      <w:widowControl/>
      <w:suppressAutoHyphens w:val="true"/>
      <w:bidi w:val="0"/>
      <w:spacing w:before="0" w:after="0"/>
      <w:ind w:left="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411" w:customStyle="1">
    <w:name w:val="Заголовок 41"/>
    <w:basedOn w:val="Normal"/>
    <w:next w:val="Normal"/>
    <w:link w:val="41"/>
    <w:qFormat/>
    <w:pPr>
      <w:keepNext w:val="true"/>
      <w:ind w:hanging="70"/>
      <w:jc w:val="center"/>
    </w:pPr>
    <w:rPr>
      <w:b/>
      <w:sz w:val="16"/>
    </w:rPr>
  </w:style>
  <w:style w:type="paragraph" w:styleId="14" w:customStyle="1">
    <w:name w:val="Номер страницы1"/>
    <w:basedOn w:val="15"/>
    <w:link w:val="Pagenumber"/>
    <w:qFormat/>
    <w:pPr/>
    <w:rPr/>
  </w:style>
  <w:style w:type="paragraph" w:styleId="44">
    <w:name w:val="TOC 4"/>
    <w:next w:val="Normal"/>
    <w:link w:val="42"/>
    <w:uiPriority w:val="39"/>
    <w:pPr>
      <w:widowControl/>
      <w:suppressAutoHyphens w:val="true"/>
      <w:bidi w:val="0"/>
      <w:spacing w:before="0" w:after="0"/>
      <w:ind w:left="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61">
    <w:name w:val="TOC 6"/>
    <w:next w:val="Normal"/>
    <w:link w:val="6"/>
    <w:uiPriority w:val="39"/>
    <w:pPr>
      <w:widowControl/>
      <w:suppressAutoHyphens w:val="true"/>
      <w:bidi w:val="0"/>
      <w:spacing w:before="0" w:after="0"/>
      <w:ind w:left="10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71">
    <w:name w:val="TOC 7"/>
    <w:next w:val="Normal"/>
    <w:link w:val="7"/>
    <w:uiPriority w:val="39"/>
    <w:pPr>
      <w:widowControl/>
      <w:suppressAutoHyphens w:val="true"/>
      <w:bidi w:val="0"/>
      <w:spacing w:before="0" w:after="0"/>
      <w:ind w:left="1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6" w:customStyle="1">
    <w:name w:val="Информация об изменениях документа"/>
    <w:basedOn w:val="Style29"/>
    <w:next w:val="Normal"/>
    <w:link w:val="Style10"/>
    <w:qFormat/>
    <w:pPr/>
    <w:rPr>
      <w:i/>
    </w:rPr>
  </w:style>
  <w:style w:type="paragraph" w:styleId="BalloonText">
    <w:name w:val="Balloon Text"/>
    <w:basedOn w:val="Normal"/>
    <w:link w:val="Style11"/>
    <w:qFormat/>
    <w:pPr/>
    <w:rPr>
      <w:rFonts w:ascii="Tahoma" w:hAnsi="Tahoma"/>
      <w:sz w:val="16"/>
    </w:rPr>
  </w:style>
  <w:style w:type="paragraph" w:styleId="Style27" w:customStyle="1">
    <w:name w:val="Таблицы (моноширинный)"/>
    <w:basedOn w:val="Normal"/>
    <w:next w:val="Normal"/>
    <w:link w:val="Style12"/>
    <w:qFormat/>
    <w:pPr>
      <w:widowControl w:val="false"/>
    </w:pPr>
    <w:rPr>
      <w:rFonts w:ascii="Courier New" w:hAnsi="Courier New"/>
      <w:sz w:val="24"/>
    </w:rPr>
  </w:style>
  <w:style w:type="paragraph" w:styleId="Normal01" w:customStyle="1">
    <w:name w:val="Normal_0"/>
    <w:link w:val="Normal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onsPlusNonformat1" w:customStyle="1">
    <w:name w:val="ConsPlusNonformat"/>
    <w:link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33">
    <w:name w:val="TOC 3"/>
    <w:next w:val="Normal"/>
    <w:link w:val="32"/>
    <w:uiPriority w:val="39"/>
    <w:pPr>
      <w:widowControl/>
      <w:suppressAutoHyphens w:val="true"/>
      <w:bidi w:val="0"/>
      <w:spacing w:before="0" w:after="0"/>
      <w:ind w:left="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5" w:customStyle="1">
    <w:name w:val="Основной шрифт абзаца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8" w:customStyle="1">
    <w:name w:val="Гипертекстовая ссылка"/>
    <w:link w:val="Style13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106BBE"/>
      <w:kern w:val="0"/>
      <w:sz w:val="20"/>
      <w:szCs w:val="20"/>
      <w:lang w:val="ru-RU" w:eastAsia="ru-RU" w:bidi="ar-SA"/>
    </w:rPr>
  </w:style>
  <w:style w:type="paragraph" w:styleId="Style29" w:customStyle="1">
    <w:name w:val="Комментарий"/>
    <w:basedOn w:val="Normal"/>
    <w:next w:val="Normal"/>
    <w:link w:val="Style14"/>
    <w:qFormat/>
    <w:pPr>
      <w:spacing w:before="75" w:after="0"/>
      <w:ind w:left="170" w:hanging="0"/>
      <w:jc w:val="both"/>
    </w:pPr>
    <w:rPr>
      <w:rFonts w:ascii="Arial" w:hAnsi="Arial"/>
      <w:color w:val="353842"/>
      <w:sz w:val="24"/>
      <w:shd w:fill="F0F0F0" w:val="clear"/>
    </w:rPr>
  </w:style>
  <w:style w:type="paragraph" w:styleId="Cfeee4e7e0e3eeebeee2eeea1" w:customStyle="1">
    <w:name w:val="Пcfоeeдe4зe7аe0гe3оeeлebоeeвe2оeeкea"/>
    <w:basedOn w:val="Normal"/>
    <w:next w:val="Normal"/>
    <w:link w:val="Cfeee4e7e0e3eeebeee2eeea"/>
    <w:qFormat/>
    <w:pPr>
      <w:widowControl w:val="false"/>
      <w:ind w:firstLine="720"/>
      <w:jc w:val="center"/>
    </w:pPr>
    <w:rPr>
      <w:rFonts w:ascii="Arial" w:hAnsi="Arial"/>
      <w:sz w:val="36"/>
    </w:rPr>
  </w:style>
  <w:style w:type="paragraph" w:styleId="ConsPlusTitle1" w:customStyle="1">
    <w:name w:val="ConsPlusTitle"/>
    <w:link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16" w:customStyle="1">
    <w:name w:val="Гиперссылка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FF"/>
      <w:kern w:val="0"/>
      <w:sz w:val="20"/>
      <w:szCs w:val="20"/>
      <w:u w:val="single"/>
      <w:lang w:val="ru-RU" w:eastAsia="ru-RU" w:bidi="ar-SA"/>
    </w:rPr>
  </w:style>
  <w:style w:type="paragraph" w:styleId="Footnote1" w:customStyle="1">
    <w:name w:val="Footnote"/>
    <w:link w:val="Footnote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7">
    <w:name w:val="TOC 1"/>
    <w:next w:val="Normal"/>
    <w:link w:val="13"/>
    <w:uiPriority w:val="39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Style30" w:customStyle="1">
    <w:name w:val="Колонтитул"/>
    <w:qFormat/>
    <w:pPr>
      <w:widowControl/>
      <w:suppressAutoHyphens w:val="true"/>
      <w:bidi w:val="0"/>
      <w:spacing w:lineRule="auto" w:line="360" w:before="0" w:after="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91">
    <w:name w:val="TOC 9"/>
    <w:next w:val="Normal"/>
    <w:link w:val="9"/>
    <w:uiPriority w:val="39"/>
    <w:pPr>
      <w:widowControl/>
      <w:suppressAutoHyphens w:val="true"/>
      <w:bidi w:val="0"/>
      <w:spacing w:before="0" w:after="0"/>
      <w:ind w:left="1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81">
    <w:name w:val="TOC 8"/>
    <w:next w:val="Normal"/>
    <w:link w:val="8"/>
    <w:uiPriority w:val="39"/>
    <w:pPr>
      <w:widowControl/>
      <w:suppressAutoHyphens w:val="true"/>
      <w:bidi w:val="0"/>
      <w:spacing w:before="0" w:after="0"/>
      <w:ind w:left="1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pPr>
      <w:widowControl/>
      <w:suppressAutoHyphens w:val="true"/>
      <w:bidi w:val="0"/>
      <w:spacing w:before="0" w:after="0"/>
      <w:ind w:left="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onsPlusNormal1" w:customStyle="1">
    <w:name w:val="ConsPlusNormal"/>
    <w:link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31">
    <w:name w:val="Subtitle"/>
    <w:next w:val="Normal"/>
    <w:link w:val="Style16"/>
    <w:uiPriority w:val="11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i/>
      <w:color w:val="616161"/>
      <w:kern w:val="0"/>
      <w:sz w:val="24"/>
      <w:szCs w:val="20"/>
      <w:lang w:val="ru-RU" w:eastAsia="ru-RU" w:bidi="ar-SA"/>
    </w:rPr>
  </w:style>
  <w:style w:type="paragraph" w:styleId="Toc101" w:customStyle="1">
    <w:name w:val="toc 10"/>
    <w:next w:val="Normal"/>
    <w:link w:val="Toc10"/>
    <w:uiPriority w:val="39"/>
    <w:qFormat/>
    <w:pPr>
      <w:widowControl/>
      <w:suppressAutoHyphens w:val="true"/>
      <w:bidi w:val="0"/>
      <w:spacing w:before="0" w:after="0"/>
      <w:ind w:left="1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32">
    <w:name w:val="Title"/>
    <w:next w:val="Normal"/>
    <w:link w:val="Style17"/>
    <w:uiPriority w:val="10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52"/>
      <w:szCs w:val="20"/>
      <w:lang w:val="ru-RU" w:eastAsia="ru-RU" w:bidi="ar-SA"/>
    </w:rPr>
  </w:style>
  <w:style w:type="paragraph" w:styleId="NoSpacing">
    <w:name w:val="No Spacing"/>
    <w:link w:val="Style18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Style33">
    <w:name w:val="Header"/>
    <w:basedOn w:val="Normal"/>
    <w:link w:val="Style1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4">
    <w:name w:val="Footer"/>
    <w:basedOn w:val="Normal"/>
    <w:link w:val="Style20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rPr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fb">
    <w:name w:val="Table Grid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LibreOffice/7.3.0.3$Windows_x86 LibreOffice_project/0f246aa12d0eee4a0f7adcefbf7c878fc2238db3</Application>
  <AppVersion>15.0000</AppVersion>
  <Pages>3</Pages>
  <Words>953</Words>
  <Characters>7396</Characters>
  <CharactersWithSpaces>8457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2022-01-26T14:28:00Z</dcterms:created>
  <dc:creator/>
  <dc:description/>
  <dc:language>ru-RU</dc:language>
  <cp:lastModifiedBy/>
  <cp:lastPrinted>2022-02-08T10:18:59Z</cp:lastPrinted>
  <dcterms:modified xsi:type="dcterms:W3CDTF">2022-02-11T10:54:51Z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