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</w:p>
    <w:p w14:paraId="02000000">
      <w:pPr>
        <w:ind/>
        <w:jc w:val="center"/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2484755</wp:posOffset>
            </wp:positionH>
            <wp:positionV relativeFrom="page">
              <wp:posOffset>219074</wp:posOffset>
            </wp:positionV>
            <wp:extent cx="565150" cy="628015"/>
            <wp:wrapSquare distB="0" distL="0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952" l="-1186" r="-1186" t="-952"/>
                    <a:stretch/>
                  </pic:blipFill>
                  <pic:spPr>
                    <a:xfrm flipH="false" flipV="false" rot="0">
                      <a:ext cx="565150" cy="6280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1"/>
        <w:ind/>
        <w:jc w:val="center"/>
        <w:rPr>
          <w:b w:val="1"/>
          <w:sz w:val="36"/>
        </w:rPr>
      </w:pPr>
    </w:p>
    <w:p w14:paraId="04000000">
      <w:pPr>
        <w:pStyle w:val="Style_1"/>
        <w:ind/>
        <w:jc w:val="center"/>
      </w:pPr>
    </w:p>
    <w:p w14:paraId="05000000">
      <w:pPr>
        <w:pStyle w:val="Style_1"/>
        <w:ind/>
        <w:jc w:val="center"/>
      </w:pPr>
    </w:p>
    <w:p w14:paraId="06000000">
      <w:pPr>
        <w:pStyle w:val="Style_1"/>
        <w:ind/>
        <w:jc w:val="center"/>
      </w:pPr>
      <w:r>
        <w:rPr>
          <w:b w:val="1"/>
          <w:sz w:val="36"/>
        </w:rPr>
        <w:t>АДМИНИСТРАЦИЯ</w:t>
      </w:r>
    </w:p>
    <w:p w14:paraId="07000000">
      <w:pPr>
        <w:pStyle w:val="Style_1"/>
        <w:ind/>
        <w:jc w:val="center"/>
      </w:pPr>
      <w:r>
        <w:rPr>
          <w:b w:val="1"/>
          <w:sz w:val="36"/>
        </w:rPr>
        <w:t xml:space="preserve"> </w:t>
      </w:r>
      <w:r>
        <w:rPr>
          <w:b w:val="1"/>
          <w:sz w:val="36"/>
        </w:rPr>
        <w:t xml:space="preserve">САНДОВСКОГО </w:t>
      </w:r>
      <w:r>
        <w:rPr>
          <w:b w:val="1"/>
          <w:sz w:val="36"/>
        </w:rPr>
        <w:t>МУНИЦИПАЛЬНОГО  ОКРУГА</w:t>
      </w:r>
    </w:p>
    <w:p w14:paraId="08000000">
      <w:pPr>
        <w:pStyle w:val="Style_1"/>
        <w:ind/>
        <w:jc w:val="center"/>
      </w:pPr>
      <w:r>
        <w:rPr>
          <w:sz w:val="24"/>
        </w:rPr>
        <w:t>Тверская область</w:t>
      </w:r>
    </w:p>
    <w:p w14:paraId="09000000">
      <w:pPr>
        <w:pStyle w:val="Style_1"/>
        <w:ind/>
        <w:jc w:val="center"/>
      </w:pPr>
      <w:r>
        <w:rPr>
          <w:b w:val="1"/>
          <w:sz w:val="36"/>
        </w:rPr>
        <w:t>ПОСТАНОВЛЕНИЕ</w:t>
      </w:r>
    </w:p>
    <w:p w14:paraId="0A000000">
      <w:pPr>
        <w:pStyle w:val="Style_1"/>
        <w:ind/>
        <w:jc w:val="left"/>
      </w:pPr>
      <w:r>
        <w:t>12.03.2021                                    п. Сандово                                               № 93</w:t>
      </w:r>
    </w:p>
    <w:p w14:paraId="0B000000">
      <w:pPr>
        <w:ind/>
        <w:jc w:val="both"/>
        <w:rPr>
          <w:sz w:val="24"/>
        </w:rPr>
      </w:pPr>
    </w:p>
    <w:p w14:paraId="0C000000">
      <w:pPr>
        <w:ind/>
        <w:jc w:val="left"/>
      </w:pPr>
      <w:r>
        <w:rPr>
          <w:b w:val="0"/>
          <w:sz w:val="28"/>
        </w:rPr>
        <w:t xml:space="preserve"> </w:t>
      </w:r>
    </w:p>
    <w:p w14:paraId="0D000000">
      <w:pPr>
        <w:spacing w:after="0" w:before="0" w:line="240" w:lineRule="auto"/>
        <w:ind/>
        <w:contextualSpacing w:val="1"/>
        <w:jc w:val="both"/>
      </w:pPr>
      <w:r>
        <w:rPr>
          <w:b w:val="0"/>
          <w:sz w:val="28"/>
        </w:rPr>
        <w:t>О  временном ограничении движения транспортных</w:t>
      </w:r>
    </w:p>
    <w:p w14:paraId="0E000000">
      <w:pPr>
        <w:spacing w:after="0" w:before="0" w:line="240" w:lineRule="auto"/>
        <w:ind/>
        <w:contextualSpacing w:val="1"/>
        <w:jc w:val="both"/>
      </w:pPr>
      <w:r>
        <w:rPr>
          <w:b w:val="0"/>
          <w:sz w:val="28"/>
        </w:rPr>
        <w:t>средств в весенний период 202</w:t>
      </w:r>
      <w:r>
        <w:rPr>
          <w:b w:val="0"/>
          <w:sz w:val="28"/>
        </w:rPr>
        <w:t>1</w:t>
      </w:r>
      <w:r>
        <w:rPr>
          <w:b w:val="0"/>
          <w:sz w:val="28"/>
        </w:rPr>
        <w:t xml:space="preserve"> года</w:t>
      </w:r>
    </w:p>
    <w:p w14:paraId="0F000000">
      <w:pPr>
        <w:spacing w:after="0" w:before="0" w:line="240" w:lineRule="auto"/>
        <w:ind w:firstLine="567" w:left="0" w:right="0"/>
        <w:contextualSpacing w:val="1"/>
        <w:jc w:val="both"/>
        <w:rPr>
          <w:b w:val="1"/>
          <w:sz w:val="28"/>
        </w:rPr>
      </w:pPr>
    </w:p>
    <w:p w14:paraId="10000000">
      <w:pPr>
        <w:spacing w:after="0" w:before="0" w:line="240" w:lineRule="auto"/>
        <w:ind w:firstLine="567" w:left="0" w:right="0"/>
        <w:contextualSpacing w:val="1"/>
        <w:jc w:val="both"/>
      </w:pPr>
      <w:r>
        <w:rPr>
          <w:sz w:val="28"/>
        </w:rPr>
        <w:t xml:space="preserve"> </w:t>
      </w:r>
      <w:r>
        <w:rPr>
          <w:sz w:val="28"/>
        </w:rPr>
        <w:t>В целях обеспечения сохранности автомобильных дорог общего пользования местного значения в период неблагоприятных сезонных природно-климатических условий, при которых снижена несущая способность конструктивных элементов автомобильных дорог в соответствии с требованиями части 4 статьи 6, статьи 14 Федерального закона Российской Федерации от 10.12.1995 г. №196-ФЗ «О безопасности дорожного движения», части 11 статьи 5,части 10 статьи 6, пунктов  1, 2,7 статьи 13 Федерального закона Российской Федерации от 08.11.2007 г. № 257 –ФЗ "Об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пунктами 22 и 23 раздела 4 Порядка осуществления временных ограничений или прекращения движения транспортных средств по автомобильным дорогам общего пользования  регионального и межмуниципального  значения Тверской области, автомобильным  дорогам общего пользования местного значения муниципальных образований Тверской области, утверждённого Постановлением Правительства Тверской области от 20.03.2012 №104-пп, протоколом заседания Комиссии по обеспечению безопасности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дорожного движения Сандовского муниципального округа от </w:t>
      </w:r>
      <w:r>
        <w:rPr>
          <w:sz w:val="28"/>
        </w:rPr>
        <w:t>04.03.2021</w:t>
      </w:r>
      <w:r>
        <w:rPr>
          <w:sz w:val="28"/>
        </w:rPr>
        <w:t xml:space="preserve"> года №2, руководствуясь </w:t>
      </w:r>
      <w:r>
        <w:rPr>
          <w:sz w:val="28"/>
        </w:rPr>
        <w:t xml:space="preserve">подпунктом 6 </w:t>
      </w:r>
      <w:r>
        <w:rPr>
          <w:sz w:val="28"/>
        </w:rPr>
        <w:t>стать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 xml:space="preserve">9 и  </w:t>
      </w:r>
      <w:r>
        <w:rPr>
          <w:sz w:val="28"/>
        </w:rPr>
        <w:t xml:space="preserve">подпунктом 14 статьи </w:t>
      </w:r>
      <w:r>
        <w:rPr>
          <w:sz w:val="28"/>
        </w:rPr>
        <w:t>39</w:t>
      </w:r>
      <w:r>
        <w:rPr>
          <w:sz w:val="28"/>
        </w:rPr>
        <w:t xml:space="preserve"> Устава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Тверской области, Администрация Сандовского </w:t>
      </w:r>
      <w:r>
        <w:rPr>
          <w:sz w:val="28"/>
        </w:rPr>
        <w:t xml:space="preserve">муниципального округа </w:t>
      </w:r>
      <w:r>
        <w:rPr>
          <w:sz w:val="28"/>
        </w:rPr>
        <w:t xml:space="preserve"> Тверской области  </w:t>
      </w:r>
    </w:p>
    <w:p w14:paraId="11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2000000">
      <w:pPr>
        <w:spacing w:after="0" w:before="0" w:line="240" w:lineRule="auto"/>
        <w:ind w:firstLine="567" w:left="0" w:right="0"/>
        <w:contextualSpacing w:val="1"/>
        <w:jc w:val="both"/>
      </w:pPr>
      <w:r>
        <w:rPr>
          <w:b w:val="1"/>
          <w:sz w:val="28"/>
        </w:rPr>
        <w:t xml:space="preserve">                                      ПОСТАНОВЛЯЕТ:</w:t>
      </w:r>
    </w:p>
    <w:p w14:paraId="13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4000000">
      <w:pPr>
        <w:pStyle w:val="Style_2"/>
        <w:ind w:firstLine="567" w:left="0" w:right="0"/>
        <w:jc w:val="both"/>
      </w:pPr>
      <w:r>
        <w:rPr>
          <w:sz w:val="28"/>
        </w:rPr>
        <w:t>1</w:t>
      </w:r>
      <w:r>
        <w:rPr>
          <w:b w:val="1"/>
          <w:sz w:val="28"/>
        </w:rPr>
        <w:t xml:space="preserve">. </w:t>
      </w:r>
      <w:r>
        <w:rPr>
          <w:sz w:val="28"/>
        </w:rPr>
        <w:t>Ввести на территории Сандовского  муниципального округа Тверской области с 01 апреля</w:t>
      </w:r>
      <w:r>
        <w:rPr>
          <w:sz w:val="28"/>
        </w:rPr>
        <w:t xml:space="preserve"> 202</w:t>
      </w:r>
      <w:r>
        <w:rPr>
          <w:sz w:val="28"/>
        </w:rPr>
        <w:t>1</w:t>
      </w:r>
      <w:r>
        <w:rPr>
          <w:sz w:val="28"/>
        </w:rPr>
        <w:t xml:space="preserve"> года по </w:t>
      </w:r>
      <w:r>
        <w:rPr>
          <w:sz w:val="28"/>
        </w:rPr>
        <w:t>26</w:t>
      </w:r>
      <w:r>
        <w:rPr>
          <w:sz w:val="28"/>
        </w:rPr>
        <w:t xml:space="preserve"> апреля 202</w:t>
      </w:r>
      <w:r>
        <w:rPr>
          <w:sz w:val="28"/>
        </w:rPr>
        <w:t>1</w:t>
      </w:r>
      <w:r>
        <w:rPr>
          <w:sz w:val="28"/>
        </w:rPr>
        <w:t xml:space="preserve"> года:</w:t>
      </w:r>
    </w:p>
    <w:p w14:paraId="15000000">
      <w:pPr>
        <w:pStyle w:val="Style_2"/>
        <w:ind w:firstLine="0" w:left="0" w:right="0"/>
        <w:jc w:val="both"/>
      </w:pPr>
      <w:r>
        <w:rPr>
          <w:b w:val="0"/>
          <w:strike w:val="0"/>
          <w:sz w:val="28"/>
        </w:rPr>
        <w:t xml:space="preserve"> </w:t>
      </w:r>
      <w:r>
        <w:rPr>
          <w:b w:val="0"/>
          <w:strike w:val="0"/>
          <w:sz w:val="28"/>
        </w:rPr>
        <w:t xml:space="preserve">- временное ограничение движения механических транспортных средств с общей массой </w:t>
      </w:r>
      <w:r>
        <w:rPr>
          <w:b w:val="0"/>
          <w:strike w:val="0"/>
          <w:sz w:val="28"/>
        </w:rPr>
        <w:t>20</w:t>
      </w:r>
      <w:r>
        <w:rPr>
          <w:b w:val="0"/>
          <w:strike w:val="0"/>
          <w:sz w:val="28"/>
        </w:rPr>
        <w:t xml:space="preserve"> тонн и выше (за исключением пассажирских перевозок автобусами, в том числе междугородних  и транспорта, осуществляющего подвоз продуктов питания и товаров жизнеобеспечения, почты, медикаментов, семенного материала и удобрений, транспорта предприятий жилищно-коммунального хозяйства) на автомобильных дорогах общего пользования межмуниципального значения </w:t>
      </w:r>
      <w:r>
        <w:rPr>
          <w:b w:val="0"/>
          <w:strike w:val="0"/>
          <w:sz w:val="28"/>
        </w:rPr>
        <w:t>II</w:t>
      </w:r>
      <w:r>
        <w:rPr>
          <w:b w:val="0"/>
          <w:strike w:val="0"/>
          <w:sz w:val="28"/>
        </w:rPr>
        <w:t>I</w:t>
      </w:r>
      <w:r>
        <w:rPr>
          <w:b w:val="0"/>
          <w:strike w:val="0"/>
          <w:sz w:val="28"/>
        </w:rPr>
        <w:t xml:space="preserve"> </w:t>
      </w:r>
      <w:r>
        <w:rPr>
          <w:b w:val="0"/>
          <w:strike w:val="0"/>
          <w:sz w:val="28"/>
        </w:rPr>
        <w:t>класса</w:t>
      </w:r>
      <w:r>
        <w:rPr>
          <w:b w:val="0"/>
          <w:strike w:val="0"/>
          <w:sz w:val="28"/>
        </w:rPr>
        <w:t xml:space="preserve"> и автомобильных дорогах местного значения (автомобильные дороги населенных пунктов и подъезды к ним).</w:t>
      </w:r>
      <w:r>
        <w:rPr>
          <w:b w:val="0"/>
          <w:strike w:val="0"/>
          <w:sz w:val="28"/>
        </w:rPr>
        <w:t xml:space="preserve"> </w:t>
      </w:r>
      <w:r>
        <w:rPr>
          <w:b w:val="0"/>
          <w:strike w:val="0"/>
          <w:sz w:val="28"/>
        </w:rPr>
        <w:t xml:space="preserve">( Перечень </w:t>
      </w:r>
      <w:r>
        <w:rPr>
          <w:b w:val="0"/>
          <w:strike w:val="0"/>
          <w:sz w:val="28"/>
        </w:rPr>
        <w:t>прилагается)</w:t>
      </w:r>
    </w:p>
    <w:p w14:paraId="16000000">
      <w:pPr>
        <w:pStyle w:val="Style_2"/>
        <w:ind w:firstLine="567" w:left="0" w:right="0"/>
        <w:jc w:val="both"/>
        <w:rPr>
          <w:sz w:val="28"/>
        </w:rPr>
      </w:pPr>
    </w:p>
    <w:p w14:paraId="17000000">
      <w:pPr>
        <w:spacing w:after="0" w:before="0" w:line="240" w:lineRule="auto"/>
        <w:ind w:firstLine="0" w:left="0" w:right="0"/>
        <w:contextualSpacing w:val="1"/>
        <w:jc w:val="both"/>
      </w:pPr>
      <w:r>
        <w:rPr>
          <w:sz w:val="28"/>
        </w:rPr>
        <w:t>2.Организациям, осуществляющим контроль за сохранностью дорог, на которых введено временное ограничение движения, обеспечить установку соответствующих дорожных знаков.</w:t>
      </w:r>
    </w:p>
    <w:p w14:paraId="18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9000000">
      <w:pPr>
        <w:spacing w:after="0" w:before="0" w:line="240" w:lineRule="auto"/>
        <w:ind w:firstLine="0" w:left="0" w:right="0"/>
        <w:contextualSpacing w:val="1"/>
        <w:jc w:val="both"/>
      </w:pPr>
      <w:r>
        <w:rPr>
          <w:sz w:val="28"/>
        </w:rPr>
        <w:t>3. Рекомендовать  ОГИБДД МО МВД России «Краснохолмский» обеспечить контроль за движением транспортных средств по дорогам общего пользования местного значения в период ограничения движения большегрузных транспортных средств и принимать меры административного  воздействия к гражданам и юридическим  лицам в соответствии с действующим законодательством Российской Федерации.</w:t>
      </w:r>
    </w:p>
    <w:p w14:paraId="1A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B000000">
      <w:pPr>
        <w:spacing w:after="0" w:before="0" w:line="240" w:lineRule="auto"/>
        <w:ind w:firstLine="0" w:left="0" w:right="0"/>
        <w:contextualSpacing w:val="1"/>
        <w:jc w:val="both"/>
      </w:pPr>
      <w:r>
        <w:rPr>
          <w:sz w:val="28"/>
        </w:rPr>
        <w:t xml:space="preserve">4.Настоящее постановление подлежит официальному опубликованию в газете "Сандовские вести" и размещению на официальном сайте 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Тверской области.</w:t>
      </w:r>
    </w:p>
    <w:p w14:paraId="1C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D000000">
      <w:pPr>
        <w:widowControl w:val="1"/>
        <w:spacing w:after="0" w:before="0" w:line="240" w:lineRule="auto"/>
        <w:ind w:firstLine="0" w:left="0" w:right="0"/>
        <w:contextualSpacing w:val="1"/>
        <w:jc w:val="both"/>
      </w:pPr>
      <w:r>
        <w:rPr>
          <w:sz w:val="28"/>
        </w:rPr>
        <w:t>5. Настоящее постановление вступает в силу со дня его официального  опубликования.</w:t>
      </w:r>
    </w:p>
    <w:p w14:paraId="1E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1F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20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21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22000000">
      <w:pPr>
        <w:pStyle w:val="Style_3"/>
        <w:widowControl w:val="1"/>
        <w:tabs>
          <w:tab w:leader="none" w:pos="210" w:val="left"/>
        </w:tabs>
        <w:spacing w:after="0" w:before="0"/>
        <w:ind w:firstLine="0" w:left="0" w:right="0"/>
        <w:jc w:val="both"/>
      </w:pPr>
      <w:r>
        <w:rPr>
          <w:sz w:val="28"/>
        </w:rPr>
        <w:t xml:space="preserve">Глава 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                           О.Н. Грязнов</w:t>
      </w:r>
    </w:p>
    <w:p w14:paraId="23000000">
      <w:pPr>
        <w:pStyle w:val="Style_3"/>
        <w:spacing w:after="0" w:before="0"/>
        <w:ind w:hanging="900" w:left="900" w:right="0"/>
        <w:jc w:val="both"/>
        <w:rPr>
          <w:sz w:val="28"/>
        </w:rPr>
      </w:pPr>
    </w:p>
    <w:p w14:paraId="24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5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6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7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8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9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A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B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C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D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E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2F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0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1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2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3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4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5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6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7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8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9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A000000">
      <w:pPr>
        <w:pStyle w:val="Style_3"/>
        <w:spacing w:after="0" w:before="0"/>
        <w:ind w:hanging="900" w:left="900" w:right="0"/>
        <w:jc w:val="right"/>
        <w:rPr>
          <w:sz w:val="28"/>
        </w:rPr>
      </w:pPr>
    </w:p>
    <w:p w14:paraId="3B000000">
      <w:pPr>
        <w:pStyle w:val="Style_3"/>
        <w:spacing w:after="0" w:before="0"/>
        <w:ind w:hanging="900" w:left="900" w:right="0"/>
        <w:jc w:val="right"/>
        <w:rPr>
          <w:sz w:val="20"/>
        </w:rPr>
      </w:pPr>
    </w:p>
    <w:p w14:paraId="3C000000">
      <w:pPr>
        <w:pStyle w:val="Style_3"/>
        <w:spacing w:after="0" w:before="0"/>
        <w:ind w:hanging="900" w:left="900" w:right="0"/>
        <w:jc w:val="right"/>
      </w:pPr>
    </w:p>
    <w:p w14:paraId="3D000000">
      <w:pPr>
        <w:pStyle w:val="Style_3"/>
        <w:spacing w:after="0" w:before="0"/>
        <w:ind w:hanging="900" w:left="900" w:right="0"/>
        <w:jc w:val="right"/>
      </w:pPr>
    </w:p>
    <w:p w14:paraId="3E000000">
      <w:pPr>
        <w:pStyle w:val="Style_3"/>
        <w:spacing w:after="0" w:before="0"/>
        <w:ind w:hanging="900" w:left="900" w:right="0"/>
        <w:jc w:val="right"/>
      </w:pPr>
      <w:r>
        <w:rPr>
          <w:sz w:val="20"/>
        </w:rPr>
        <w:t>Приложение</w:t>
      </w:r>
    </w:p>
    <w:p w14:paraId="3F000000">
      <w:pPr>
        <w:pStyle w:val="Style_3"/>
        <w:spacing w:after="0" w:before="0"/>
        <w:ind w:hanging="900" w:left="900" w:right="0"/>
        <w:jc w:val="right"/>
      </w:pPr>
      <w:r>
        <w:rPr>
          <w:sz w:val="20"/>
        </w:rPr>
        <w:t xml:space="preserve">к постановлению администрации Сандовского </w:t>
      </w:r>
      <w:r>
        <w:rPr>
          <w:sz w:val="20"/>
        </w:rPr>
        <w:t>муниципального округа</w:t>
      </w:r>
    </w:p>
    <w:p w14:paraId="40000000">
      <w:pPr>
        <w:pStyle w:val="Style_3"/>
        <w:spacing w:after="0" w:before="0"/>
        <w:ind w:hanging="900" w:left="900" w:right="0"/>
        <w:jc w:val="right"/>
      </w:pPr>
      <w:r>
        <w:t>от 12.03.2021 № 93</w:t>
      </w:r>
    </w:p>
    <w:p w14:paraId="41000000">
      <w:pPr>
        <w:pStyle w:val="Style_3"/>
        <w:spacing w:after="0" w:before="0"/>
        <w:ind w:hanging="900" w:left="900" w:right="0"/>
        <w:jc w:val="right"/>
      </w:pPr>
      <w:r>
        <w:rPr>
          <w:b w:val="1"/>
          <w:sz w:val="24"/>
        </w:rPr>
        <w:t xml:space="preserve"> </w:t>
      </w:r>
    </w:p>
    <w:p w14:paraId="42000000">
      <w:pPr>
        <w:pStyle w:val="Style_3"/>
        <w:spacing w:after="0" w:before="0"/>
        <w:ind w:hanging="900" w:left="900" w:right="0"/>
        <w:jc w:val="center"/>
      </w:pPr>
      <w:r>
        <w:rPr>
          <w:b w:val="1"/>
          <w:sz w:val="24"/>
        </w:rPr>
        <w:t xml:space="preserve">ПЕРЕЧЕНЬ </w:t>
      </w:r>
    </w:p>
    <w:p w14:paraId="43000000">
      <w:pPr>
        <w:pStyle w:val="Style_3"/>
        <w:spacing w:after="0" w:before="0"/>
        <w:ind w:hanging="900" w:left="900" w:right="0"/>
        <w:jc w:val="center"/>
      </w:pPr>
      <w:r>
        <w:rPr>
          <w:b w:val="1"/>
          <w:sz w:val="24"/>
        </w:rPr>
        <w:t>автомобильных дорог местного значения и межмуниципального значения,  для которых вводится временное ограничение движения механических транспортных средств в весенний период 2</w:t>
      </w:r>
      <w:r>
        <w:rPr>
          <w:b w:val="1"/>
          <w:sz w:val="24"/>
        </w:rPr>
        <w:t>021</w:t>
      </w:r>
      <w:r>
        <w:rPr>
          <w:b w:val="1"/>
          <w:sz w:val="24"/>
        </w:rPr>
        <w:t xml:space="preserve"> года</w:t>
      </w:r>
    </w:p>
    <w:p w14:paraId="44000000">
      <w:pPr>
        <w:pStyle w:val="Style_3"/>
        <w:spacing w:after="0" w:before="0"/>
        <w:ind w:hanging="900" w:left="425" w:right="0"/>
        <w:jc w:val="center"/>
      </w:pPr>
      <w:r>
        <w:rPr>
          <w:b w:val="1"/>
          <w:sz w:val="24"/>
        </w:rPr>
        <w:t>1.Автомобильные дороги общего пользования межмуниципального значения  3 класса</w:t>
      </w:r>
    </w:p>
    <w:tbl>
      <w:tblPr>
        <w:tblStyle w:val="Style_4"/>
        <w:tblInd w:type="dxa" w:w="13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485"/>
        <w:gridCol w:w="5610"/>
        <w:gridCol w:w="2265"/>
      </w:tblGrid>
      <w:tr>
        <w:trPr>
          <w:trHeight w:hRule="atLeast" w:val="834"/>
        </w:trPr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4"/>
              </w:rPr>
              <w:t xml:space="preserve">№ </w:t>
            </w:r>
            <w:r>
              <w:rPr>
                <w:rFonts w:ascii="Times New Roman CYR" w:hAnsi="Times New Roman CYR"/>
                <w:b w:val="1"/>
                <w:sz w:val="24"/>
              </w:rPr>
              <w:t>п\п</w:t>
            </w:r>
          </w:p>
        </w:tc>
        <w:tc>
          <w:tcPr>
            <w:tcW w:type="dxa" w:w="56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</w:pPr>
          </w:p>
          <w:p w14:paraId="47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4"/>
              </w:rPr>
              <w:t>Наименование автомобильной дороги</w:t>
            </w:r>
          </w:p>
          <w:p w14:paraId="48000000">
            <w:pPr>
              <w:ind/>
              <w:jc w:val="center"/>
              <w:rPr>
                <w:rFonts w:ascii="Times New Roman CYR" w:hAnsi="Times New Roman CYR"/>
                <w:b w:val="1"/>
                <w:sz w:val="24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textDirection w:val="btLr"/>
            <w:vAlign w:val="center"/>
          </w:tcPr>
          <w:p w14:paraId="49000000">
            <w:pPr>
              <w:ind/>
              <w:jc w:val="center"/>
            </w:pPr>
            <w:r>
              <w:rPr>
                <w:rFonts w:ascii="Times New Roman CYR" w:hAnsi="Times New Roman CYR"/>
                <w:b w:val="1"/>
                <w:sz w:val="24"/>
              </w:rPr>
              <w:t>Протяженность, км</w:t>
            </w:r>
          </w:p>
        </w:tc>
      </w:tr>
      <w:tr>
        <w:trPr>
          <w:trHeight w:hRule="atLeast" w:val="345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Березье - Вяжища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4,6 </w:t>
            </w:r>
          </w:p>
        </w:tc>
      </w:tr>
      <w:tr>
        <w:trPr>
          <w:trHeight w:hRule="atLeast" w:val="255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r>
              <w:rPr>
                <w:rFonts w:ascii="Times New Roman CYR" w:hAnsi="Times New Roman CYR"/>
                <w:sz w:val="24"/>
              </w:rPr>
              <w:t>Щербово - Коурово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1,9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r>
              <w:rPr>
                <w:rFonts w:ascii="Times New Roman CYR" w:hAnsi="Times New Roman CYR"/>
                <w:sz w:val="24"/>
              </w:rPr>
              <w:t>Соболины - Стулово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3,5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r>
              <w:rPr>
                <w:rFonts w:ascii="Times New Roman CYR" w:hAnsi="Times New Roman CYR"/>
                <w:sz w:val="24"/>
              </w:rPr>
              <w:t>Старое Сандово - Благовещенье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1,9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r>
              <w:rPr>
                <w:rFonts w:ascii="Times New Roman CYR" w:hAnsi="Times New Roman CYR"/>
                <w:sz w:val="24"/>
              </w:rPr>
              <w:t>Старое Сандово - Мокей Гора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7,0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r>
              <w:rPr>
                <w:rFonts w:ascii="Times New Roman CYR" w:hAnsi="Times New Roman CYR"/>
                <w:sz w:val="24"/>
              </w:rPr>
              <w:t>Устровка - Болота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9,5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r>
              <w:rPr>
                <w:rFonts w:ascii="Times New Roman CYR" w:hAnsi="Times New Roman CYR"/>
                <w:sz w:val="24"/>
              </w:rPr>
              <w:t>Подъезд: Мариниха - Косячиха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2,2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8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r>
              <w:rPr>
                <w:rFonts w:ascii="Times New Roman CYR" w:hAnsi="Times New Roman CYR"/>
                <w:sz w:val="24"/>
              </w:rPr>
              <w:t>Нивицы - Ворсино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2,9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r>
              <w:rPr>
                <w:rFonts w:ascii="Times New Roman CYR" w:hAnsi="Times New Roman CYR"/>
                <w:sz w:val="24"/>
              </w:rPr>
              <w:t>Подъезд к д.Мухино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0,8 </w:t>
            </w:r>
          </w:p>
        </w:tc>
      </w:tr>
      <w:tr>
        <w:trPr>
          <w:trHeight w:hRule="atLeast" w:val="51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10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r>
              <w:rPr>
                <w:rFonts w:ascii="Times New Roman CYR" w:hAnsi="Times New Roman CYR"/>
                <w:sz w:val="24"/>
              </w:rPr>
              <w:t>Большое Малинское - Батиха - Решетиха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9,1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11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r>
              <w:rPr>
                <w:rFonts w:ascii="Times New Roman CYR" w:hAnsi="Times New Roman CYR"/>
                <w:sz w:val="24"/>
              </w:rPr>
              <w:t>Подъезд к д.Гольцово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1,2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12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r>
              <w:rPr>
                <w:rFonts w:ascii="Times New Roman CYR" w:hAnsi="Times New Roman CYR"/>
                <w:sz w:val="24"/>
              </w:rPr>
              <w:t>Топалки - Тюхтово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12,5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13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r>
              <w:rPr>
                <w:rFonts w:ascii="Times New Roman CYR" w:hAnsi="Times New Roman CYR"/>
                <w:sz w:val="24"/>
              </w:rPr>
              <w:t>Никаниха - Желонки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5,1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14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Боровское - Кольцово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2,5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15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r>
              <w:rPr>
                <w:rFonts w:ascii="Times New Roman CYR" w:hAnsi="Times New Roman CYR"/>
                <w:sz w:val="24"/>
              </w:rPr>
              <w:t>Лукино - Перфильево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2,5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16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r>
              <w:rPr>
                <w:rFonts w:ascii="Times New Roman CYR" w:hAnsi="Times New Roman CYR"/>
                <w:sz w:val="24"/>
              </w:rPr>
              <w:t>Лукино - Детково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11,0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17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r>
              <w:rPr>
                <w:rFonts w:ascii="Times New Roman CYR" w:hAnsi="Times New Roman CYR"/>
                <w:sz w:val="24"/>
              </w:rPr>
              <w:t>Кресты - Паншино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5,7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18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r>
              <w:rPr>
                <w:rFonts w:ascii="Times New Roman CYR" w:hAnsi="Times New Roman CYR"/>
                <w:sz w:val="24"/>
              </w:rPr>
              <w:t>Семеново - Щурово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3,0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19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r>
              <w:rPr>
                <w:rFonts w:ascii="Times New Roman CYR" w:hAnsi="Times New Roman CYR"/>
                <w:sz w:val="24"/>
              </w:rPr>
              <w:t>Борисково - Белые Межи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6,0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20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r>
              <w:rPr>
                <w:rFonts w:ascii="Times New Roman CYR" w:hAnsi="Times New Roman CYR"/>
                <w:sz w:val="24"/>
              </w:rPr>
              <w:t>Подъезд к д.Никольское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1,0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21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r>
              <w:rPr>
                <w:rFonts w:ascii="Times New Roman CYR" w:hAnsi="Times New Roman CYR"/>
                <w:sz w:val="24"/>
              </w:rPr>
              <w:t>Ладожское - Заречье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5,2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22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r>
              <w:rPr>
                <w:rFonts w:ascii="Times New Roman CYR" w:hAnsi="Times New Roman CYR"/>
                <w:sz w:val="24"/>
              </w:rPr>
              <w:t>Подъезд к д.Сельцы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2,0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23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Дремучево - Кстинкино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3,6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24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r>
              <w:rPr>
                <w:rFonts w:ascii="Times New Roman CYR" w:hAnsi="Times New Roman CYR"/>
                <w:sz w:val="24"/>
              </w:rPr>
              <w:t>Подъезд к д.Ольховец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0,9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25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r>
              <w:rPr>
                <w:rFonts w:ascii="Times New Roman CYR" w:hAnsi="Times New Roman CYR"/>
                <w:sz w:val="24"/>
              </w:rPr>
              <w:t>Тухани  - Заднее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10,2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26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r>
              <w:rPr>
                <w:rFonts w:ascii="Times New Roman CYR" w:hAnsi="Times New Roman CYR"/>
                <w:sz w:val="24"/>
              </w:rPr>
              <w:t>Тухани - Станки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5,8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27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r>
              <w:rPr>
                <w:rFonts w:ascii="Times New Roman CYR" w:hAnsi="Times New Roman CYR"/>
                <w:sz w:val="24"/>
              </w:rPr>
              <w:t>Подъезд к д.Ескино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0,7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28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r>
              <w:rPr>
                <w:rFonts w:ascii="Times New Roman CYR" w:hAnsi="Times New Roman CYR"/>
                <w:sz w:val="24"/>
              </w:rPr>
              <w:t>Молвино - Якушино - Муравино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4,8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29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r>
              <w:rPr>
                <w:rFonts w:ascii="Times New Roman CYR" w:hAnsi="Times New Roman CYR"/>
                <w:sz w:val="24"/>
              </w:rPr>
              <w:t>Высокуша - Карельское Васильково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5,0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30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r>
              <w:rPr>
                <w:rFonts w:ascii="Times New Roman CYR" w:hAnsi="Times New Roman CYR"/>
                <w:sz w:val="24"/>
              </w:rPr>
              <w:t>Вокшино - Залужье - Дмитровка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13,1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31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Арханское - Пальцево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3,3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32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r>
              <w:rPr>
                <w:rFonts w:ascii="Times New Roman CYR" w:hAnsi="Times New Roman CYR"/>
                <w:sz w:val="24"/>
              </w:rPr>
              <w:t>Березницы-Харовичи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3,6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33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r>
              <w:rPr>
                <w:rFonts w:ascii="Times New Roman CYR" w:hAnsi="Times New Roman CYR"/>
                <w:sz w:val="24"/>
              </w:rPr>
              <w:t>Березницы- Саваны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2,7 </w:t>
            </w:r>
          </w:p>
        </w:tc>
      </w:tr>
      <w:tr>
        <w:trPr>
          <w:trHeight w:hRule="atLeast" w:val="300"/>
        </w:trPr>
        <w:tc>
          <w:tcPr>
            <w:tcW w:type="dxa" w:w="14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34</w:t>
            </w:r>
          </w:p>
        </w:tc>
        <w:tc>
          <w:tcPr>
            <w:tcW w:type="dxa" w:w="56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r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Пнево-Лунево</w:t>
            </w:r>
          </w:p>
        </w:tc>
        <w:tc>
          <w:tcPr>
            <w:tcW w:type="dxa" w:w="22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ind/>
              <w:jc w:val="right"/>
            </w:pPr>
            <w:r>
              <w:rPr>
                <w:rFonts w:ascii="Times New Roman CYR" w:hAnsi="Times New Roman CYR"/>
                <w:sz w:val="24"/>
              </w:rPr>
              <w:t xml:space="preserve">3,7 </w:t>
            </w:r>
          </w:p>
        </w:tc>
      </w:tr>
    </w:tbl>
    <w:p w14:paraId="B0000000"/>
    <w:p w14:paraId="B1000000">
      <w:pPr>
        <w:spacing w:after="0" w:before="0"/>
        <w:ind w:hanging="900" w:left="900" w:right="0"/>
        <w:jc w:val="both"/>
      </w:pPr>
      <w:r>
        <w:rPr>
          <w:sz w:val="24"/>
        </w:rPr>
        <w:t>2.Автомобильные дороги общего пользования местного значения (автомобильные дороги</w:t>
      </w:r>
    </w:p>
    <w:p w14:paraId="B2000000">
      <w:pPr>
        <w:spacing w:after="0" w:before="0"/>
        <w:ind w:hanging="900" w:left="900" w:right="0"/>
        <w:jc w:val="both"/>
      </w:pPr>
      <w:r>
        <w:rPr>
          <w:sz w:val="24"/>
        </w:rPr>
        <w:t>населенных пунктов и подъезды к ним).</w:t>
      </w:r>
    </w:p>
    <w:p w14:paraId="B3000000">
      <w:pPr>
        <w:spacing w:after="0" w:before="0"/>
        <w:ind w:hanging="900" w:left="900" w:right="0"/>
        <w:jc w:val="both"/>
      </w:pPr>
    </w:p>
    <w:p w14:paraId="B4000000">
      <w:pPr>
        <w:spacing w:after="0" w:before="0"/>
        <w:ind w:hanging="900" w:left="900" w:right="0"/>
        <w:jc w:val="both"/>
        <w:rPr>
          <w:sz w:val="24"/>
        </w:rPr>
      </w:pPr>
      <w:r>
        <w:rPr>
          <w:sz w:val="24"/>
        </w:rPr>
        <w:t>Управляющая делами Администрации</w:t>
      </w:r>
    </w:p>
    <w:p w14:paraId="B5000000">
      <w:pPr>
        <w:spacing w:after="0" w:before="0"/>
        <w:ind w:hanging="900" w:left="900" w:right="0"/>
        <w:jc w:val="both"/>
        <w:rPr>
          <w:sz w:val="24"/>
        </w:rPr>
      </w:pPr>
      <w:r>
        <w:rPr>
          <w:sz w:val="24"/>
        </w:rPr>
        <w:t xml:space="preserve"> Сандовского муниципального округа                                                                   Г.И.Горохова</w:t>
      </w:r>
    </w:p>
    <w:sectPr>
      <w:pgSz w:h="16838" w:w="11906"/>
      <w:pgMar w:bottom="586" w:footer="708" w:header="708" w:left="1710" w:right="851" w:top="23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0"/>
    </w:rPr>
  </w:style>
  <w:style w:styleId="Style_6" w:type="paragraph">
    <w:name w:val="Заголовок таблицы"/>
    <w:basedOn w:val="Style_7"/>
    <w:link w:val="Style_6_ch"/>
    <w:pPr>
      <w:ind/>
      <w:jc w:val="center"/>
    </w:pPr>
    <w:rPr>
      <w:b w:val="1"/>
    </w:rPr>
  </w:style>
  <w:style w:styleId="Style_6_ch" w:type="character">
    <w:name w:val="Заголовок таблицы"/>
    <w:basedOn w:val="Style_7_ch"/>
    <w:link w:val="Style_6"/>
    <w:rPr>
      <w:b w:val="1"/>
    </w:rPr>
  </w:style>
  <w:style w:styleId="Style_8" w:type="paragraph">
    <w:name w:val="WW-Absatz-Standardschriftart11111111"/>
    <w:link w:val="Style_8_ch"/>
  </w:style>
  <w:style w:styleId="Style_8_ch" w:type="character">
    <w:name w:val="WW-Absatz-Standardschriftart11111111"/>
    <w:link w:val="Style_8"/>
  </w:style>
  <w:style w:styleId="Style_9" w:type="paragraph">
    <w:name w:val="WW-Absatz-Standardschriftart11111"/>
    <w:link w:val="Style_9_ch"/>
  </w:style>
  <w:style w:styleId="Style_9_ch" w:type="character">
    <w:name w:val="WW-Absatz-Standardschriftart11111"/>
    <w:link w:val="Style_9"/>
  </w:style>
  <w:style w:styleId="Style_10" w:type="paragraph">
    <w:name w:val="toc 2"/>
    <w:next w:val="Style_5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5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8Num2z8"/>
    <w:link w:val="Style_12_ch"/>
  </w:style>
  <w:style w:styleId="Style_12_ch" w:type="character">
    <w:name w:val="WW8Num2z8"/>
    <w:link w:val="Style_12"/>
  </w:style>
  <w:style w:styleId="Style_13" w:type="paragraph">
    <w:name w:val="WW8Num1z0"/>
    <w:link w:val="Style_13_ch"/>
  </w:style>
  <w:style w:styleId="Style_13_ch" w:type="character">
    <w:name w:val="WW8Num1z0"/>
    <w:link w:val="Style_13"/>
  </w:style>
  <w:style w:styleId="Style_14" w:type="paragraph">
    <w:name w:val="toc 6"/>
    <w:next w:val="Style_5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5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WW8Num3z3"/>
    <w:link w:val="Style_16_ch"/>
  </w:style>
  <w:style w:styleId="Style_16_ch" w:type="character">
    <w:name w:val="WW8Num3z3"/>
    <w:link w:val="Style_16"/>
  </w:style>
  <w:style w:styleId="Style_17" w:type="paragraph">
    <w:name w:val="WW8Num2z2"/>
    <w:link w:val="Style_17_ch"/>
  </w:style>
  <w:style w:styleId="Style_17_ch" w:type="character">
    <w:name w:val="WW8Num2z2"/>
    <w:link w:val="Style_17"/>
  </w:style>
  <w:style w:styleId="Style_18" w:type="paragraph">
    <w:name w:val="WW8Num3z6"/>
    <w:link w:val="Style_18_ch"/>
  </w:style>
  <w:style w:styleId="Style_18_ch" w:type="character">
    <w:name w:val="WW8Num3z6"/>
    <w:link w:val="Style_18"/>
  </w:style>
  <w:style w:styleId="Style_19" w:type="paragraph">
    <w:name w:val="List"/>
    <w:basedOn w:val="Style_3"/>
    <w:link w:val="Style_19_ch"/>
  </w:style>
  <w:style w:styleId="Style_19_ch" w:type="character">
    <w:name w:val="List"/>
    <w:basedOn w:val="Style_3_ch"/>
    <w:link w:val="Style_19"/>
  </w:style>
  <w:style w:styleId="Style_20" w:type="paragraph">
    <w:name w:val="WW8Num1z7"/>
    <w:link w:val="Style_20_ch"/>
  </w:style>
  <w:style w:styleId="Style_20_ch" w:type="character">
    <w:name w:val="WW8Num1z7"/>
    <w:link w:val="Style_20"/>
  </w:style>
  <w:style w:styleId="Style_21" w:type="paragraph">
    <w:name w:val="WW-Absatz-Standardschriftart11111111111"/>
    <w:link w:val="Style_21_ch"/>
  </w:style>
  <w:style w:styleId="Style_21_ch" w:type="character">
    <w:name w:val="WW-Absatz-Standardschriftart11111111111"/>
    <w:link w:val="Style_21"/>
  </w:style>
  <w:style w:styleId="Style_22" w:type="paragraph">
    <w:name w:val="WW-Absatz-Standardschriftart1111"/>
    <w:link w:val="Style_22_ch"/>
  </w:style>
  <w:style w:styleId="Style_22_ch" w:type="character">
    <w:name w:val="WW-Absatz-Standardschriftart1111"/>
    <w:link w:val="Style_22"/>
  </w:style>
  <w:style w:styleId="Style_23" w:type="paragraph">
    <w:name w:val="heading 3"/>
    <w:next w:val="Style_5"/>
    <w:link w:val="Style_2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3_ch" w:type="character">
    <w:name w:val="heading 3"/>
    <w:link w:val="Style_23"/>
    <w:rPr>
      <w:rFonts w:ascii="XO Thames" w:hAnsi="XO Thames"/>
      <w:b w:val="1"/>
      <w:i w:val="1"/>
      <w:color w:val="000000"/>
    </w:rPr>
  </w:style>
  <w:style w:styleId="Style_24" w:type="paragraph">
    <w:name w:val="Маркеры списка"/>
    <w:link w:val="Style_24_ch"/>
    <w:rPr>
      <w:rFonts w:ascii="OpenSymbol" w:hAnsi="OpenSymbol"/>
    </w:rPr>
  </w:style>
  <w:style w:styleId="Style_24_ch" w:type="character">
    <w:name w:val="Маркеры списка"/>
    <w:link w:val="Style_24"/>
    <w:rPr>
      <w:rFonts w:ascii="OpenSymbol" w:hAnsi="OpenSymbol"/>
    </w:rPr>
  </w:style>
  <w:style w:styleId="Style_25" w:type="paragraph">
    <w:name w:val="WW8Num2z5"/>
    <w:link w:val="Style_25_ch"/>
  </w:style>
  <w:style w:styleId="Style_25_ch" w:type="character">
    <w:name w:val="WW8Num2z5"/>
    <w:link w:val="Style_25"/>
  </w:style>
  <w:style w:styleId="Style_26" w:type="paragraph">
    <w:name w:val="WW8Num1z4"/>
    <w:link w:val="Style_26_ch"/>
  </w:style>
  <w:style w:styleId="Style_26_ch" w:type="character">
    <w:name w:val="WW8Num1z4"/>
    <w:link w:val="Style_26"/>
  </w:style>
  <w:style w:styleId="Style_27" w:type="paragraph">
    <w:name w:val="WW8Num2z1"/>
    <w:link w:val="Style_27_ch"/>
  </w:style>
  <w:style w:styleId="Style_27_ch" w:type="character">
    <w:name w:val="WW8Num2z1"/>
    <w:link w:val="Style_27"/>
  </w:style>
  <w:style w:styleId="Style_28" w:type="paragraph">
    <w:name w:val="WW-Absatz-Standardschriftart11"/>
    <w:link w:val="Style_28_ch"/>
  </w:style>
  <w:style w:styleId="Style_28_ch" w:type="character">
    <w:name w:val="WW-Absatz-Standardschriftart11"/>
    <w:link w:val="Style_28"/>
  </w:style>
  <w:style w:styleId="Style_29" w:type="paragraph">
    <w:name w:val="WW8Num2z6"/>
    <w:link w:val="Style_29_ch"/>
  </w:style>
  <w:style w:styleId="Style_29_ch" w:type="character">
    <w:name w:val="WW8Num2z6"/>
    <w:link w:val="Style_29"/>
  </w:style>
  <w:style w:styleId="Style_30" w:type="paragraph">
    <w:name w:val="Заголовок"/>
    <w:basedOn w:val="Style_5"/>
    <w:next w:val="Style_3"/>
    <w:link w:val="Style_30_ch"/>
    <w:pPr>
      <w:keepNext w:val="1"/>
      <w:spacing w:after="120" w:before="240"/>
      <w:ind/>
    </w:pPr>
    <w:rPr>
      <w:rFonts w:ascii="Arial" w:hAnsi="Arial"/>
      <w:sz w:val="28"/>
    </w:rPr>
  </w:style>
  <w:style w:styleId="Style_30_ch" w:type="character">
    <w:name w:val="Заголовок"/>
    <w:basedOn w:val="Style_5_ch"/>
    <w:link w:val="Style_30"/>
    <w:rPr>
      <w:rFonts w:ascii="Arial" w:hAnsi="Arial"/>
      <w:sz w:val="28"/>
    </w:rPr>
  </w:style>
  <w:style w:styleId="Style_31" w:type="paragraph">
    <w:name w:val="Основной шрифт абзаца"/>
    <w:link w:val="Style_31_ch"/>
  </w:style>
  <w:style w:styleId="Style_31_ch" w:type="character">
    <w:name w:val="Основной шрифт абзаца"/>
    <w:link w:val="Style_31"/>
  </w:style>
  <w:style w:styleId="Style_32" w:type="paragraph">
    <w:name w:val="WW8Num2z0"/>
    <w:link w:val="Style_32_ch"/>
  </w:style>
  <w:style w:styleId="Style_32_ch" w:type="character">
    <w:name w:val="WW8Num2z0"/>
    <w:link w:val="Style_32"/>
  </w:style>
  <w:style w:styleId="Style_33" w:type="paragraph">
    <w:name w:val="WW8Num1z3"/>
    <w:link w:val="Style_33_ch"/>
  </w:style>
  <w:style w:styleId="Style_33_ch" w:type="character">
    <w:name w:val="WW8Num1z3"/>
    <w:link w:val="Style_33"/>
  </w:style>
  <w:style w:styleId="Style_34" w:type="paragraph">
    <w:name w:val="WW8Num1z8"/>
    <w:link w:val="Style_34_ch"/>
  </w:style>
  <w:style w:styleId="Style_34_ch" w:type="character">
    <w:name w:val="WW8Num1z8"/>
    <w:link w:val="Style_34"/>
  </w:style>
  <w:style w:styleId="Style_35" w:type="paragraph">
    <w:name w:val="ConsPlusNormal"/>
    <w:link w:val="Style_35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35_ch" w:type="character">
    <w:name w:val="ConsPlusNormal"/>
    <w:link w:val="Style_35"/>
    <w:rPr>
      <w:rFonts w:ascii="Arial" w:hAnsi="Arial"/>
      <w:color w:val="000000"/>
      <w:sz w:val="20"/>
    </w:rPr>
  </w:style>
  <w:style w:styleId="Style_36" w:type="paragraph">
    <w:name w:val="toc 3"/>
    <w:next w:val="Style_5"/>
    <w:link w:val="Style_36_ch"/>
    <w:uiPriority w:val="39"/>
    <w:pPr>
      <w:ind w:firstLine="0" w:left="400"/>
    </w:pPr>
  </w:style>
  <w:style w:styleId="Style_36_ch" w:type="character">
    <w:name w:val="toc 3"/>
    <w:link w:val="Style_36"/>
  </w:style>
  <w:style w:styleId="Style_37" w:type="paragraph">
    <w:name w:val="caption"/>
    <w:basedOn w:val="Style_5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5_ch"/>
    <w:link w:val="Style_37"/>
    <w:rPr>
      <w:i w:val="1"/>
      <w:sz w:val="24"/>
    </w:rPr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WW-Absatz-Standardschriftart1111111111"/>
    <w:link w:val="Style_39_ch"/>
  </w:style>
  <w:style w:styleId="Style_39_ch" w:type="character">
    <w:name w:val="WW-Absatz-Standardschriftart1111111111"/>
    <w:link w:val="Style_39"/>
  </w:style>
  <w:style w:styleId="Style_40" w:type="paragraph">
    <w:name w:val="WW8Num1z2"/>
    <w:link w:val="Style_40_ch"/>
  </w:style>
  <w:style w:styleId="Style_40_ch" w:type="character">
    <w:name w:val="WW8Num1z2"/>
    <w:link w:val="Style_40"/>
  </w:style>
  <w:style w:styleId="Style_41" w:type="paragraph">
    <w:name w:val="WW8Num1z5"/>
    <w:link w:val="Style_41_ch"/>
  </w:style>
  <w:style w:styleId="Style_41_ch" w:type="character">
    <w:name w:val="WW8Num1z5"/>
    <w:link w:val="Style_41"/>
  </w:style>
  <w:style w:styleId="Style_42" w:type="paragraph">
    <w:name w:val="Absatz-Standardschriftart"/>
    <w:link w:val="Style_42_ch"/>
  </w:style>
  <w:style w:styleId="Style_42_ch" w:type="character">
    <w:name w:val="Absatz-Standardschriftart"/>
    <w:link w:val="Style_42"/>
  </w:style>
  <w:style w:styleId="Style_43" w:type="paragraph">
    <w:name w:val="WW8Num3z5"/>
    <w:link w:val="Style_43_ch"/>
  </w:style>
  <w:style w:styleId="Style_43_ch" w:type="character">
    <w:name w:val="WW8Num3z5"/>
    <w:link w:val="Style_43"/>
  </w:style>
  <w:style w:styleId="Style_44" w:type="paragraph">
    <w:name w:val="Символ нумерации"/>
    <w:link w:val="Style_44_ch"/>
  </w:style>
  <w:style w:styleId="Style_44_ch" w:type="character">
    <w:name w:val="Символ нумерации"/>
    <w:link w:val="Style_44"/>
  </w:style>
  <w:style w:styleId="Style_2" w:type="paragraph">
    <w:name w:val="Абзац списка"/>
    <w:basedOn w:val="Style_5"/>
    <w:link w:val="Style_2_ch"/>
    <w:pPr>
      <w:spacing w:after="0" w:before="0" w:line="240" w:lineRule="auto"/>
      <w:ind w:firstLine="0" w:left="720" w:right="0"/>
      <w:contextualSpacing w:val="1"/>
    </w:pPr>
    <w:rPr>
      <w:rFonts w:ascii="Times New Roman" w:hAnsi="Times New Roman"/>
      <w:sz w:val="24"/>
    </w:rPr>
  </w:style>
  <w:style w:styleId="Style_2_ch" w:type="character">
    <w:name w:val="Абзац списка"/>
    <w:basedOn w:val="Style_5_ch"/>
    <w:link w:val="Style_2"/>
    <w:rPr>
      <w:rFonts w:ascii="Times New Roman" w:hAnsi="Times New Roman"/>
      <w:sz w:val="24"/>
    </w:rPr>
  </w:style>
  <w:style w:styleId="Style_45" w:type="paragraph">
    <w:name w:val="heading 5"/>
    <w:next w:val="Style_5"/>
    <w:link w:val="Style_4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5_ch" w:type="character">
    <w:name w:val="heading 5"/>
    <w:link w:val="Style_45"/>
    <w:rPr>
      <w:rFonts w:ascii="XO Thames" w:hAnsi="XO Thames"/>
      <w:b w:val="1"/>
      <w:color w:val="000000"/>
      <w:sz w:val="22"/>
    </w:rPr>
  </w:style>
  <w:style w:styleId="Style_46" w:type="paragraph">
    <w:name w:val="WW8Num2z3"/>
    <w:link w:val="Style_46_ch"/>
  </w:style>
  <w:style w:styleId="Style_46_ch" w:type="character">
    <w:name w:val="WW8Num2z3"/>
    <w:link w:val="Style_46"/>
  </w:style>
  <w:style w:styleId="Style_47" w:type="paragraph">
    <w:name w:val="WW-Absatz-Standardschriftart111111111111"/>
    <w:link w:val="Style_47_ch"/>
  </w:style>
  <w:style w:styleId="Style_47_ch" w:type="character">
    <w:name w:val="WW-Absatz-Standardschriftart111111111111"/>
    <w:link w:val="Style_47"/>
  </w:style>
  <w:style w:styleId="Style_48" w:type="paragraph">
    <w:name w:val="WW8Num3z8"/>
    <w:link w:val="Style_48_ch"/>
  </w:style>
  <w:style w:styleId="Style_48_ch" w:type="character">
    <w:name w:val="WW8Num3z8"/>
    <w:link w:val="Style_48"/>
  </w:style>
  <w:style w:styleId="Style_3" w:type="paragraph">
    <w:name w:val="Body Text"/>
    <w:basedOn w:val="Style_5"/>
    <w:link w:val="Style_3_ch"/>
    <w:pPr>
      <w:spacing w:after="120" w:before="0"/>
      <w:ind/>
    </w:pPr>
  </w:style>
  <w:style w:styleId="Style_3_ch" w:type="character">
    <w:name w:val="Body Text"/>
    <w:basedOn w:val="Style_5_ch"/>
    <w:link w:val="Style_3"/>
  </w:style>
  <w:style w:styleId="Style_49" w:type="paragraph">
    <w:name w:val="heading 1"/>
    <w:next w:val="Style_5"/>
    <w:link w:val="Style_4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9_ch" w:type="character">
    <w:name w:val="heading 1"/>
    <w:link w:val="Style_49"/>
    <w:rPr>
      <w:rFonts w:ascii="XO Thames" w:hAnsi="XO Thames"/>
      <w:b w:val="1"/>
      <w:sz w:val="32"/>
    </w:rPr>
  </w:style>
  <w:style w:styleId="Style_50" w:type="paragraph">
    <w:name w:val="WW-Absatz-Standardschriftart111111"/>
    <w:link w:val="Style_50_ch"/>
  </w:style>
  <w:style w:styleId="Style_50_ch" w:type="character">
    <w:name w:val="WW-Absatz-Standardschriftart111111"/>
    <w:link w:val="Style_50"/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link w:val="Style_52_ch"/>
    <w:pPr>
      <w:ind/>
      <w:jc w:val="left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toc 1"/>
    <w:next w:val="Style_5"/>
    <w:link w:val="Style_53_ch"/>
    <w:uiPriority w:val="39"/>
    <w:pPr>
      <w:ind w:firstLine="0" w:left="0"/>
    </w:pPr>
    <w:rPr>
      <w:rFonts w:ascii="XO Thames" w:hAnsi="XO Thames"/>
      <w:b w:val="1"/>
    </w:rPr>
  </w:style>
  <w:style w:styleId="Style_53_ch" w:type="character">
    <w:name w:val="toc 1"/>
    <w:link w:val="Style_53"/>
    <w:rPr>
      <w:rFonts w:ascii="XO Thames" w:hAnsi="XO Thames"/>
      <w:b w:val="1"/>
    </w:rPr>
  </w:style>
  <w:style w:styleId="Style_54" w:type="paragraph">
    <w:name w:val="WW-Absatz-Standardschriftart1111111"/>
    <w:link w:val="Style_54_ch"/>
  </w:style>
  <w:style w:styleId="Style_54_ch" w:type="character">
    <w:name w:val="WW-Absatz-Standardschriftart1111111"/>
    <w:link w:val="Style_54"/>
  </w:style>
  <w:style w:styleId="Style_55" w:type="paragraph">
    <w:name w:val="Header and Footer"/>
    <w:link w:val="Style_55_ch"/>
    <w:pPr>
      <w:spacing w:line="360" w:lineRule="auto"/>
      <w:ind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Текст выноски"/>
    <w:basedOn w:val="Style_5"/>
    <w:link w:val="Style_56_ch"/>
    <w:rPr>
      <w:rFonts w:ascii="Tahoma" w:hAnsi="Tahoma"/>
      <w:sz w:val="16"/>
    </w:rPr>
  </w:style>
  <w:style w:styleId="Style_56_ch" w:type="character">
    <w:name w:val="Текст выноски"/>
    <w:basedOn w:val="Style_5_ch"/>
    <w:link w:val="Style_56"/>
    <w:rPr>
      <w:rFonts w:ascii="Tahoma" w:hAnsi="Tahoma"/>
      <w:sz w:val="16"/>
    </w:rPr>
  </w:style>
  <w:style w:styleId="Style_57" w:type="paragraph">
    <w:name w:val="toc 9"/>
    <w:next w:val="Style_5"/>
    <w:link w:val="Style_57_ch"/>
    <w:uiPriority w:val="39"/>
    <w:pPr>
      <w:ind w:firstLine="0" w:left="1600"/>
    </w:pPr>
  </w:style>
  <w:style w:styleId="Style_57_ch" w:type="character">
    <w:name w:val="toc 9"/>
    <w:link w:val="Style_57"/>
  </w:style>
  <w:style w:styleId="Style_58" w:type="paragraph">
    <w:name w:val="Указатель"/>
    <w:basedOn w:val="Style_5"/>
    <w:link w:val="Style_58_ch"/>
  </w:style>
  <w:style w:styleId="Style_58_ch" w:type="character">
    <w:name w:val="Указатель"/>
    <w:basedOn w:val="Style_5_ch"/>
    <w:link w:val="Style_58"/>
  </w:style>
  <w:style w:styleId="Style_59" w:type="paragraph">
    <w:name w:val="WW8Num3z7"/>
    <w:link w:val="Style_59_ch"/>
  </w:style>
  <w:style w:styleId="Style_59_ch" w:type="character">
    <w:name w:val="WW8Num3z7"/>
    <w:link w:val="Style_59"/>
  </w:style>
  <w:style w:styleId="Style_60" w:type="paragraph">
    <w:name w:val="toc 8"/>
    <w:next w:val="Style_5"/>
    <w:link w:val="Style_60_ch"/>
    <w:uiPriority w:val="39"/>
    <w:pPr>
      <w:ind w:firstLine="0" w:left="1400"/>
    </w:pPr>
  </w:style>
  <w:style w:styleId="Style_60_ch" w:type="character">
    <w:name w:val="toc 8"/>
    <w:link w:val="Style_60"/>
  </w:style>
  <w:style w:styleId="Style_7" w:type="paragraph">
    <w:name w:val="Содержимое таблицы"/>
    <w:basedOn w:val="Style_5"/>
    <w:link w:val="Style_7_ch"/>
  </w:style>
  <w:style w:styleId="Style_7_ch" w:type="character">
    <w:name w:val="Содержимое таблицы"/>
    <w:basedOn w:val="Style_5_ch"/>
    <w:link w:val="Style_7"/>
  </w:style>
  <w:style w:styleId="Style_61" w:type="paragraph">
    <w:name w:val="WW8Num3z1"/>
    <w:link w:val="Style_61_ch"/>
  </w:style>
  <w:style w:styleId="Style_61_ch" w:type="character">
    <w:name w:val="WW8Num3z1"/>
    <w:link w:val="Style_61"/>
  </w:style>
  <w:style w:styleId="Style_62" w:type="paragraph">
    <w:name w:val="WW-Absatz-Standardschriftart111"/>
    <w:link w:val="Style_62_ch"/>
  </w:style>
  <w:style w:styleId="Style_62_ch" w:type="character">
    <w:name w:val="WW-Absatz-Standardschriftart111"/>
    <w:link w:val="Style_62"/>
  </w:style>
  <w:style w:styleId="Style_63" w:type="paragraph">
    <w:name w:val="WW-Absatz-Standardschriftart111111111"/>
    <w:link w:val="Style_63_ch"/>
  </w:style>
  <w:style w:styleId="Style_63_ch" w:type="character">
    <w:name w:val="WW-Absatz-Standardschriftart111111111"/>
    <w:link w:val="Style_63"/>
  </w:style>
  <w:style w:styleId="Style_64" w:type="paragraph">
    <w:name w:val="toc 5"/>
    <w:next w:val="Style_5"/>
    <w:link w:val="Style_64_ch"/>
    <w:uiPriority w:val="39"/>
    <w:pPr>
      <w:ind w:firstLine="0" w:left="800"/>
    </w:pPr>
  </w:style>
  <w:style w:styleId="Style_64_ch" w:type="character">
    <w:name w:val="toc 5"/>
    <w:link w:val="Style_64"/>
  </w:style>
  <w:style w:styleId="Style_65" w:type="paragraph">
    <w:name w:val="WW8Num2z4"/>
    <w:link w:val="Style_65_ch"/>
  </w:style>
  <w:style w:styleId="Style_65_ch" w:type="character">
    <w:name w:val="WW8Num2z4"/>
    <w:link w:val="Style_65"/>
  </w:style>
  <w:style w:styleId="Style_66" w:type="paragraph">
    <w:name w:val="WW8Num2z7"/>
    <w:link w:val="Style_66_ch"/>
  </w:style>
  <w:style w:styleId="Style_66_ch" w:type="character">
    <w:name w:val="WW8Num2z7"/>
    <w:link w:val="Style_66"/>
  </w:style>
  <w:style w:styleId="Style_67" w:type="paragraph">
    <w:name w:val="WW-Absatz-Standardschriftart"/>
    <w:link w:val="Style_67_ch"/>
  </w:style>
  <w:style w:styleId="Style_67_ch" w:type="character">
    <w:name w:val="WW-Absatz-Standardschriftart"/>
    <w:link w:val="Style_67"/>
  </w:style>
  <w:style w:styleId="Style_68" w:type="paragraph">
    <w:name w:val="WW8Num3z2"/>
    <w:link w:val="Style_68_ch"/>
  </w:style>
  <w:style w:styleId="Style_68_ch" w:type="character">
    <w:name w:val="WW8Num3z2"/>
    <w:link w:val="Style_68"/>
  </w:style>
  <w:style w:styleId="Style_69" w:type="paragraph">
    <w:name w:val="Default Paragraph Font"/>
    <w:link w:val="Style_69_ch"/>
  </w:style>
  <w:style w:styleId="Style_69_ch" w:type="character">
    <w:name w:val="Default Paragraph Font"/>
    <w:link w:val="Style_69"/>
  </w:style>
  <w:style w:styleId="Style_70" w:type="paragraph">
    <w:name w:val="Body Text Indent"/>
    <w:basedOn w:val="Style_5"/>
    <w:link w:val="Style_70_ch"/>
    <w:pPr>
      <w:spacing w:after="120" w:before="0"/>
      <w:ind w:firstLine="0" w:left="283" w:right="0"/>
    </w:pPr>
  </w:style>
  <w:style w:styleId="Style_70_ch" w:type="character">
    <w:name w:val="Body Text Indent"/>
    <w:basedOn w:val="Style_5_ch"/>
    <w:link w:val="Style_70"/>
  </w:style>
  <w:style w:styleId="Style_71" w:type="paragraph">
    <w:name w:val="Subtitle"/>
    <w:next w:val="Style_5"/>
    <w:link w:val="Style_71_ch"/>
    <w:uiPriority w:val="11"/>
    <w:qFormat/>
    <w:rPr>
      <w:rFonts w:ascii="XO Thames" w:hAnsi="XO Thames"/>
      <w:i w:val="1"/>
      <w:color w:val="616161"/>
      <w:sz w:val="24"/>
    </w:rPr>
  </w:style>
  <w:style w:styleId="Style_71_ch" w:type="character">
    <w:name w:val="Subtitle"/>
    <w:link w:val="Style_71"/>
    <w:rPr>
      <w:rFonts w:ascii="XO Thames" w:hAnsi="XO Thames"/>
      <w:i w:val="1"/>
      <w:color w:val="616161"/>
      <w:sz w:val="24"/>
    </w:rPr>
  </w:style>
  <w:style w:styleId="Style_72" w:type="paragraph">
    <w:name w:val="WW-Absatz-Standardschriftart1"/>
    <w:link w:val="Style_72_ch"/>
  </w:style>
  <w:style w:styleId="Style_72_ch" w:type="character">
    <w:name w:val="WW-Absatz-Standardschriftart1"/>
    <w:link w:val="Style_72"/>
  </w:style>
  <w:style w:styleId="Style_73" w:type="paragraph">
    <w:name w:val="toc 10"/>
    <w:next w:val="Style_5"/>
    <w:link w:val="Style_73_ch"/>
    <w:uiPriority w:val="39"/>
    <w:pPr>
      <w:ind w:firstLine="0" w:left="1800"/>
    </w:pPr>
  </w:style>
  <w:style w:styleId="Style_73_ch" w:type="character">
    <w:name w:val="toc 10"/>
    <w:link w:val="Style_73"/>
  </w:style>
  <w:style w:styleId="Style_74" w:type="paragraph">
    <w:name w:val="WW8Num3z0"/>
    <w:link w:val="Style_74_ch"/>
  </w:style>
  <w:style w:styleId="Style_74_ch" w:type="character">
    <w:name w:val="WW8Num3z0"/>
    <w:link w:val="Style_74"/>
  </w:style>
  <w:style w:styleId="Style_75" w:type="paragraph">
    <w:name w:val="Title"/>
    <w:next w:val="Style_5"/>
    <w:link w:val="Style_75_ch"/>
    <w:uiPriority w:val="10"/>
    <w:qFormat/>
    <w:rPr>
      <w:rFonts w:ascii="XO Thames" w:hAnsi="XO Thames"/>
      <w:b w:val="1"/>
      <w:sz w:val="52"/>
    </w:rPr>
  </w:style>
  <w:style w:styleId="Style_75_ch" w:type="character">
    <w:name w:val="Title"/>
    <w:link w:val="Style_75"/>
    <w:rPr>
      <w:rFonts w:ascii="XO Thames" w:hAnsi="XO Thames"/>
      <w:b w:val="1"/>
      <w:sz w:val="52"/>
    </w:rPr>
  </w:style>
  <w:style w:styleId="Style_76" w:type="paragraph">
    <w:name w:val="heading 4"/>
    <w:next w:val="Style_5"/>
    <w:link w:val="Style_7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6_ch" w:type="character">
    <w:name w:val="heading 4"/>
    <w:link w:val="Style_76"/>
    <w:rPr>
      <w:rFonts w:ascii="XO Thames" w:hAnsi="XO Thames"/>
      <w:b w:val="1"/>
      <w:color w:val="595959"/>
      <w:sz w:val="26"/>
    </w:rPr>
  </w:style>
  <w:style w:styleId="Style_77" w:type="paragraph">
    <w:name w:val="WW8Num1z6"/>
    <w:link w:val="Style_77_ch"/>
  </w:style>
  <w:style w:styleId="Style_77_ch" w:type="character">
    <w:name w:val="WW8Num1z6"/>
    <w:link w:val="Style_77"/>
  </w:style>
  <w:style w:styleId="Style_1" w:type="paragraph">
    <w:name w:val="Основной текст 2"/>
    <w:basedOn w:val="Style_5"/>
    <w:link w:val="Style_1_ch"/>
    <w:pPr>
      <w:ind/>
      <w:jc w:val="both"/>
    </w:pPr>
    <w:rPr>
      <w:sz w:val="28"/>
    </w:rPr>
  </w:style>
  <w:style w:styleId="Style_1_ch" w:type="character">
    <w:name w:val="Основной текст 2"/>
    <w:basedOn w:val="Style_5_ch"/>
    <w:link w:val="Style_1"/>
    <w:rPr>
      <w:sz w:val="28"/>
    </w:rPr>
  </w:style>
  <w:style w:styleId="Style_78" w:type="paragraph">
    <w:name w:val="heading 2"/>
    <w:next w:val="Style_5"/>
    <w:link w:val="Style_7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8_ch" w:type="character">
    <w:name w:val="heading 2"/>
    <w:link w:val="Style_78"/>
    <w:rPr>
      <w:rFonts w:ascii="XO Thames" w:hAnsi="XO Thames"/>
      <w:b w:val="1"/>
      <w:color w:val="00A0FF"/>
      <w:sz w:val="26"/>
    </w:rPr>
  </w:style>
  <w:style w:styleId="Style_79" w:type="paragraph">
    <w:name w:val="WW8Num3z4"/>
    <w:link w:val="Style_79_ch"/>
  </w:style>
  <w:style w:styleId="Style_79_ch" w:type="character">
    <w:name w:val="WW8Num3z4"/>
    <w:link w:val="Style_79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2021-03-16T06:53:52Z</dcterms:modified>
</cp:coreProperties>
</file>