
<file path=[Content_Types].xml><?xml version="1.0" encoding="utf-8"?>
<Types xmlns="http://schemas.openxmlformats.org/package/2006/content-types">
  <Default ContentType="image/png" Extension="png"/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5000000">
      <w:pPr>
        <w:pStyle w:val="Style_2"/>
        <w:spacing w:after="0" w:line="317" w:lineRule="exact"/>
        <w:ind w:firstLine="0" w:left="20"/>
        <w:rPr>
          <w:rFonts w:ascii="Times New Roman" w:hAnsi="Times New Roman"/>
        </w:rPr>
      </w:pPr>
      <w:r>
        <w:drawing>
          <wp:anchor allowOverlap="true" behindDoc="false" distL="0" distR="0" layoutInCell="true" locked="false" relativeHeight="251658240" simplePos="false">
            <wp:simplePos x="0" y="0"/>
            <wp:positionH relativeFrom="column">
              <wp:posOffset>2997835</wp:posOffset>
            </wp:positionH>
            <wp:positionV relativeFrom="paragraph">
              <wp:posOffset>-57150</wp:posOffset>
            </wp:positionV>
            <wp:extent cx="482600" cy="450850"/>
            <wp:wrapSquare distL="0" distR="0" wrapText="bothSides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3"/>
                    <a:srcRect b="-476" l="-592" r="-592" t="-476"/>
                    <a:stretch/>
                  </pic:blipFill>
                  <pic:spPr>
                    <a:xfrm flipH="false" flipV="false" rot="0">
                      <a:ext cx="482600" cy="45085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6000000">
      <w:pPr>
        <w:pStyle w:val="Style_2"/>
        <w:spacing w:after="0" w:line="317" w:lineRule="exact"/>
        <w:ind w:firstLine="0" w:left="20"/>
        <w:rPr>
          <w:rFonts w:ascii="Times New Roman" w:hAnsi="Times New Roman"/>
        </w:rPr>
      </w:pPr>
      <w:bookmarkStart w:id="1" w:name="bookmark1"/>
      <w:bookmarkEnd w:id="1"/>
    </w:p>
    <w:p w14:paraId="07000000">
      <w:pPr>
        <w:spacing w:after="0" w:before="0" w:line="240" w:lineRule="auto"/>
        <w:ind/>
        <w:jc w:val="center"/>
      </w:pPr>
      <w:r>
        <w:rPr>
          <w:rFonts w:ascii="Times New Roman" w:hAnsi="Times New Roman"/>
          <w:b w:val="1"/>
          <w:sz w:val="40"/>
        </w:rPr>
        <w:t>АДМИНИСТРАЦИЯ</w:t>
      </w:r>
    </w:p>
    <w:p w14:paraId="08000000">
      <w:pPr>
        <w:spacing w:after="0" w:before="0" w:line="240" w:lineRule="auto"/>
        <w:ind/>
        <w:jc w:val="center"/>
      </w:pPr>
      <w:r>
        <w:rPr>
          <w:rFonts w:ascii="Times New Roman" w:hAnsi="Times New Roman"/>
          <w:b w:val="1"/>
          <w:sz w:val="40"/>
        </w:rPr>
        <w:t xml:space="preserve">САНДОВСКОГО </w:t>
      </w:r>
      <w:r>
        <w:rPr>
          <w:rFonts w:ascii="Times New Roman" w:hAnsi="Times New Roman"/>
          <w:b w:val="1"/>
          <w:sz w:val="40"/>
        </w:rPr>
        <w:t>МУНИЦИПАЛЬНОГО ОКРУГА</w:t>
      </w:r>
    </w:p>
    <w:p w14:paraId="09000000">
      <w:pPr>
        <w:spacing w:after="0" w:before="0" w:line="240" w:lineRule="auto"/>
        <w:ind/>
        <w:jc w:val="center"/>
      </w:pPr>
      <w:r>
        <w:rPr>
          <w:rFonts w:ascii="Times New Roman" w:hAnsi="Times New Roman"/>
          <w:sz w:val="28"/>
        </w:rPr>
        <w:t>Тверская  область</w:t>
      </w:r>
    </w:p>
    <w:p w14:paraId="0A000000">
      <w:pPr>
        <w:spacing w:after="0" w:before="0" w:line="240" w:lineRule="auto"/>
        <w:ind/>
        <w:jc w:val="center"/>
      </w:pPr>
      <w:r>
        <w:rPr>
          <w:rFonts w:ascii="Times New Roman" w:hAnsi="Times New Roman"/>
          <w:b w:val="1"/>
          <w:sz w:val="40"/>
        </w:rPr>
        <w:t>ПОСТАНОВЛЕНИЕ</w:t>
      </w:r>
    </w:p>
    <w:p w14:paraId="0B000000">
      <w:pPr>
        <w:spacing w:after="12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0"/>
          <w:sz w:val="28"/>
        </w:rPr>
        <w:t>08.02.2021                                         п. Сандово                                                  № 55</w:t>
      </w:r>
    </w:p>
    <w:p w14:paraId="0C000000">
      <w:pPr>
        <w:widowControl w:val="0"/>
        <w:spacing w:after="0" w:line="240" w:lineRule="auto"/>
        <w:ind/>
        <w:jc w:val="center"/>
        <w:rPr>
          <w:b w:val="1"/>
        </w:rPr>
      </w:pPr>
    </w:p>
    <w:tbl>
      <w:tblPr>
        <w:tblStyle w:val="Style_3"/>
        <w:tblLayout w:type="fixed"/>
      </w:tblPr>
      <w:tblGrid>
        <w:gridCol w:w="5524"/>
        <w:gridCol w:w="3821"/>
      </w:tblGrid>
      <w:tr>
        <w:tc>
          <w:tcPr>
            <w:tcW w:type="dxa" w:w="5524"/>
            <w:vAlign w:val="top"/>
          </w:tcPr>
          <w:p w14:paraId="0D000000">
            <w:pPr>
              <w:widowControl w:val="0"/>
              <w:spacing w:after="0" w:line="240" w:lineRule="auto"/>
              <w:ind/>
              <w:rPr>
                <w:b w:val="0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Об утверждении Методики оценки эффективности налоговых расходов </w:t>
            </w:r>
            <w:bookmarkStart w:id="2" w:name="_Hlk33014900"/>
            <w:r>
              <w:rPr>
                <w:rFonts w:ascii="Times New Roman" w:hAnsi="Times New Roman"/>
                <w:b w:val="0"/>
                <w:sz w:val="28"/>
              </w:rPr>
              <w:t xml:space="preserve">Сандовского </w:t>
            </w:r>
            <w:r>
              <w:rPr>
                <w:rFonts w:ascii="Times New Roman" w:hAnsi="Times New Roman"/>
                <w:b w:val="0"/>
                <w:sz w:val="28"/>
              </w:rPr>
              <w:t xml:space="preserve">муниципального округа </w:t>
            </w:r>
            <w:r>
              <w:rPr>
                <w:rFonts w:ascii="Times New Roman" w:hAnsi="Times New Roman"/>
                <w:b w:val="0"/>
                <w:sz w:val="28"/>
              </w:rPr>
              <w:t xml:space="preserve"> </w:t>
            </w:r>
            <w:bookmarkEnd w:id="2"/>
            <w:r>
              <w:rPr>
                <w:rFonts w:ascii="Times New Roman" w:hAnsi="Times New Roman"/>
                <w:b w:val="0"/>
                <w:sz w:val="28"/>
              </w:rPr>
              <w:t>Тверской области</w:t>
            </w:r>
          </w:p>
        </w:tc>
        <w:tc>
          <w:tcPr>
            <w:tcW w:type="dxa" w:w="3821"/>
            <w:vAlign w:val="top"/>
          </w:tcPr>
          <w:p w14:paraId="0E000000">
            <w:pPr>
              <w:widowControl w:val="0"/>
              <w:spacing w:after="0" w:line="240" w:lineRule="auto"/>
              <w:ind/>
              <w:jc w:val="center"/>
              <w:rPr>
                <w:b w:val="1"/>
              </w:rPr>
            </w:pPr>
          </w:p>
        </w:tc>
      </w:tr>
    </w:tbl>
    <w:p w14:paraId="0F000000">
      <w:pPr>
        <w:widowControl w:val="0"/>
        <w:spacing w:after="0" w:line="240" w:lineRule="auto"/>
        <w:ind/>
        <w:jc w:val="center"/>
        <w:rPr>
          <w:b w:val="1"/>
        </w:rPr>
      </w:pPr>
    </w:p>
    <w:p w14:paraId="10000000">
      <w:pPr>
        <w:widowControl w:val="0"/>
        <w:spacing w:after="0" w:line="240" w:lineRule="auto"/>
        <w:ind/>
        <w:jc w:val="both"/>
      </w:pPr>
    </w:p>
    <w:p w14:paraId="110000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fldChar w:fldCharType="begin"/>
      </w:r>
      <w:r>
        <w:rPr>
          <w:rFonts w:ascii="Times New Roman" w:hAnsi="Times New Roman"/>
          <w:color w:val="000000"/>
          <w:sz w:val="28"/>
        </w:rPr>
        <w:instrText>HYPERLINK "consultantplus://offline/ref=EEF40F04B399D7754F1CDE62CA8CCA41A97E2F92C2D65D8C2C08C4D5C30A3D2BC0206EECAAA3FEE27126889D8697DC26CB856F34F2CCV7t2H"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>
        <w:rPr>
          <w:rFonts w:ascii="Times New Roman" w:hAnsi="Times New Roman"/>
          <w:color w:val="000000"/>
          <w:sz w:val="28"/>
        </w:rPr>
        <w:t>статьей 174.3</w:t>
      </w:r>
      <w:r>
        <w:rPr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Бюджетного кодекса Российской Федерации</w:t>
      </w:r>
      <w:r>
        <w:rPr>
          <w:rFonts w:ascii="Times New Roman" w:hAnsi="Times New Roman"/>
          <w:sz w:val="28"/>
        </w:rPr>
        <w:t>, п</w:t>
      </w:r>
      <w:r>
        <w:rPr>
          <w:rFonts w:ascii="Times New Roman" w:hAnsi="Times New Roman"/>
          <w:sz w:val="28"/>
        </w:rPr>
        <w:t>остановлением А</w:t>
      </w:r>
      <w:r>
        <w:rPr>
          <w:rFonts w:ascii="Times New Roman" w:hAnsi="Times New Roman"/>
          <w:sz w:val="28"/>
        </w:rPr>
        <w:t xml:space="preserve">дминистрации  </w:t>
      </w:r>
      <w:r>
        <w:rPr>
          <w:rFonts w:ascii="Times New Roman" w:hAnsi="Times New Roman"/>
          <w:sz w:val="28"/>
        </w:rPr>
        <w:t xml:space="preserve">Сандовского муниципального округа Тверской области 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 xml:space="preserve"> 08.02.</w:t>
      </w:r>
      <w:r>
        <w:rPr>
          <w:rFonts w:ascii="Times New Roman" w:hAnsi="Times New Roman"/>
          <w:sz w:val="28"/>
        </w:rPr>
        <w:t>2021 №</w:t>
      </w:r>
      <w:r>
        <w:rPr>
          <w:rFonts w:ascii="Times New Roman" w:hAnsi="Times New Roman"/>
          <w:sz w:val="28"/>
        </w:rPr>
        <w:t xml:space="preserve"> 54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«О</w:t>
      </w:r>
      <w:r>
        <w:rPr>
          <w:rFonts w:ascii="Times New Roman" w:hAnsi="Times New Roman"/>
          <w:sz w:val="28"/>
        </w:rPr>
        <w:t>б утверждении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Порядк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sz w:val="28"/>
        </w:rPr>
        <w:t xml:space="preserve"> формирования перечня налоговых расходов и оценки налоговых расходов </w:t>
      </w:r>
      <w:r>
        <w:rPr>
          <w:rFonts w:ascii="Times New Roman" w:hAnsi="Times New Roman"/>
          <w:sz w:val="28"/>
        </w:rPr>
        <w:t>Сандовского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 округа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Тверской области»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дминистрация </w:t>
      </w:r>
      <w:r>
        <w:rPr>
          <w:rFonts w:ascii="Times New Roman" w:hAnsi="Times New Roman"/>
          <w:sz w:val="28"/>
        </w:rPr>
        <w:t>Сандовского муниципального округа</w:t>
      </w:r>
      <w:r>
        <w:rPr>
          <w:rFonts w:ascii="Times New Roman" w:hAnsi="Times New Roman"/>
          <w:sz w:val="28"/>
        </w:rPr>
        <w:t xml:space="preserve"> </w:t>
      </w:r>
    </w:p>
    <w:p w14:paraId="120000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 w:val="1"/>
          <w:caps w:val="1"/>
          <w:sz w:val="28"/>
        </w:rPr>
      </w:pPr>
    </w:p>
    <w:p w14:paraId="13000000">
      <w:pPr>
        <w:widowControl w:val="0"/>
        <w:spacing w:after="0" w:line="240" w:lineRule="auto"/>
        <w:ind w:firstLine="0"/>
        <w:jc w:val="center"/>
        <w:rPr>
          <w:rFonts w:ascii="Times New Roman" w:hAnsi="Times New Roman"/>
          <w:b w:val="0"/>
          <w:caps w:val="1"/>
          <w:sz w:val="28"/>
        </w:rPr>
      </w:pPr>
      <w:r>
        <w:rPr>
          <w:rFonts w:ascii="Times New Roman" w:hAnsi="Times New Roman"/>
          <w:b w:val="0"/>
          <w:caps w:val="1"/>
          <w:sz w:val="28"/>
        </w:rPr>
        <w:t>постановляет:</w:t>
      </w:r>
    </w:p>
    <w:p w14:paraId="140000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 w:val="1"/>
          <w:caps w:val="1"/>
          <w:sz w:val="28"/>
        </w:rPr>
      </w:pPr>
    </w:p>
    <w:p w14:paraId="15000000">
      <w:pPr>
        <w:widowControl w:val="0"/>
        <w:numPr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Утвердить </w:t>
      </w:r>
      <w:r>
        <w:rPr>
          <w:rFonts w:ascii="Times New Roman" w:hAnsi="Times New Roman"/>
          <w:color w:val="000000"/>
          <w:sz w:val="28"/>
        </w:rPr>
        <w:t>Методику оценки э</w:t>
      </w:r>
      <w:r>
        <w:rPr>
          <w:rFonts w:ascii="Times New Roman" w:hAnsi="Times New Roman"/>
          <w:color w:val="000000"/>
          <w:sz w:val="28"/>
        </w:rPr>
        <w:t>ффективности</w:t>
      </w:r>
      <w:r>
        <w:rPr>
          <w:rFonts w:ascii="Times New Roman" w:hAnsi="Times New Roman"/>
          <w:color w:val="000000"/>
          <w:sz w:val="28"/>
        </w:rPr>
        <w:t xml:space="preserve"> налоговых расходов </w:t>
      </w:r>
      <w:r>
        <w:rPr>
          <w:rFonts w:ascii="Times New Roman" w:hAnsi="Times New Roman"/>
          <w:sz w:val="28"/>
        </w:rPr>
        <w:t xml:space="preserve">Сандовского </w:t>
      </w:r>
      <w:r>
        <w:rPr>
          <w:rFonts w:ascii="Times New Roman" w:hAnsi="Times New Roman"/>
          <w:sz w:val="28"/>
        </w:rPr>
        <w:t>муниципального округа</w:t>
      </w:r>
      <w:r>
        <w:rPr>
          <w:rFonts w:ascii="Times New Roman" w:hAnsi="Times New Roman"/>
          <w:sz w:val="28"/>
        </w:rPr>
        <w:t xml:space="preserve"> Тверской области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(далее - </w:t>
      </w:r>
      <w:r>
        <w:rPr>
          <w:rFonts w:ascii="Times New Roman" w:hAnsi="Times New Roman"/>
          <w:sz w:val="28"/>
        </w:rPr>
        <w:t>Методика</w:t>
      </w:r>
      <w:r>
        <w:rPr>
          <w:rFonts w:ascii="Times New Roman" w:hAnsi="Times New Roman"/>
          <w:sz w:val="28"/>
        </w:rPr>
        <w:t>) (прилагается).</w:t>
      </w:r>
    </w:p>
    <w:p w14:paraId="160000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 Настоящее Постанов</w:t>
      </w:r>
      <w:r>
        <w:rPr>
          <w:rFonts w:ascii="Times New Roman" w:hAnsi="Times New Roman"/>
          <w:sz w:val="28"/>
        </w:rPr>
        <w:t>ление вступает в силу с момента подписания и подлежит размеще</w:t>
      </w:r>
      <w:r>
        <w:rPr>
          <w:rFonts w:ascii="Times New Roman" w:hAnsi="Times New Roman"/>
          <w:sz w:val="28"/>
        </w:rPr>
        <w:t>нию на официальном сайте  Сандовского муниципального округа</w:t>
      </w:r>
      <w:r>
        <w:rPr>
          <w:rFonts w:ascii="Times New Roman" w:hAnsi="Times New Roman"/>
          <w:sz w:val="28"/>
        </w:rPr>
        <w:t xml:space="preserve"> в информационно-телекомму</w:t>
      </w:r>
      <w:r>
        <w:rPr>
          <w:rFonts w:ascii="Times New Roman" w:hAnsi="Times New Roman"/>
          <w:sz w:val="28"/>
        </w:rPr>
        <w:t>ни</w:t>
      </w:r>
      <w:r>
        <w:rPr>
          <w:rFonts w:ascii="Times New Roman" w:hAnsi="Times New Roman"/>
          <w:sz w:val="28"/>
        </w:rPr>
        <w:t>кационной сети "Интернет"</w:t>
      </w:r>
      <w:r>
        <w:rPr>
          <w:rFonts w:ascii="Times New Roman" w:hAnsi="Times New Roman"/>
          <w:sz w:val="28"/>
        </w:rPr>
        <w:t>.</w:t>
      </w:r>
    </w:p>
    <w:p w14:paraId="17000000">
      <w:pPr>
        <w:widowControl w:val="0"/>
        <w:spacing w:after="0" w:line="240" w:lineRule="auto"/>
        <w:ind/>
        <w:jc w:val="both"/>
      </w:pPr>
    </w:p>
    <w:p w14:paraId="18000000">
      <w:pPr>
        <w:widowControl w:val="0"/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14:paraId="19000000">
      <w:pPr>
        <w:widowControl w:val="0"/>
        <w:spacing w:after="0" w:line="240" w:lineRule="auto"/>
        <w:ind/>
        <w:rPr>
          <w:rFonts w:ascii="Times New Roman" w:hAnsi="Times New Roman"/>
          <w:sz w:val="28"/>
        </w:rPr>
      </w:pPr>
    </w:p>
    <w:p w14:paraId="1A000000">
      <w:pPr>
        <w:widowControl w:val="0"/>
        <w:spacing w:after="0" w:line="240" w:lineRule="auto"/>
        <w:ind/>
        <w:rPr>
          <w:rFonts w:ascii="Times New Roman" w:hAnsi="Times New Roman"/>
          <w:sz w:val="28"/>
        </w:rPr>
      </w:pPr>
    </w:p>
    <w:p w14:paraId="1B000000">
      <w:pPr>
        <w:widowControl w:val="0"/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Сандовского муниципального округа                           О.Н.Грязнов</w:t>
      </w:r>
    </w:p>
    <w:p w14:paraId="1C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1D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1E000000">
      <w:pPr>
        <w:rPr>
          <w:rFonts w:ascii="Times New Roman" w:hAnsi="Times New Roman"/>
          <w:sz w:val="28"/>
        </w:rPr>
      </w:pPr>
    </w:p>
    <w:p w14:paraId="1F000000">
      <w:pPr>
        <w:rPr>
          <w:rFonts w:ascii="Times New Roman" w:hAnsi="Times New Roman"/>
          <w:sz w:val="28"/>
        </w:rPr>
      </w:pPr>
    </w:p>
    <w:p w14:paraId="20000000">
      <w:pPr>
        <w:rPr>
          <w:rFonts w:ascii="Times New Roman" w:hAnsi="Times New Roman"/>
          <w:sz w:val="28"/>
        </w:rPr>
      </w:pPr>
    </w:p>
    <w:p w14:paraId="21000000">
      <w:pPr>
        <w:rPr>
          <w:rFonts w:ascii="Times New Roman" w:hAnsi="Times New Roman"/>
          <w:sz w:val="28"/>
        </w:rPr>
      </w:pPr>
    </w:p>
    <w:p w14:paraId="22000000">
      <w:pPr>
        <w:rPr>
          <w:rFonts w:ascii="Times New Roman" w:hAnsi="Times New Roman"/>
          <w:sz w:val="28"/>
        </w:rPr>
      </w:pPr>
    </w:p>
    <w:p w14:paraId="23000000">
      <w:pPr>
        <w:widowControl w:val="0"/>
        <w:spacing w:after="0" w:line="240" w:lineRule="auto"/>
        <w:ind/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</w:t>
      </w:r>
    </w:p>
    <w:p w14:paraId="2400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Постановлению администрации</w:t>
      </w:r>
    </w:p>
    <w:p w14:paraId="2500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Сандовского </w:t>
      </w:r>
      <w:r>
        <w:rPr>
          <w:rFonts w:ascii="Times New Roman" w:hAnsi="Times New Roman"/>
          <w:sz w:val="24"/>
        </w:rPr>
        <w:t xml:space="preserve">муниципального округа </w:t>
      </w:r>
      <w:r>
        <w:rPr>
          <w:rFonts w:ascii="Times New Roman" w:hAnsi="Times New Roman"/>
          <w:sz w:val="24"/>
        </w:rPr>
        <w:t>от 08.02.</w:t>
      </w:r>
      <w:r>
        <w:rPr>
          <w:rFonts w:ascii="Times New Roman" w:hAnsi="Times New Roman"/>
          <w:sz w:val="24"/>
        </w:rPr>
        <w:t>2021</w:t>
      </w:r>
      <w:r>
        <w:rPr>
          <w:rFonts w:ascii="Times New Roman" w:hAnsi="Times New Roman"/>
          <w:sz w:val="24"/>
        </w:rPr>
        <w:t xml:space="preserve"> г. № 55 </w:t>
      </w:r>
    </w:p>
    <w:p w14:paraId="26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27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Методика</w:t>
      </w:r>
      <w:r>
        <w:rPr>
          <w:rFonts w:ascii="Times New Roman" w:hAnsi="Times New Roman"/>
          <w:b w:val="1"/>
          <w:sz w:val="24"/>
        </w:rPr>
        <w:br/>
      </w:r>
      <w:r>
        <w:rPr>
          <w:rFonts w:ascii="Times New Roman" w:hAnsi="Times New Roman"/>
          <w:b w:val="1"/>
          <w:sz w:val="24"/>
        </w:rPr>
        <w:t>оценки эффективности налоговых расходов</w:t>
      </w:r>
      <w:r>
        <w:rPr>
          <w:rFonts w:ascii="Times New Roman" w:hAnsi="Times New Roman"/>
          <w:b w:val="1"/>
          <w:sz w:val="24"/>
        </w:rPr>
        <w:br/>
      </w:r>
      <w:r>
        <w:rPr>
          <w:rFonts w:ascii="Times New Roman" w:hAnsi="Times New Roman"/>
          <w:b w:val="1"/>
          <w:sz w:val="24"/>
        </w:rPr>
        <w:t xml:space="preserve">Сандовского </w:t>
      </w:r>
      <w:r>
        <w:rPr>
          <w:rFonts w:ascii="Times New Roman" w:hAnsi="Times New Roman"/>
          <w:b w:val="1"/>
          <w:sz w:val="24"/>
        </w:rPr>
        <w:t xml:space="preserve">муниципального округа 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Тверской области</w:t>
      </w:r>
    </w:p>
    <w:p w14:paraId="28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29000000">
      <w:pPr>
        <w:pStyle w:val="Style_4"/>
        <w:numPr>
          <w:numId w:val="2"/>
        </w:numPr>
        <w:tabs>
          <w:tab w:leader="none" w:pos="426" w:val="left"/>
        </w:tabs>
        <w:spacing w:after="0" w:line="240" w:lineRule="auto"/>
        <w:ind w:firstLine="284"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Общие положения</w:t>
      </w:r>
    </w:p>
    <w:p w14:paraId="2A000000">
      <w:pPr>
        <w:pStyle w:val="Style_4"/>
        <w:numPr>
          <w:numId w:val="3"/>
        </w:numPr>
        <w:tabs>
          <w:tab w:leader="none" w:pos="1134" w:val="left"/>
        </w:tabs>
        <w:spacing w:after="0" w:line="240" w:lineRule="auto"/>
        <w:ind w:firstLine="698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Настоящая Методика разработана в целях оценки эффективности налоговых расходов </w:t>
      </w:r>
      <w:r>
        <w:rPr>
          <w:rFonts w:ascii="Times New Roman" w:hAnsi="Times New Roman"/>
          <w:sz w:val="24"/>
        </w:rPr>
        <w:t>Сандовского</w:t>
      </w:r>
      <w:r>
        <w:rPr>
          <w:rFonts w:ascii="Times New Roman" w:hAnsi="Times New Roman"/>
          <w:sz w:val="24"/>
        </w:rPr>
        <w:t xml:space="preserve"> муниципального округа</w:t>
      </w:r>
      <w:r>
        <w:rPr>
          <w:rFonts w:ascii="Times New Roman" w:hAnsi="Times New Roman"/>
          <w:color w:val="000000"/>
          <w:sz w:val="24"/>
        </w:rPr>
        <w:t xml:space="preserve"> Тверской области в соответствии с Порядком формирования перечня налоговых расходов и оценки налоговых расходов </w:t>
      </w:r>
      <w:r>
        <w:rPr>
          <w:rFonts w:ascii="Times New Roman" w:hAnsi="Times New Roman"/>
          <w:sz w:val="24"/>
        </w:rPr>
        <w:t>Сандовского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муниципального округа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Тверской области, утвержденного постановлением администрации </w:t>
      </w:r>
      <w:r>
        <w:rPr>
          <w:rFonts w:ascii="Times New Roman" w:hAnsi="Times New Roman"/>
          <w:sz w:val="24"/>
        </w:rPr>
        <w:t xml:space="preserve">Сандовского </w:t>
      </w:r>
      <w:r>
        <w:rPr>
          <w:rFonts w:ascii="Times New Roman" w:hAnsi="Times New Roman"/>
          <w:sz w:val="24"/>
        </w:rPr>
        <w:t xml:space="preserve">муниципального округа </w:t>
      </w:r>
      <w:r>
        <w:rPr>
          <w:rFonts w:ascii="Times New Roman" w:hAnsi="Times New Roman"/>
          <w:color w:val="000000"/>
          <w:sz w:val="24"/>
        </w:rPr>
        <w:t xml:space="preserve">Тверской области </w:t>
      </w:r>
      <w:r>
        <w:rPr>
          <w:rFonts w:ascii="Times New Roman" w:hAnsi="Times New Roman"/>
          <w:color w:val="000000"/>
          <w:sz w:val="24"/>
        </w:rPr>
        <w:t xml:space="preserve">  </w:t>
      </w:r>
      <w:r>
        <w:rPr>
          <w:rFonts w:ascii="Times New Roman" w:hAnsi="Times New Roman"/>
          <w:color w:val="000000"/>
          <w:sz w:val="24"/>
        </w:rPr>
        <w:t>от</w:t>
      </w:r>
      <w:r>
        <w:rPr>
          <w:rFonts w:ascii="Times New Roman" w:hAnsi="Times New Roman"/>
          <w:color w:val="000000"/>
          <w:sz w:val="24"/>
        </w:rPr>
        <w:t xml:space="preserve"> 08.02.2021г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№ 54 </w:t>
      </w:r>
      <w:r>
        <w:rPr>
          <w:rFonts w:ascii="Times New Roman" w:hAnsi="Times New Roman"/>
          <w:color w:val="000000"/>
          <w:sz w:val="24"/>
        </w:rPr>
        <w:t>(далее - Порядок).</w:t>
      </w:r>
    </w:p>
    <w:p w14:paraId="2B000000">
      <w:pPr>
        <w:pStyle w:val="Style_4"/>
        <w:numPr>
          <w:numId w:val="3"/>
        </w:numPr>
        <w:tabs>
          <w:tab w:leader="none" w:pos="1134" w:val="left"/>
        </w:tabs>
        <w:spacing w:after="0" w:line="240" w:lineRule="auto"/>
        <w:ind w:firstLine="698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Настоящая Методика применяется для оценки эффективности налоговых расходов </w:t>
      </w:r>
      <w:r>
        <w:rPr>
          <w:rFonts w:ascii="Times New Roman" w:hAnsi="Times New Roman"/>
          <w:sz w:val="24"/>
        </w:rPr>
        <w:t>Сандовского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муниципального округа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Тверской области, в части целевой категории технические налоговые расходы, в соответствии с Перечнем налоговых расходов </w:t>
      </w:r>
      <w:r>
        <w:rPr>
          <w:rFonts w:ascii="Times New Roman" w:hAnsi="Times New Roman"/>
          <w:sz w:val="24"/>
        </w:rPr>
        <w:t xml:space="preserve">Сандовского </w:t>
      </w:r>
      <w:r>
        <w:rPr>
          <w:rFonts w:ascii="Times New Roman" w:hAnsi="Times New Roman"/>
          <w:sz w:val="24"/>
        </w:rPr>
        <w:t>муниципального округа</w:t>
      </w:r>
      <w:r>
        <w:rPr>
          <w:rFonts w:ascii="Times New Roman" w:hAnsi="Times New Roman"/>
          <w:color w:val="000000"/>
          <w:sz w:val="24"/>
        </w:rPr>
        <w:t xml:space="preserve"> Тверской обла</w:t>
      </w:r>
      <w:r>
        <w:rPr>
          <w:rFonts w:ascii="Times New Roman" w:hAnsi="Times New Roman"/>
          <w:color w:val="000000"/>
          <w:sz w:val="24"/>
        </w:rPr>
        <w:t>сти</w:t>
      </w:r>
      <w:r>
        <w:rPr>
          <w:rFonts w:ascii="Times New Roman" w:hAnsi="Times New Roman"/>
          <w:color w:val="000000"/>
          <w:sz w:val="24"/>
        </w:rPr>
        <w:t xml:space="preserve">  </w:t>
      </w:r>
      <w:r>
        <w:rPr>
          <w:rFonts w:ascii="Times New Roman" w:hAnsi="Times New Roman"/>
          <w:color w:val="000000"/>
          <w:sz w:val="24"/>
        </w:rPr>
        <w:t xml:space="preserve"> (далее - Перечень налоговых расходов, администрация, соответственно).</w:t>
      </w:r>
    </w:p>
    <w:p w14:paraId="2C000000">
      <w:pPr>
        <w:pStyle w:val="Style_4"/>
        <w:numPr>
          <w:numId w:val="3"/>
        </w:numPr>
        <w:tabs>
          <w:tab w:leader="none" w:pos="1134" w:val="left"/>
        </w:tabs>
        <w:spacing w:after="0" w:line="240" w:lineRule="auto"/>
        <w:ind w:firstLine="698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 целях оценки эффективности</w:t>
      </w:r>
      <w:r>
        <w:rPr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налоговых расходов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sz w:val="24"/>
        </w:rPr>
        <w:t>Сандовского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муниципального округа </w:t>
      </w:r>
      <w:r>
        <w:rPr>
          <w:rFonts w:ascii="Times New Roman" w:hAnsi="Times New Roman"/>
          <w:color w:val="000000"/>
          <w:sz w:val="24"/>
        </w:rPr>
        <w:t xml:space="preserve"> Тверской области (далее - налоговые расходы) Администрация:</w:t>
      </w:r>
    </w:p>
    <w:p w14:paraId="2D000000">
      <w:pPr>
        <w:pStyle w:val="Style_4"/>
        <w:numPr>
          <w:numId w:val="4"/>
        </w:num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осуществляет оценку эффективности налоговых расходов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</w:rPr>
        <w:t>и ф</w:t>
      </w:r>
      <w:r>
        <w:rPr>
          <w:rFonts w:ascii="Times New Roman" w:hAnsi="Times New Roman"/>
          <w:sz w:val="24"/>
        </w:rPr>
        <w:t xml:space="preserve">ормулирует выводы о достижении целевых характеристик налогового расхода, вкладе налогового расхода в достижение целей социально-экономической политики </w:t>
      </w:r>
      <w:r>
        <w:rPr>
          <w:rFonts w:ascii="Times New Roman" w:hAnsi="Times New Roman"/>
          <w:sz w:val="24"/>
        </w:rPr>
        <w:t>Сандовского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муниципального округа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Тверской области, а также о результативности налогового расхода </w:t>
      </w:r>
      <w:r>
        <w:rPr>
          <w:rFonts w:ascii="Times New Roman" w:hAnsi="Times New Roman"/>
          <w:sz w:val="24"/>
        </w:rPr>
        <w:t>по результатам оценки эффективности налоговых расходов (далее - цели социально-экономической политики)</w:t>
      </w:r>
      <w:r>
        <w:rPr>
          <w:rFonts w:ascii="Times New Roman" w:hAnsi="Times New Roman"/>
          <w:color w:val="000000"/>
          <w:sz w:val="24"/>
        </w:rPr>
        <w:t>;</w:t>
      </w:r>
    </w:p>
    <w:p w14:paraId="2E000000">
      <w:pPr>
        <w:pStyle w:val="Style_4"/>
        <w:numPr>
          <w:numId w:val="4"/>
        </w:num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формирует </w:t>
      </w:r>
      <w:r>
        <w:rPr>
          <w:rFonts w:ascii="Times New Roman" w:hAnsi="Times New Roman"/>
          <w:sz w:val="24"/>
        </w:rPr>
        <w:t>отчеты по результатам проведения оценки эффективности налоговых расходов.</w:t>
      </w:r>
    </w:p>
    <w:p w14:paraId="2F000000">
      <w:pPr>
        <w:tabs>
          <w:tab w:leader="none" w:pos="1134" w:val="left"/>
        </w:tabs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</w:p>
    <w:p w14:paraId="30000000">
      <w:pPr>
        <w:pStyle w:val="Style_4"/>
        <w:numPr>
          <w:numId w:val="2"/>
        </w:numPr>
        <w:tabs>
          <w:tab w:leader="none" w:pos="426" w:val="left"/>
        </w:tabs>
        <w:spacing w:after="0" w:line="240" w:lineRule="auto"/>
        <w:ind w:firstLine="284"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Оценка эффективности налоговых расходов</w:t>
      </w:r>
    </w:p>
    <w:p w14:paraId="31000000">
      <w:pPr>
        <w:pStyle w:val="Style_4"/>
        <w:numPr>
          <w:numId w:val="3"/>
        </w:numPr>
        <w:tabs>
          <w:tab w:leader="none" w:pos="1134" w:val="left"/>
        </w:tabs>
        <w:spacing w:after="0" w:line="240" w:lineRule="auto"/>
        <w:ind w:firstLine="697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Оценка эффективности технических налоговых расходов включает:</w:t>
      </w:r>
    </w:p>
    <w:p w14:paraId="32000000">
      <w:pPr>
        <w:pStyle w:val="Style_4"/>
        <w:numPr>
          <w:numId w:val="5"/>
        </w:num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оценку целесообразности технических налоговых расходов;</w:t>
      </w:r>
    </w:p>
    <w:p w14:paraId="33000000">
      <w:pPr>
        <w:pStyle w:val="Style_4"/>
        <w:numPr>
          <w:numId w:val="5"/>
        </w:num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оценку результативности технических налоговых расходов.</w:t>
      </w:r>
    </w:p>
    <w:p w14:paraId="34000000">
      <w:pPr>
        <w:pStyle w:val="Style_4"/>
        <w:numPr>
          <w:numId w:val="3"/>
        </w:numPr>
        <w:tabs>
          <w:tab w:leader="none" w:pos="1134" w:val="left"/>
        </w:tabs>
        <w:spacing w:after="0" w:line="240" w:lineRule="auto"/>
        <w:ind w:firstLine="69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Критериями целесообразности </w:t>
      </w:r>
      <w:r>
        <w:rPr>
          <w:rFonts w:ascii="Times New Roman" w:hAnsi="Times New Roman"/>
          <w:color w:val="000000"/>
          <w:sz w:val="24"/>
        </w:rPr>
        <w:t>технических</w:t>
      </w:r>
      <w:r>
        <w:rPr>
          <w:rFonts w:ascii="Times New Roman" w:hAnsi="Times New Roman"/>
          <w:sz w:val="24"/>
        </w:rPr>
        <w:t xml:space="preserve"> налоговых расходов являются:</w:t>
      </w:r>
    </w:p>
    <w:p w14:paraId="35000000">
      <w:pPr>
        <w:pStyle w:val="Style_4"/>
        <w:numPr>
          <w:ilvl w:val="1"/>
          <w:numId w:val="6"/>
        </w:num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соответствие технических налоговых расходов целям социально-экономической политики </w:t>
      </w:r>
      <w:r>
        <w:rPr>
          <w:rFonts w:ascii="Times New Roman" w:hAnsi="Times New Roman"/>
          <w:sz w:val="24"/>
        </w:rPr>
        <w:t>Сандовского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муниципального округа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Тверской области;</w:t>
      </w:r>
    </w:p>
    <w:p w14:paraId="36000000">
      <w:pPr>
        <w:pStyle w:val="Style_4"/>
        <w:numPr>
          <w:ilvl w:val="1"/>
          <w:numId w:val="6"/>
        </w:num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востребованность налогоплательщиками </w:t>
      </w:r>
      <w:r>
        <w:rPr>
          <w:rFonts w:ascii="Times New Roman" w:hAnsi="Times New Roman"/>
          <w:color w:val="000000"/>
          <w:sz w:val="24"/>
        </w:rPr>
        <w:t>технических</w:t>
      </w:r>
      <w:r>
        <w:rPr>
          <w:rFonts w:ascii="Times New Roman" w:hAnsi="Times New Roman"/>
          <w:sz w:val="24"/>
        </w:rPr>
        <w:t xml:space="preserve"> налоговых расходов.</w:t>
      </w:r>
    </w:p>
    <w:p w14:paraId="37000000">
      <w:pPr>
        <w:pStyle w:val="Style_4"/>
        <w:numPr>
          <w:numId w:val="3"/>
        </w:numPr>
        <w:tabs>
          <w:tab w:leader="none" w:pos="1134" w:val="left"/>
        </w:tabs>
        <w:spacing w:after="0" w:line="240" w:lineRule="auto"/>
        <w:ind w:firstLine="698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Оценка соответствия технических налоговых расходов целям социально-экономической политики </w:t>
      </w:r>
      <w:r>
        <w:rPr>
          <w:rFonts w:ascii="Times New Roman" w:hAnsi="Times New Roman"/>
          <w:sz w:val="24"/>
        </w:rPr>
        <w:t>Сандовского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муниципального округа </w:t>
      </w:r>
      <w:r>
        <w:rPr>
          <w:rFonts w:ascii="Times New Roman" w:hAnsi="Times New Roman"/>
          <w:color w:val="000000"/>
          <w:sz w:val="24"/>
        </w:rPr>
        <w:t xml:space="preserve"> Тверской области, заключается в определении прямой или косвенной взаимосвязи между техническим налоговым расходом и </w:t>
      </w:r>
      <w:r>
        <w:rPr>
          <w:rFonts w:ascii="Times New Roman" w:hAnsi="Times New Roman"/>
          <w:sz w:val="24"/>
        </w:rPr>
        <w:t xml:space="preserve">целями </w:t>
      </w:r>
      <w:r>
        <w:rPr>
          <w:rFonts w:ascii="Times New Roman" w:hAnsi="Times New Roman"/>
          <w:color w:val="000000"/>
          <w:sz w:val="24"/>
        </w:rPr>
        <w:t xml:space="preserve">социально-экономической политики </w:t>
      </w:r>
      <w:r>
        <w:rPr>
          <w:rFonts w:ascii="Times New Roman" w:hAnsi="Times New Roman"/>
          <w:sz w:val="24"/>
        </w:rPr>
        <w:t xml:space="preserve">Сандовского </w:t>
      </w:r>
      <w:r>
        <w:rPr>
          <w:rFonts w:ascii="Times New Roman" w:hAnsi="Times New Roman"/>
          <w:sz w:val="24"/>
        </w:rPr>
        <w:t>муниципального округа</w:t>
      </w:r>
      <w:r>
        <w:rPr>
          <w:rFonts w:ascii="Times New Roman" w:hAnsi="Times New Roman"/>
          <w:color w:val="000000"/>
          <w:sz w:val="24"/>
        </w:rPr>
        <w:t>.</w:t>
      </w:r>
    </w:p>
    <w:p w14:paraId="38000000">
      <w:pPr>
        <w:pStyle w:val="Style_4"/>
        <w:numPr>
          <w:numId w:val="3"/>
        </w:numPr>
        <w:tabs>
          <w:tab w:leader="none" w:pos="1134" w:val="left"/>
        </w:tabs>
        <w:spacing w:after="0" w:line="240" w:lineRule="auto"/>
        <w:ind w:firstLine="698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Под прямой взаимосвязью между техническим налоговым расходом и целями социально-экономической политики </w:t>
      </w:r>
      <w:r>
        <w:rPr>
          <w:rFonts w:ascii="Times New Roman" w:hAnsi="Times New Roman"/>
          <w:sz w:val="24"/>
        </w:rPr>
        <w:t>Сандовского</w:t>
      </w:r>
      <w:r>
        <w:rPr>
          <w:rFonts w:ascii="Times New Roman" w:hAnsi="Times New Roman"/>
          <w:sz w:val="24"/>
        </w:rPr>
        <w:t xml:space="preserve"> муниципального округа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в целях настоящей Методики понимается, что налоговый расход оказывает непосредственное влияние на достижение целей </w:t>
      </w:r>
      <w:r>
        <w:rPr>
          <w:rFonts w:ascii="Times New Roman" w:hAnsi="Times New Roman"/>
          <w:sz w:val="24"/>
        </w:rPr>
        <w:t xml:space="preserve">социально-экономической политики </w:t>
      </w:r>
      <w:r>
        <w:rPr>
          <w:rFonts w:ascii="Times New Roman" w:hAnsi="Times New Roman"/>
          <w:sz w:val="24"/>
        </w:rPr>
        <w:t xml:space="preserve">Сандовского </w:t>
      </w:r>
      <w:r>
        <w:rPr>
          <w:rFonts w:ascii="Times New Roman" w:hAnsi="Times New Roman"/>
          <w:sz w:val="24"/>
        </w:rPr>
        <w:t>муниципального округа</w:t>
      </w:r>
      <w:r>
        <w:rPr>
          <w:rFonts w:ascii="Times New Roman" w:hAnsi="Times New Roman"/>
          <w:sz w:val="24"/>
        </w:rPr>
        <w:t>.</w:t>
      </w:r>
    </w:p>
    <w:p w14:paraId="39000000">
      <w:pPr>
        <w:pStyle w:val="Style_4"/>
        <w:numPr>
          <w:numId w:val="3"/>
        </w:numPr>
        <w:tabs>
          <w:tab w:leader="none" w:pos="1134" w:val="left"/>
        </w:tabs>
        <w:spacing w:after="0" w:line="240" w:lineRule="auto"/>
        <w:ind w:firstLine="698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Оценка прямого влияния должна</w:t>
      </w:r>
      <w:r>
        <w:rPr>
          <w:rFonts w:ascii="Times New Roman" w:hAnsi="Times New Roman"/>
          <w:color w:val="000000"/>
          <w:sz w:val="24"/>
        </w:rPr>
        <w:t xml:space="preserve"> быть понятной и однозначно воспринимаемой.</w:t>
      </w:r>
    </w:p>
    <w:p w14:paraId="3A000000">
      <w:pPr>
        <w:pStyle w:val="Style_4"/>
        <w:numPr>
          <w:numId w:val="3"/>
        </w:numPr>
        <w:tabs>
          <w:tab w:leader="none" w:pos="1134" w:val="left"/>
        </w:tabs>
        <w:spacing w:after="0" w:line="240" w:lineRule="auto"/>
        <w:ind w:firstLine="698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Под косвенной взаимосвязью между техническим налоговым расходом и целями социально-экономической политики в целях настоящей Методики понимается, что налоговый расход </w:t>
      </w:r>
      <w:r>
        <w:rPr>
          <w:rFonts w:ascii="Times New Roman" w:hAnsi="Times New Roman"/>
          <w:color w:val="000000"/>
          <w:sz w:val="24"/>
        </w:rPr>
        <w:t>обусловливает или способствует</w:t>
      </w:r>
      <w:r>
        <w:rPr>
          <w:rFonts w:ascii="Times New Roman" w:hAnsi="Times New Roman"/>
          <w:color w:val="000000"/>
          <w:sz w:val="24"/>
        </w:rPr>
        <w:t xml:space="preserve"> возникновению обстоятельств, оказывающих влияние на достижение целей </w:t>
      </w:r>
      <w:r>
        <w:rPr>
          <w:rFonts w:ascii="Times New Roman" w:hAnsi="Times New Roman"/>
          <w:sz w:val="24"/>
        </w:rPr>
        <w:t xml:space="preserve">социально-экономической политики </w:t>
      </w:r>
      <w:r>
        <w:rPr>
          <w:rFonts w:ascii="Times New Roman" w:hAnsi="Times New Roman"/>
          <w:sz w:val="24"/>
        </w:rPr>
        <w:t xml:space="preserve">Сандовского </w:t>
      </w:r>
      <w:r>
        <w:rPr>
          <w:rFonts w:ascii="Times New Roman" w:hAnsi="Times New Roman"/>
          <w:sz w:val="24"/>
        </w:rPr>
        <w:t xml:space="preserve"> муниципального округа</w:t>
      </w:r>
      <w:r>
        <w:rPr>
          <w:rFonts w:ascii="Times New Roman" w:hAnsi="Times New Roman"/>
          <w:sz w:val="24"/>
        </w:rPr>
        <w:t>.</w:t>
      </w:r>
    </w:p>
    <w:p w14:paraId="3B000000">
      <w:pPr>
        <w:pStyle w:val="Style_4"/>
        <w:numPr>
          <w:numId w:val="3"/>
        </w:numPr>
        <w:tabs>
          <w:tab w:leader="none" w:pos="1134" w:val="left"/>
        </w:tabs>
        <w:spacing w:after="0" w:line="240" w:lineRule="auto"/>
        <w:ind w:firstLine="698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Оценка косвенного влияния должна сопровождаться описанием обоснования взаимосвязи между налоговым расходом и целями социально-экономической политики 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sz w:val="24"/>
        </w:rPr>
        <w:t>Сандовского</w:t>
      </w:r>
      <w:r>
        <w:rPr>
          <w:rFonts w:ascii="Times New Roman" w:hAnsi="Times New Roman"/>
          <w:sz w:val="24"/>
        </w:rPr>
        <w:t xml:space="preserve"> муниципального округа </w:t>
      </w:r>
      <w:r>
        <w:rPr>
          <w:rFonts w:ascii="Times New Roman" w:hAnsi="Times New Roman"/>
          <w:sz w:val="24"/>
        </w:rPr>
        <w:t>.</w:t>
      </w:r>
    </w:p>
    <w:p w14:paraId="3C000000">
      <w:pPr>
        <w:pStyle w:val="Style_4"/>
        <w:numPr>
          <w:numId w:val="3"/>
        </w:numPr>
        <w:tabs>
          <w:tab w:leader="none" w:pos="1134" w:val="left"/>
        </w:tabs>
        <w:spacing w:after="0" w:line="240" w:lineRule="auto"/>
        <w:ind w:firstLine="69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Результаты оценки соответствия технических налоговых расходов целям социально-экономической политики отражаются в пункте 1.1 отчета </w:t>
      </w:r>
      <w:r>
        <w:rPr>
          <w:rFonts w:ascii="Times New Roman" w:hAnsi="Times New Roman"/>
          <w:color w:val="000000"/>
          <w:sz w:val="24"/>
        </w:rPr>
        <w:t xml:space="preserve">об оценке эффективности налогового расхода </w:t>
      </w:r>
      <w:r>
        <w:rPr>
          <w:rFonts w:ascii="Times New Roman" w:hAnsi="Times New Roman"/>
          <w:sz w:val="24"/>
        </w:rPr>
        <w:t xml:space="preserve"> Сандовского</w:t>
      </w:r>
      <w:r>
        <w:rPr>
          <w:rFonts w:ascii="Times New Roman" w:hAnsi="Times New Roman"/>
          <w:sz w:val="24"/>
        </w:rPr>
        <w:t xml:space="preserve"> муниципального округа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Тверской области (пр</w:t>
      </w:r>
      <w:r>
        <w:rPr>
          <w:rFonts w:ascii="Times New Roman" w:hAnsi="Times New Roman"/>
          <w:color w:val="000000"/>
          <w:sz w:val="24"/>
        </w:rPr>
        <w:t>иложение 1</w:t>
      </w:r>
      <w:r>
        <w:rPr>
          <w:rFonts w:ascii="Times New Roman" w:hAnsi="Times New Roman"/>
          <w:color w:val="000000"/>
          <w:sz w:val="24"/>
        </w:rPr>
        <w:t xml:space="preserve"> к настоящей Методике).</w:t>
      </w:r>
    </w:p>
    <w:p w14:paraId="3D000000">
      <w:pPr>
        <w:tabs>
          <w:tab w:leader="none" w:pos="1134" w:val="left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Значение показателя (индикатора) соответствия технических налоговых расходов целям социально-экономической политики </w:t>
      </w:r>
      <w:r>
        <w:rPr>
          <w:rFonts w:ascii="Times New Roman" w:hAnsi="Times New Roman"/>
          <w:sz w:val="24"/>
        </w:rPr>
        <w:t xml:space="preserve">Сандовского </w:t>
      </w:r>
      <w:r>
        <w:rPr>
          <w:rFonts w:ascii="Times New Roman" w:hAnsi="Times New Roman"/>
          <w:sz w:val="24"/>
        </w:rPr>
        <w:t xml:space="preserve"> муниципального округа </w:t>
      </w:r>
      <w:r>
        <w:rPr>
          <w:rFonts w:ascii="Times New Roman" w:hAnsi="Times New Roman"/>
          <w:sz w:val="24"/>
        </w:rPr>
        <w:t xml:space="preserve">, устанавливается «Да», если установлена прямая или косвенная взаимосвязь между техническим налоговым расходом и целями социально-экономической политики </w:t>
      </w:r>
      <w:r>
        <w:rPr>
          <w:rFonts w:ascii="Times New Roman" w:hAnsi="Times New Roman"/>
          <w:sz w:val="24"/>
        </w:rPr>
        <w:t>Сандовского</w:t>
      </w:r>
      <w:r>
        <w:rPr>
          <w:rFonts w:ascii="Times New Roman" w:hAnsi="Times New Roman"/>
          <w:sz w:val="24"/>
        </w:rPr>
        <w:t xml:space="preserve"> муниципального округа</w:t>
      </w:r>
      <w:r>
        <w:rPr>
          <w:rFonts w:ascii="Times New Roman" w:hAnsi="Times New Roman"/>
          <w:sz w:val="24"/>
        </w:rPr>
        <w:t>, в обратном случае в значение показателя устанавливается «Нет».</w:t>
      </w:r>
    </w:p>
    <w:p w14:paraId="3E000000">
      <w:pPr>
        <w:pStyle w:val="Style_4"/>
        <w:numPr>
          <w:numId w:val="3"/>
        </w:numPr>
        <w:tabs>
          <w:tab w:leader="none" w:pos="1134" w:val="left"/>
        </w:tabs>
        <w:spacing w:after="0" w:line="240" w:lineRule="auto"/>
        <w:ind w:firstLine="698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Оценка востребованности налогоплательщиками технических</w:t>
      </w:r>
      <w:r>
        <w:rPr>
          <w:rFonts w:ascii="Times New Roman" w:hAnsi="Times New Roman"/>
          <w:sz w:val="24"/>
        </w:rPr>
        <w:t xml:space="preserve"> налоговых расходов характеризуется как соотношение численности плательщиков налогов, воспользовавшихся правом на получение налоговых льгот (далее - льгота), обусловливающих </w:t>
      </w:r>
      <w:r>
        <w:rPr>
          <w:rFonts w:ascii="Times New Roman" w:hAnsi="Times New Roman"/>
          <w:color w:val="000000"/>
          <w:sz w:val="24"/>
        </w:rPr>
        <w:t>технические</w:t>
      </w:r>
      <w:r>
        <w:rPr>
          <w:rFonts w:ascii="Times New Roman" w:hAnsi="Times New Roman"/>
          <w:sz w:val="24"/>
        </w:rPr>
        <w:t xml:space="preserve"> налоговые расходы,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и общей численности плательщиков налогов, за период с начала действия для плательщиков соответствующих льгот или за пять отчетных лет по следующей формуле:</w:t>
      </w:r>
    </w:p>
    <w:p w14:paraId="3F000000">
      <w:pPr>
        <w:tabs>
          <w:tab w:leader="none" w:pos="1134" w:val="left"/>
        </w:tabs>
        <w:spacing w:after="120" w:before="120" w:line="240" w:lineRule="auto"/>
        <w:ind/>
        <w:jc w:val="center"/>
        <w:rPr>
          <w:rFonts w:ascii="Times New Roman" w:hAnsi="Times New Roman"/>
          <w:color w:val="000000"/>
          <w:sz w:val="24"/>
        </w:rPr>
      </w:pPr>
      <w:r>
        <w:rPr>
          <w:sz w:val="24"/>
        </w:rPr>
        <w:drawing>
          <wp:inline>
            <wp:extent cx="2295525" cy="438150"/>
            <wp:docPr id="4" name="Picture 4"/>
            <a:graphic>
              <a:graphicData uri="http://schemas.openxmlformats.org/drawingml/2006/picture">
                <pic:pic>
                  <pic:nvPicPr>
                    <pic:cNvPr id="3" name="Picture 3"/>
                    <pic:cNvPicPr preferRelativeResize="true"/>
                  </pic:nvPicPr>
                  <pic:blipFill>
                    <a:blip r:embed="rId4"/>
                    <a:srcRect b="0" l="0" r="0" t="0"/>
                    <a:stretch/>
                  </pic:blipFill>
                  <pic:spPr>
                    <a:xfrm flipH="false" flipV="false" rot="0">
                      <a:ext cx="2295525" cy="43815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</w:rPr>
        <w:t>,</w:t>
      </w:r>
    </w:p>
    <w:p w14:paraId="40000000">
      <w:pPr>
        <w:tabs>
          <w:tab w:leader="none" w:pos="1134" w:val="left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где</w:t>
      </w:r>
    </w:p>
    <w:p w14:paraId="41000000">
      <w:pPr>
        <w:tabs>
          <w:tab w:leader="none" w:pos="1134" w:val="left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D</w:t>
      </w:r>
      <w:r>
        <w:rPr>
          <w:rFonts w:ascii="Times New Roman" w:hAnsi="Times New Roman"/>
          <w:sz w:val="24"/>
        </w:rPr>
        <w:t xml:space="preserve"> - показатель востребованности </w:t>
      </w:r>
      <w:r>
        <w:rPr>
          <w:rFonts w:ascii="Times New Roman" w:hAnsi="Times New Roman"/>
          <w:color w:val="000000"/>
          <w:sz w:val="24"/>
        </w:rPr>
        <w:t>налогоплательщиками технических</w:t>
      </w:r>
      <w:r>
        <w:rPr>
          <w:rFonts w:ascii="Times New Roman" w:hAnsi="Times New Roman"/>
          <w:sz w:val="24"/>
        </w:rPr>
        <w:t xml:space="preserve"> налоговых расходов (далее - показатель востребованности);</w:t>
      </w:r>
    </w:p>
    <w:p w14:paraId="42000000">
      <w:pPr>
        <w:tabs>
          <w:tab w:leader="none" w:pos="1134" w:val="left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- порядковый номер года, имеющий значение от 1 до 5;</w:t>
      </w:r>
    </w:p>
    <w:p w14:paraId="43000000">
      <w:pPr>
        <w:tabs>
          <w:tab w:leader="none" w:pos="1134" w:val="left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m</w:t>
      </w:r>
      <w:r>
        <w:rPr>
          <w:rFonts w:ascii="Times New Roman" w:hAnsi="Times New Roman"/>
          <w:i w:val="1"/>
          <w:sz w:val="24"/>
          <w:vertAlign w:val="subscript"/>
        </w:rPr>
        <w:t>i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- численность плательщиков налогов, воспользовавшихся правом на получение льгот в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>-м году;</w:t>
      </w:r>
    </w:p>
    <w:p w14:paraId="44000000">
      <w:pPr>
        <w:tabs>
          <w:tab w:leader="none" w:pos="1134" w:val="left"/>
        </w:tabs>
        <w:spacing w:after="0" w:line="240" w:lineRule="auto"/>
        <w:ind w:firstLine="709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n</w:t>
      </w:r>
      <w:r>
        <w:rPr>
          <w:rFonts w:ascii="Times New Roman" w:hAnsi="Times New Roman"/>
          <w:i w:val="1"/>
          <w:sz w:val="24"/>
          <w:vertAlign w:val="subscript"/>
        </w:rPr>
        <w:t>i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color w:val="000000"/>
          <w:sz w:val="24"/>
        </w:rPr>
        <w:t xml:space="preserve">общее количество плательщиков </w:t>
      </w:r>
      <w:r>
        <w:rPr>
          <w:rFonts w:ascii="Times New Roman" w:hAnsi="Times New Roman"/>
          <w:sz w:val="24"/>
        </w:rPr>
        <w:t xml:space="preserve">налогов в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>-м году.</w:t>
      </w:r>
    </w:p>
    <w:p w14:paraId="45000000">
      <w:pPr>
        <w:tabs>
          <w:tab w:leader="none" w:pos="1134" w:val="left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Численность плательщиков налогов, воспользовавшихся правом на получение льгот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определяется на основании </w:t>
      </w:r>
      <w:r>
        <w:rPr>
          <w:rFonts w:ascii="Times New Roman" w:hAnsi="Times New Roman"/>
          <w:color w:val="000000"/>
          <w:sz w:val="24"/>
        </w:rPr>
        <w:t>информации о значениях фискальных характеристик налоговых расходов</w:t>
      </w:r>
      <w:r>
        <w:rPr>
          <w:rFonts w:ascii="Times New Roman" w:hAnsi="Times New Roman"/>
          <w:sz w:val="24"/>
        </w:rPr>
        <w:t>, предоставленной Управлением федеральной налоговой службы России по Тверской области (далее - УФНС по Тверской области) в соответствии с пунктом 16 Порядка.</w:t>
      </w:r>
    </w:p>
    <w:p w14:paraId="46000000">
      <w:pPr>
        <w:tabs>
          <w:tab w:leader="none" w:pos="1134" w:val="left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Под общим количеством плательщиков </w:t>
      </w:r>
      <w:r>
        <w:rPr>
          <w:rFonts w:ascii="Times New Roman" w:hAnsi="Times New Roman"/>
          <w:sz w:val="24"/>
        </w:rPr>
        <w:t>налогов</w:t>
      </w:r>
      <w:r>
        <w:rPr>
          <w:rFonts w:ascii="Times New Roman" w:hAnsi="Times New Roman"/>
          <w:color w:val="000000"/>
          <w:sz w:val="24"/>
        </w:rPr>
        <w:t xml:space="preserve"> понимается количество плательщиков </w:t>
      </w:r>
      <w:r>
        <w:rPr>
          <w:rFonts w:ascii="Times New Roman" w:hAnsi="Times New Roman"/>
          <w:sz w:val="24"/>
        </w:rPr>
        <w:t>налогов</w:t>
      </w:r>
      <w:r>
        <w:rPr>
          <w:rFonts w:ascii="Times New Roman" w:hAnsi="Times New Roman"/>
          <w:color w:val="000000"/>
          <w:sz w:val="24"/>
        </w:rPr>
        <w:t xml:space="preserve">, потенциально имеющих право на получение </w:t>
      </w:r>
      <w:r>
        <w:rPr>
          <w:rFonts w:ascii="Times New Roman" w:hAnsi="Times New Roman"/>
          <w:sz w:val="24"/>
        </w:rPr>
        <w:t xml:space="preserve">льгот, обусловливающих </w:t>
      </w:r>
      <w:r>
        <w:rPr>
          <w:rFonts w:ascii="Times New Roman" w:hAnsi="Times New Roman"/>
          <w:color w:val="000000"/>
          <w:sz w:val="24"/>
        </w:rPr>
        <w:t>технические</w:t>
      </w:r>
      <w:r>
        <w:rPr>
          <w:rFonts w:ascii="Times New Roman" w:hAnsi="Times New Roman"/>
          <w:sz w:val="24"/>
        </w:rPr>
        <w:t xml:space="preserve"> налоговые расходы.</w:t>
      </w:r>
    </w:p>
    <w:p w14:paraId="47000000">
      <w:pPr>
        <w:tabs>
          <w:tab w:leader="none" w:pos="1134" w:val="left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Общее количество плательщиков налогов определяется на основании положений нормативных правовых актов Тверской области и муниципальных </w:t>
      </w:r>
      <w:r>
        <w:rPr>
          <w:rFonts w:ascii="Times New Roman" w:hAnsi="Times New Roman"/>
          <w:sz w:val="24"/>
        </w:rPr>
        <w:t>нормативных правовых актов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Тверской области, устанавливающих систему органов государственной власти Тверской области, органов местного самоуправления муниципальных образований Тверской области, структуру и перечень исполнительных органов государственной власти Тверской области, подведомственность государственных унитарных предприятий Тверской области и государственных учреждений Тверской области исполнительным органам государственной власти Тверской области, муниципальных унитарных предприятий Тверской области, муниципальных учреждений Тверской области.</w:t>
      </w:r>
    </w:p>
    <w:p w14:paraId="48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Общее количество плательщиков налогов, являющихся органами государственной власти Тверской области, государственными органами Тверской области, определяется на основании постановления Законодательного Собрания Тверской области от 05.11.1996 № 436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«Об Уставе Тверской области», постановления Губернатора Тверской области от 31.08.2011 № 31-пг «О структуре и перечне исполнительных органов государственной власти Тверской области».</w:t>
      </w:r>
    </w:p>
    <w:p w14:paraId="49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Общее количество плательщиков налогов, являющихся государственными унитарными предприятиями Тверской области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и государственными учреждениями Тверской области, определяется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на основании постановления Правительства Тверской области от 06.05.2017 № 122-пп «О подведомственности государственных унитарных предприятий Тверской области и государственных учреждений Тверской области исполнительным органам государственной власти Тверской области».</w:t>
      </w:r>
    </w:p>
    <w:p w14:paraId="4A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Общее количество плательщиков налогов, являющихся органами местн</w:t>
      </w:r>
      <w:r>
        <w:rPr>
          <w:rFonts w:ascii="Times New Roman" w:hAnsi="Times New Roman"/>
          <w:sz w:val="24"/>
        </w:rPr>
        <w:t>ого самоуправления муниципального образования</w:t>
      </w:r>
      <w:r>
        <w:rPr>
          <w:rFonts w:ascii="Times New Roman" w:hAnsi="Times New Roman"/>
          <w:sz w:val="24"/>
        </w:rPr>
        <w:t xml:space="preserve"> и, муниципальными унитарными предприятиями, муниципальными учреждениями, определяется на основании сведений,</w:t>
      </w:r>
      <w:r>
        <w:rPr>
          <w:rFonts w:ascii="Times New Roman" w:hAnsi="Times New Roman"/>
          <w:sz w:val="24"/>
        </w:rPr>
        <w:t xml:space="preserve"> предоставляемых администрацией муниципального образования</w:t>
      </w:r>
      <w:r>
        <w:rPr>
          <w:rFonts w:ascii="Times New Roman" w:hAnsi="Times New Roman"/>
          <w:sz w:val="24"/>
        </w:rPr>
        <w:t>.</w:t>
      </w:r>
    </w:p>
    <w:p w14:paraId="4B000000">
      <w:pPr>
        <w:pStyle w:val="Style_4"/>
        <w:numPr>
          <w:numId w:val="3"/>
        </w:numPr>
        <w:tabs>
          <w:tab w:leader="none" w:pos="1134" w:val="left"/>
        </w:tabs>
        <w:spacing w:after="0" w:line="240" w:lineRule="auto"/>
        <w:ind w:firstLine="69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Единицей изменения значения показателя востребованности является процент (%).</w:t>
      </w:r>
    </w:p>
    <w:p w14:paraId="4C000000">
      <w:pPr>
        <w:tabs>
          <w:tab w:leader="none" w:pos="1134" w:val="left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Пороговое значение показателя востребованности, при котором льгота, обусловливающая </w:t>
      </w:r>
      <w:r>
        <w:rPr>
          <w:rFonts w:ascii="Times New Roman" w:hAnsi="Times New Roman"/>
          <w:color w:val="000000"/>
          <w:sz w:val="24"/>
        </w:rPr>
        <w:t>технический</w:t>
      </w:r>
      <w:r>
        <w:rPr>
          <w:rFonts w:ascii="Times New Roman" w:hAnsi="Times New Roman"/>
          <w:sz w:val="24"/>
        </w:rPr>
        <w:t xml:space="preserve"> налоговый расход, считается востребованной, составляет больше либо равно 80% (</w:t>
      </w:r>
      <w:r>
        <w:rPr>
          <w:rFonts w:ascii="Times New Roman" w:hAnsi="Times New Roman"/>
          <w:i w:val="1"/>
          <w:sz w:val="24"/>
        </w:rPr>
        <w:t>D</w:t>
      </w:r>
      <w:r>
        <w:rPr>
          <w:rFonts w:ascii="Times New Roman" w:hAnsi="Times New Roman"/>
          <w:sz w:val="24"/>
          <w:vertAlign w:val="subscript"/>
        </w:rPr>
        <w:t xml:space="preserve"> </w:t>
      </w:r>
      <w:r>
        <w:rPr>
          <w:rFonts w:ascii="Times New Roman" w:hAnsi="Times New Roman"/>
          <w:sz w:val="24"/>
        </w:rPr>
        <w:t>≥ 80%).</w:t>
      </w:r>
    </w:p>
    <w:p w14:paraId="4D000000">
      <w:pPr>
        <w:tabs>
          <w:tab w:leader="none" w:pos="1134" w:val="left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Результаты оценки </w:t>
      </w:r>
      <w:r>
        <w:rPr>
          <w:rFonts w:ascii="Times New Roman" w:hAnsi="Times New Roman"/>
          <w:color w:val="000000"/>
          <w:sz w:val="24"/>
        </w:rPr>
        <w:t>востребованности налогоплательщиками технических</w:t>
      </w:r>
      <w:r>
        <w:rPr>
          <w:rFonts w:ascii="Times New Roman" w:hAnsi="Times New Roman"/>
          <w:sz w:val="24"/>
        </w:rPr>
        <w:t xml:space="preserve"> налоговых расходов отражаются в пункте 1.2 отчета </w:t>
      </w:r>
      <w:r>
        <w:rPr>
          <w:rFonts w:ascii="Times New Roman" w:hAnsi="Times New Roman"/>
          <w:color w:val="000000"/>
          <w:sz w:val="24"/>
        </w:rPr>
        <w:t xml:space="preserve">об оценке эффективности налогового расхода </w:t>
      </w:r>
      <w:r>
        <w:rPr>
          <w:rFonts w:ascii="Times New Roman" w:hAnsi="Times New Roman"/>
          <w:sz w:val="24"/>
        </w:rPr>
        <w:t>Сандовского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муниципального округа </w:t>
      </w:r>
      <w:r>
        <w:rPr>
          <w:rFonts w:ascii="Times New Roman" w:hAnsi="Times New Roman"/>
          <w:color w:val="000000"/>
          <w:sz w:val="24"/>
        </w:rPr>
        <w:t xml:space="preserve"> Тверской области.</w:t>
      </w:r>
    </w:p>
    <w:p w14:paraId="4E000000">
      <w:pPr>
        <w:pStyle w:val="Style_4"/>
        <w:numPr>
          <w:numId w:val="3"/>
        </w:num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Результативность (бюджетная эффективность) технических налоговых расходов характеризуется объемом налоговых расходов.</w:t>
      </w:r>
    </w:p>
    <w:p w14:paraId="4F000000">
      <w:pPr>
        <w:pStyle w:val="Style_4"/>
        <w:numPr>
          <w:numId w:val="3"/>
        </w:num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Критерием результативности (бюджетной эффективности) </w:t>
      </w:r>
      <w:r>
        <w:rPr>
          <w:rFonts w:ascii="Times New Roman" w:hAnsi="Times New Roman"/>
          <w:color w:val="000000"/>
          <w:sz w:val="24"/>
        </w:rPr>
        <w:t>технических</w:t>
      </w:r>
      <w:r>
        <w:rPr>
          <w:rFonts w:ascii="Times New Roman" w:hAnsi="Times New Roman"/>
          <w:sz w:val="24"/>
        </w:rPr>
        <w:t xml:space="preserve"> налоговых расходов является достижение цели технического налогового расхода по устранению встречных финансовых потоков средств бюджета </w:t>
      </w:r>
      <w:r>
        <w:rPr>
          <w:rFonts w:ascii="Times New Roman" w:hAnsi="Times New Roman"/>
          <w:sz w:val="24"/>
        </w:rPr>
        <w:t>Сандовского</w:t>
      </w:r>
      <w:r>
        <w:rPr>
          <w:rFonts w:ascii="Times New Roman" w:hAnsi="Times New Roman"/>
          <w:sz w:val="24"/>
        </w:rPr>
        <w:t xml:space="preserve"> муниципального округа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Тверской области.</w:t>
      </w:r>
    </w:p>
    <w:p w14:paraId="50000000">
      <w:pPr>
        <w:pStyle w:val="Style_4"/>
        <w:numPr>
          <w:numId w:val="3"/>
        </w:num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Значение показателя (индикатора) результативности (бюджетной эффективности) технических налоговых расходов, устанавливается «Да»,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в случае, если значение объема снижения расходов бюджета </w:t>
      </w:r>
      <w:r>
        <w:rPr>
          <w:rFonts w:ascii="Times New Roman" w:hAnsi="Times New Roman"/>
          <w:sz w:val="24"/>
        </w:rPr>
        <w:t xml:space="preserve"> Сандовского</w:t>
      </w:r>
      <w:r>
        <w:rPr>
          <w:rFonts w:ascii="Times New Roman" w:hAnsi="Times New Roman"/>
          <w:sz w:val="24"/>
        </w:rPr>
        <w:t xml:space="preserve"> муниципального округа </w:t>
      </w:r>
      <w:r>
        <w:rPr>
          <w:rFonts w:ascii="Times New Roman" w:hAnsi="Times New Roman"/>
          <w:sz w:val="24"/>
        </w:rPr>
        <w:t>Тверской области на финансовое обеспечение плательщиков налогов, воспользовавшихся льготами, равно значению объема выпадающих доходов бюджета Тверской области в результате предоставления налоговых льгот, в обратном случае значение показателя устанавливается «Нет».</w:t>
      </w:r>
    </w:p>
    <w:p w14:paraId="51000000">
      <w:pPr>
        <w:pStyle w:val="Style_4"/>
        <w:numPr>
          <w:numId w:val="3"/>
        </w:num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В целях оценки эффективности технических налоговых расходов Администрацией </w:t>
      </w:r>
      <w:r>
        <w:rPr>
          <w:rFonts w:ascii="Times New Roman" w:hAnsi="Times New Roman"/>
          <w:color w:val="000000"/>
          <w:sz w:val="24"/>
        </w:rPr>
        <w:t>ф</w:t>
      </w:r>
      <w:r>
        <w:rPr>
          <w:rFonts w:ascii="Times New Roman" w:hAnsi="Times New Roman"/>
          <w:sz w:val="24"/>
        </w:rPr>
        <w:t xml:space="preserve">ормулируются выводы о достижении целевых характеристик налоговых расходов, вкладе налоговых расходов в достижение целей социально-экономической политики </w:t>
      </w:r>
      <w:r>
        <w:rPr>
          <w:rFonts w:ascii="Times New Roman" w:hAnsi="Times New Roman"/>
          <w:sz w:val="24"/>
        </w:rPr>
        <w:t>Сандовского</w:t>
      </w:r>
      <w:r>
        <w:rPr>
          <w:rFonts w:ascii="Times New Roman" w:hAnsi="Times New Roman"/>
          <w:sz w:val="24"/>
        </w:rPr>
        <w:t xml:space="preserve"> муниципального округа </w:t>
      </w:r>
      <w:r>
        <w:rPr>
          <w:rFonts w:ascii="Times New Roman" w:hAnsi="Times New Roman"/>
          <w:color w:val="000000"/>
          <w:sz w:val="24"/>
        </w:rPr>
        <w:t xml:space="preserve">Тверской области, а также о результативности налоговых расходов по каждому из оцениваемых налоговых расходов, на основании которых </w:t>
      </w:r>
      <w:r>
        <w:rPr>
          <w:rFonts w:ascii="Times New Roman" w:hAnsi="Times New Roman"/>
          <w:sz w:val="24"/>
        </w:rPr>
        <w:t>производится обобщение результатов оценки эффективности налоговых расходов</w:t>
      </w:r>
      <w:r>
        <w:rPr>
          <w:rFonts w:ascii="Times New Roman" w:hAnsi="Times New Roman"/>
          <w:color w:val="000000"/>
          <w:sz w:val="24"/>
        </w:rPr>
        <w:t>.</w:t>
      </w:r>
    </w:p>
    <w:p w14:paraId="52000000">
      <w:pPr>
        <w:pStyle w:val="Style_4"/>
        <w:numPr>
          <w:numId w:val="3"/>
        </w:num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По итогам </w:t>
      </w:r>
      <w:r>
        <w:rPr>
          <w:rFonts w:ascii="Times New Roman" w:hAnsi="Times New Roman"/>
          <w:sz w:val="24"/>
        </w:rPr>
        <w:t>обобщения результатов оценки эффективности налоговых расходов</w:t>
      </w:r>
      <w:r>
        <w:rPr>
          <w:rFonts w:ascii="Times New Roman" w:hAnsi="Times New Roman"/>
          <w:color w:val="000000"/>
          <w:sz w:val="24"/>
        </w:rPr>
        <w:t xml:space="preserve"> Администрация принимает решение о необходимости сохранения (уточнения, отмены) предоставленных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льгот.</w:t>
      </w:r>
    </w:p>
    <w:p w14:paraId="53000000">
      <w:pPr>
        <w:tabs>
          <w:tab w:leader="none" w:pos="1134" w:val="left"/>
        </w:tabs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</w:p>
    <w:p w14:paraId="54000000">
      <w:pPr>
        <w:pStyle w:val="Style_4"/>
        <w:numPr>
          <w:numId w:val="2"/>
        </w:numPr>
        <w:tabs>
          <w:tab w:leader="none" w:pos="0" w:val="left"/>
        </w:tabs>
        <w:spacing w:after="0" w:line="240" w:lineRule="auto"/>
        <w:ind w:firstLine="567"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Формирование отчетов по результатам проведения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оценки эффективности налоговых расходов</w:t>
      </w:r>
    </w:p>
    <w:p w14:paraId="55000000">
      <w:pPr>
        <w:pStyle w:val="Style_4"/>
        <w:numPr>
          <w:numId w:val="3"/>
        </w:num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По результатам оценки налоговых расходов Администрацией формируются следующие документы:</w:t>
      </w:r>
    </w:p>
    <w:p w14:paraId="56000000">
      <w:pPr>
        <w:pStyle w:val="Style_4"/>
        <w:numPr>
          <w:numId w:val="7"/>
        </w:num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отчет об оценке эффективности налогового расхода</w:t>
      </w:r>
      <w:r>
        <w:rPr>
          <w:rFonts w:ascii="Times New Roman" w:hAnsi="Times New Roman"/>
          <w:sz w:val="24"/>
        </w:rPr>
        <w:t xml:space="preserve"> Сандовского </w:t>
      </w:r>
      <w:r>
        <w:rPr>
          <w:rFonts w:ascii="Times New Roman" w:hAnsi="Times New Roman"/>
          <w:sz w:val="24"/>
        </w:rPr>
        <w:t xml:space="preserve"> муниципального округа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Тверской области;</w:t>
      </w:r>
    </w:p>
    <w:p w14:paraId="57000000">
      <w:pPr>
        <w:pStyle w:val="Style_4"/>
        <w:numPr>
          <w:numId w:val="7"/>
        </w:num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заключение по результатам оценки эффективности налоговых расходов </w:t>
      </w:r>
      <w:r>
        <w:rPr>
          <w:rFonts w:ascii="Times New Roman" w:hAnsi="Times New Roman"/>
          <w:sz w:val="24"/>
        </w:rPr>
        <w:t>Сандовского</w:t>
      </w:r>
      <w:r>
        <w:rPr>
          <w:rFonts w:ascii="Times New Roman" w:hAnsi="Times New Roman"/>
          <w:sz w:val="24"/>
        </w:rPr>
        <w:t xml:space="preserve"> муниципального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Тверской области (приложение 2</w:t>
      </w:r>
      <w:r>
        <w:rPr>
          <w:rFonts w:ascii="Times New Roman" w:hAnsi="Times New Roman"/>
          <w:color w:val="000000"/>
          <w:sz w:val="24"/>
        </w:rPr>
        <w:t xml:space="preserve"> к настоящей Методике).</w:t>
      </w:r>
    </w:p>
    <w:p w14:paraId="58000000">
      <w:pPr>
        <w:pStyle w:val="Style_4"/>
        <w:numPr>
          <w:numId w:val="3"/>
        </w:num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Отчет об оценке эффективности налогового расхода </w:t>
      </w:r>
      <w:r>
        <w:rPr>
          <w:rFonts w:ascii="Times New Roman" w:hAnsi="Times New Roman"/>
          <w:sz w:val="24"/>
        </w:rPr>
        <w:t>Сандовского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муниципального округа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Тверской области должен отражать результаты оценки эффективности налогового расхода и выводы </w:t>
      </w:r>
      <w:r>
        <w:rPr>
          <w:rFonts w:ascii="Times New Roman" w:hAnsi="Times New Roman"/>
          <w:sz w:val="24"/>
        </w:rPr>
        <w:t xml:space="preserve">о достижении целевых характеристик налогового расхода, вкладе налогового расхода в достижение целей социально-экономической политики </w:t>
      </w:r>
      <w:r>
        <w:rPr>
          <w:rFonts w:ascii="Times New Roman" w:hAnsi="Times New Roman"/>
          <w:sz w:val="24"/>
        </w:rPr>
        <w:t>Сандовского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муниципального округа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Тверской области, а также о результативности налогового расхода, сформированные по результатам оценки эффективности налогового расхода.</w:t>
      </w:r>
    </w:p>
    <w:p w14:paraId="59000000">
      <w:pPr>
        <w:pStyle w:val="Style_4"/>
        <w:numPr>
          <w:numId w:val="3"/>
        </w:num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Заключение по результатам оценки эффективности налоговых расходов  </w:t>
      </w:r>
      <w:r>
        <w:rPr>
          <w:rFonts w:ascii="Times New Roman" w:hAnsi="Times New Roman"/>
          <w:sz w:val="24"/>
        </w:rPr>
        <w:t>Сандовского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муниципального округа </w:t>
      </w:r>
      <w:r>
        <w:rPr>
          <w:rFonts w:ascii="Times New Roman" w:hAnsi="Times New Roman"/>
          <w:color w:val="000000"/>
          <w:sz w:val="24"/>
        </w:rPr>
        <w:t>Тверской области должно содержать информацию о принятом администрацией решении о необходимости сохранения (уточнения, отмены) предоставленных льгот.</w:t>
      </w:r>
    </w:p>
    <w:p w14:paraId="5A000000"/>
    <w:p w14:paraId="5B000000">
      <w:pPr>
        <w:spacing w:after="0"/>
        <w:ind/>
        <w:rPr>
          <w:rFonts w:ascii="Times New Roman" w:hAnsi="Times New Roman"/>
          <w:sz w:val="24"/>
        </w:rPr>
      </w:pPr>
    </w:p>
    <w:p w14:paraId="5C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Управляющая делами Администрации</w:t>
      </w:r>
    </w:p>
    <w:p w14:paraId="5D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Сандовского муниципального округа                                     Г.И.Горохова</w:t>
      </w:r>
    </w:p>
    <w:p w14:paraId="5E000000">
      <w:pPr>
        <w:ind w:firstLine="708"/>
        <w:rPr>
          <w:rFonts w:ascii="Times New Roman" w:hAnsi="Times New Roman"/>
          <w:color w:val="000000"/>
        </w:rPr>
      </w:pPr>
    </w:p>
    <w:p w14:paraId="5F00000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page"/>
      </w:r>
    </w:p>
    <w:p w14:paraId="6000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1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к Методике оценки эффективности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налоговых расходов </w:t>
      </w:r>
    </w:p>
    <w:p w14:paraId="6100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Сандовского </w:t>
      </w:r>
      <w:r>
        <w:rPr>
          <w:rFonts w:ascii="Times New Roman" w:hAnsi="Times New Roman"/>
          <w:sz w:val="24"/>
        </w:rPr>
        <w:t xml:space="preserve">муниципального округа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Тверской области,</w:t>
      </w:r>
      <w:r>
        <w:rPr>
          <w:rFonts w:ascii="Times New Roman" w:hAnsi="Times New Roman"/>
          <w:sz w:val="24"/>
        </w:rPr>
        <w:br/>
      </w:r>
      <w:bookmarkStart w:id="3" w:name="_Hlk33024671"/>
      <w:r>
        <w:rPr>
          <w:rFonts w:ascii="Times New Roman" w:hAnsi="Times New Roman"/>
          <w:sz w:val="24"/>
        </w:rPr>
        <w:t xml:space="preserve">утвержденной постановлением Администрации </w:t>
      </w:r>
    </w:p>
    <w:p w14:paraId="6200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Сандовского муниципального округа о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 xml:space="preserve"> 08.02</w:t>
      </w:r>
      <w:r>
        <w:rPr>
          <w:rFonts w:ascii="Times New Roman" w:hAnsi="Times New Roman"/>
          <w:sz w:val="24"/>
        </w:rPr>
        <w:t>.2021</w:t>
      </w:r>
      <w:r>
        <w:rPr>
          <w:rFonts w:ascii="Times New Roman" w:hAnsi="Times New Roman"/>
          <w:sz w:val="24"/>
        </w:rPr>
        <w:t xml:space="preserve"> № </w:t>
      </w:r>
      <w:bookmarkEnd w:id="3"/>
      <w:r>
        <w:rPr>
          <w:rFonts w:ascii="Times New Roman" w:hAnsi="Times New Roman"/>
          <w:sz w:val="24"/>
        </w:rPr>
        <w:t>55</w:t>
      </w:r>
    </w:p>
    <w:p w14:paraId="63000000">
      <w:pPr>
        <w:tabs>
          <w:tab w:leader="none" w:pos="1134" w:val="left"/>
        </w:tabs>
        <w:spacing w:after="0" w:line="240" w:lineRule="auto"/>
        <w:ind/>
        <w:jc w:val="center"/>
        <w:rPr>
          <w:rFonts w:ascii="Times New Roman" w:hAnsi="Times New Roman"/>
          <w:color w:val="000000"/>
          <w:sz w:val="24"/>
        </w:rPr>
      </w:pPr>
    </w:p>
    <w:p w14:paraId="64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i w:val="1"/>
          <w:caps w:val="1"/>
          <w:sz w:val="28"/>
        </w:rPr>
      </w:pPr>
      <w:r>
        <w:rPr>
          <w:rFonts w:ascii="Times New Roman" w:hAnsi="Times New Roman"/>
          <w:b w:val="1"/>
          <w:i w:val="1"/>
          <w:caps w:val="1"/>
          <w:color w:val="000000"/>
          <w:sz w:val="28"/>
        </w:rPr>
        <w:t xml:space="preserve">администрация </w:t>
      </w:r>
      <w:r>
        <w:rPr>
          <w:rFonts w:ascii="Times New Roman" w:hAnsi="Times New Roman"/>
          <w:b w:val="1"/>
          <w:i w:val="1"/>
          <w:caps w:val="1"/>
          <w:sz w:val="28"/>
        </w:rPr>
        <w:t xml:space="preserve">САНДОВСКОГО </w:t>
      </w:r>
      <w:r>
        <w:rPr>
          <w:rFonts w:ascii="Times New Roman" w:hAnsi="Times New Roman"/>
          <w:b w:val="1"/>
          <w:i w:val="1"/>
          <w:caps w:val="1"/>
          <w:sz w:val="28"/>
        </w:rPr>
        <w:t xml:space="preserve">МУНИЦИПАЛЬНОГО ОКРУГА </w:t>
      </w:r>
      <w:r>
        <w:rPr>
          <w:rFonts w:ascii="Times New Roman" w:hAnsi="Times New Roman"/>
          <w:b w:val="1"/>
          <w:i w:val="1"/>
          <w:caps w:val="1"/>
          <w:color w:val="000000"/>
          <w:sz w:val="28"/>
        </w:rPr>
        <w:t>Тверской области</w:t>
      </w:r>
    </w:p>
    <w:p w14:paraId="65000000">
      <w:pPr>
        <w:tabs>
          <w:tab w:leader="none" w:pos="1134" w:val="left"/>
        </w:tabs>
        <w:spacing w:after="0" w:line="240" w:lineRule="auto"/>
        <w:ind/>
        <w:jc w:val="center"/>
        <w:rPr>
          <w:rFonts w:ascii="Times New Roman" w:hAnsi="Times New Roman"/>
          <w:b w:val="1"/>
          <w:i w:val="1"/>
          <w:caps w:val="1"/>
          <w:color w:val="000000"/>
          <w:sz w:val="28"/>
        </w:rPr>
      </w:pPr>
    </w:p>
    <w:p w14:paraId="66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Отчет</w:t>
      </w:r>
      <w:r>
        <w:rPr>
          <w:rFonts w:ascii="Times New Roman" w:hAnsi="Times New Roman"/>
          <w:b w:val="1"/>
          <w:color w:val="000000"/>
          <w:sz w:val="28"/>
        </w:rPr>
        <w:br/>
      </w:r>
      <w:r>
        <w:rPr>
          <w:rFonts w:ascii="Times New Roman" w:hAnsi="Times New Roman"/>
          <w:b w:val="1"/>
          <w:color w:val="000000"/>
          <w:sz w:val="28"/>
        </w:rPr>
        <w:t xml:space="preserve">об оценке эффективности налогового расхода </w:t>
      </w:r>
      <w:r>
        <w:rPr>
          <w:rFonts w:ascii="Times New Roman" w:hAnsi="Times New Roman"/>
          <w:b w:val="1"/>
          <w:sz w:val="28"/>
        </w:rPr>
        <w:t xml:space="preserve">Сандовского </w:t>
      </w:r>
      <w:r>
        <w:rPr>
          <w:rFonts w:ascii="Times New Roman" w:hAnsi="Times New Roman"/>
          <w:b w:val="1"/>
          <w:sz w:val="28"/>
        </w:rPr>
        <w:t xml:space="preserve">муниципального округа 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Тверской области</w:t>
      </w:r>
    </w:p>
    <w:p w14:paraId="67000000">
      <w:pPr>
        <w:tabs>
          <w:tab w:leader="none" w:pos="0" w:val="left"/>
          <w:tab w:leader="none" w:pos="1134" w:val="left"/>
        </w:tabs>
        <w:spacing w:after="0" w:before="120" w:line="240" w:lineRule="auto"/>
        <w:ind/>
        <w:jc w:val="center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от _______________</w:t>
      </w:r>
    </w:p>
    <w:p w14:paraId="68000000">
      <w:pPr>
        <w:tabs>
          <w:tab w:leader="none" w:pos="0" w:val="left"/>
          <w:tab w:leader="none" w:pos="1134" w:val="left"/>
        </w:tabs>
        <w:spacing w:after="0" w:line="240" w:lineRule="auto"/>
        <w:ind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(ДД.ММ.ГГГГ)</w:t>
      </w:r>
    </w:p>
    <w:p w14:paraId="69000000">
      <w:pPr>
        <w:tabs>
          <w:tab w:leader="none" w:pos="1134" w:val="left"/>
        </w:tabs>
        <w:spacing w:after="0" w:line="240" w:lineRule="auto"/>
        <w:ind/>
        <w:rPr>
          <w:rFonts w:ascii="Times New Roman" w:hAnsi="Times New Roman"/>
          <w:color w:val="000000"/>
          <w:sz w:val="26"/>
        </w:rPr>
      </w:pPr>
    </w:p>
    <w:tbl>
      <w:tblPr>
        <w:tblStyle w:val="Style_3"/>
        <w:tblInd w:type="dxa" w:w="-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614"/>
        <w:gridCol w:w="5056"/>
        <w:gridCol w:w="1418"/>
        <w:gridCol w:w="2268"/>
      </w:tblGrid>
      <w:tr>
        <w:trPr>
          <w:trHeight w:hRule="atLeast" w:val="411"/>
          <w:tblHeader/>
        </w:trPr>
        <w:tc>
          <w:tcPr>
            <w:tcW w:type="dxa" w:w="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6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№ п/п</w:t>
            </w:r>
          </w:p>
        </w:tc>
        <w:tc>
          <w:tcPr>
            <w:tcW w:type="dxa" w:w="5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6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Наименование показателя</w:t>
            </w:r>
            <w:r>
              <w:rPr>
                <w:rFonts w:ascii="Times New Roman" w:hAnsi="Times New Roman"/>
                <w:color w:val="000000"/>
                <w:sz w:val="26"/>
              </w:rPr>
              <w:t xml:space="preserve"> оценки эффективности налогового расхода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6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Значение показателя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6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Результат оценки эффективности</w:t>
            </w:r>
          </w:p>
        </w:tc>
      </w:tr>
      <w:tr>
        <w:trPr>
          <w:trHeight w:hRule="atLeast" w:val="57"/>
        </w:trPr>
        <w:tc>
          <w:tcPr>
            <w:tcW w:type="dxa" w:w="935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6E000000">
            <w:pPr>
              <w:pStyle w:val="Style_4"/>
              <w:tabs>
                <w:tab w:leader="none" w:pos="1134" w:val="left"/>
              </w:tabs>
              <w:spacing w:after="0" w:line="240" w:lineRule="auto"/>
              <w:ind w:firstLine="0" w:left="709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 xml:space="preserve">Раздел </w:t>
            </w:r>
            <w:r>
              <w:rPr>
                <w:rFonts w:ascii="Times New Roman" w:hAnsi="Times New Roman"/>
                <w:color w:val="000000"/>
                <w:sz w:val="26"/>
              </w:rPr>
              <w:t>I</w:t>
            </w:r>
            <w:r>
              <w:rPr>
                <w:rFonts w:ascii="Times New Roman" w:hAnsi="Times New Roman"/>
                <w:color w:val="000000"/>
                <w:sz w:val="26"/>
              </w:rPr>
              <w:t>. Результаты оценки эффективности налогового расхода</w:t>
            </w:r>
          </w:p>
        </w:tc>
      </w:tr>
      <w:tr>
        <w:trPr>
          <w:trHeight w:hRule="atLeast" w:val="168"/>
        </w:trPr>
        <w:tc>
          <w:tcPr>
            <w:tcW w:type="dxa" w:w="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6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type="dxa" w:w="5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70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Целесообразность налогового расхода: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71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72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</w:p>
        </w:tc>
      </w:tr>
      <w:tr>
        <w:trPr>
          <w:trHeight w:hRule="atLeast" w:val="515"/>
        </w:trPr>
        <w:tc>
          <w:tcPr>
            <w:tcW w:type="dxa" w:w="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7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1.1</w:t>
            </w:r>
          </w:p>
        </w:tc>
        <w:tc>
          <w:tcPr>
            <w:tcW w:type="dxa" w:w="5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74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Показатель (индикатор) соответствия налоговых расходов целям социально-экономической политики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75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76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</w:p>
        </w:tc>
      </w:tr>
      <w:tr>
        <w:trPr>
          <w:trHeight w:hRule="atLeast" w:val="441"/>
        </w:trPr>
        <w:tc>
          <w:tcPr>
            <w:tcW w:type="dxa" w:w="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7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1.2</w:t>
            </w:r>
          </w:p>
        </w:tc>
        <w:tc>
          <w:tcPr>
            <w:tcW w:type="dxa" w:w="5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78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Показатель (индикатор) востребованности </w:t>
            </w:r>
            <w:r>
              <w:rPr>
                <w:rFonts w:ascii="Times New Roman" w:hAnsi="Times New Roman"/>
                <w:color w:val="000000"/>
                <w:sz w:val="26"/>
              </w:rPr>
              <w:t>налогового расхода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79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7A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</w:p>
        </w:tc>
      </w:tr>
      <w:tr>
        <w:trPr>
          <w:trHeight w:hRule="atLeast" w:val="259"/>
        </w:trPr>
        <w:tc>
          <w:tcPr>
            <w:tcW w:type="dxa" w:w="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7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type="dxa" w:w="5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7C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Результативность налогового расхода: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7D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7E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</w:p>
        </w:tc>
      </w:tr>
      <w:tr>
        <w:tc>
          <w:tcPr>
            <w:tcW w:type="dxa" w:w="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7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2.1</w:t>
            </w:r>
          </w:p>
        </w:tc>
        <w:tc>
          <w:tcPr>
            <w:tcW w:type="dxa" w:w="5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80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Наименование критерия результативности налогового расхода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81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82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</w:p>
        </w:tc>
      </w:tr>
      <w:tr>
        <w:tc>
          <w:tcPr>
            <w:tcW w:type="dxa" w:w="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8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2.2</w:t>
            </w:r>
          </w:p>
        </w:tc>
        <w:tc>
          <w:tcPr>
            <w:tcW w:type="dxa" w:w="5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84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</w:rPr>
              <w:t>аименование критерия результативности налогового расхода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85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86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</w:p>
        </w:tc>
      </w:tr>
      <w:tr>
        <w:trPr>
          <w:trHeight w:hRule="atLeast" w:val="170"/>
        </w:trPr>
        <w:tc>
          <w:tcPr>
            <w:tcW w:type="dxa" w:w="935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87000000">
            <w:pPr>
              <w:pStyle w:val="Style_4"/>
              <w:tabs>
                <w:tab w:leader="none" w:pos="1134" w:val="left"/>
              </w:tabs>
              <w:spacing w:after="0" w:line="240" w:lineRule="auto"/>
              <w:ind w:firstLine="0" w:left="709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 xml:space="preserve">Раздел </w:t>
            </w:r>
            <w:r>
              <w:rPr>
                <w:rFonts w:ascii="Times New Roman" w:hAnsi="Times New Roman"/>
                <w:color w:val="000000"/>
                <w:sz w:val="26"/>
              </w:rPr>
              <w:t>II</w:t>
            </w:r>
            <w:r>
              <w:rPr>
                <w:rFonts w:ascii="Times New Roman" w:hAnsi="Times New Roman"/>
                <w:color w:val="000000"/>
                <w:sz w:val="26"/>
              </w:rPr>
              <w:t>. Выводы о результатах оценки эффективности налогового расхода</w:t>
            </w:r>
          </w:p>
        </w:tc>
      </w:tr>
      <w:tr>
        <w:trPr>
          <w:trHeight w:hRule="atLeast" w:val="349"/>
        </w:trPr>
        <w:tc>
          <w:tcPr>
            <w:tcW w:type="dxa" w:w="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8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type="dxa" w:w="64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89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8A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</w:p>
        </w:tc>
      </w:tr>
      <w:tr>
        <w:trPr>
          <w:trHeight w:hRule="atLeast" w:val="517"/>
        </w:trPr>
        <w:tc>
          <w:tcPr>
            <w:tcW w:type="dxa" w:w="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8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type="dxa" w:w="64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8C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8D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</w:p>
        </w:tc>
      </w:tr>
      <w:tr>
        <w:trPr>
          <w:trHeight w:hRule="atLeast" w:val="519"/>
        </w:trPr>
        <w:tc>
          <w:tcPr>
            <w:tcW w:type="dxa" w:w="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8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type="dxa" w:w="64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8F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Решение о необходимости сохранения (уточнения, отмены) предоставленных налоговых льгот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90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</w:p>
        </w:tc>
      </w:tr>
    </w:tbl>
    <w:p w14:paraId="91000000">
      <w:pPr>
        <w:spacing w:after="0" w:before="12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_______________________</w:t>
      </w:r>
      <w:r>
        <w:rPr>
          <w:rFonts w:ascii="Times New Roman" w:hAnsi="Times New Roman"/>
          <w:color w:val="000000"/>
          <w:sz w:val="26"/>
        </w:rPr>
        <w:tab/>
      </w:r>
      <w:r>
        <w:rPr>
          <w:rFonts w:ascii="Times New Roman" w:hAnsi="Times New Roman"/>
          <w:color w:val="000000"/>
          <w:sz w:val="26"/>
        </w:rPr>
        <w:tab/>
      </w:r>
      <w:r>
        <w:rPr>
          <w:rFonts w:ascii="Times New Roman" w:hAnsi="Times New Roman"/>
          <w:color w:val="000000"/>
          <w:sz w:val="26"/>
        </w:rPr>
        <w:tab/>
      </w:r>
      <w:r>
        <w:rPr>
          <w:rFonts w:ascii="Times New Roman" w:hAnsi="Times New Roman"/>
          <w:color w:val="000000"/>
          <w:sz w:val="26"/>
        </w:rPr>
        <w:t>_________</w:t>
      </w:r>
      <w:r>
        <w:rPr>
          <w:rFonts w:ascii="Times New Roman" w:hAnsi="Times New Roman"/>
          <w:color w:val="000000"/>
          <w:sz w:val="26"/>
        </w:rPr>
        <w:tab/>
      </w:r>
      <w:r>
        <w:rPr>
          <w:rFonts w:ascii="Times New Roman" w:hAnsi="Times New Roman"/>
          <w:color w:val="000000"/>
          <w:sz w:val="26"/>
        </w:rPr>
        <w:tab/>
      </w:r>
      <w:r>
        <w:rPr>
          <w:rFonts w:ascii="Times New Roman" w:hAnsi="Times New Roman"/>
          <w:color w:val="000000"/>
          <w:sz w:val="26"/>
        </w:rPr>
        <w:t>_________________</w:t>
      </w:r>
    </w:p>
    <w:p w14:paraId="92000000">
      <w:pPr>
        <w:spacing w:after="0" w:line="240" w:lineRule="auto"/>
        <w:ind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(наименование должности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>(подпись)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>(расшифровка подписи)</w:t>
      </w:r>
    </w:p>
    <w:p w14:paraId="93000000">
      <w:pPr>
        <w:spacing w:after="0" w:line="240" w:lineRule="auto"/>
        <w:ind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руководителя)</w:t>
      </w:r>
    </w:p>
    <w:p w14:paraId="94000000">
      <w:pPr>
        <w:ind w:firstLine="708"/>
        <w:rPr>
          <w:rFonts w:ascii="Times New Roman" w:hAnsi="Times New Roman"/>
          <w:color w:val="000000"/>
        </w:rPr>
      </w:pPr>
    </w:p>
    <w:p w14:paraId="95000000">
      <w:pPr>
        <w:sectPr>
          <w:headerReference r:id="rId2" w:type="default"/>
          <w:pgSz w:h="16838" w:w="11906"/>
          <w:pgMar w:bottom="1134" w:footer="708" w:gutter="0" w:header="708" w:left="1134" w:right="850" w:top="1134"/>
        </w:sectPr>
      </w:pPr>
    </w:p>
    <w:p w14:paraId="9600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2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к Методике оценки эффективности налоговых расходов </w:t>
      </w:r>
    </w:p>
    <w:p w14:paraId="9700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Сандовского</w:t>
      </w:r>
      <w:r>
        <w:rPr>
          <w:rFonts w:ascii="Times New Roman" w:hAnsi="Times New Roman"/>
          <w:sz w:val="24"/>
        </w:rPr>
        <w:t xml:space="preserve"> муниципального округа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Тверской области,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утвержденной постановлением Администрации </w:t>
      </w:r>
    </w:p>
    <w:p w14:paraId="98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Сандовского муниципального округа от 08.02</w:t>
      </w:r>
      <w:r>
        <w:rPr>
          <w:rFonts w:ascii="Times New Roman" w:hAnsi="Times New Roman"/>
          <w:sz w:val="24"/>
        </w:rPr>
        <w:t>.2021</w:t>
      </w:r>
      <w:r>
        <w:rPr>
          <w:rFonts w:ascii="Times New Roman" w:hAnsi="Times New Roman"/>
          <w:sz w:val="24"/>
        </w:rPr>
        <w:t xml:space="preserve"> № </w:t>
      </w:r>
      <w:bookmarkStart w:id="4" w:name="_GoBack"/>
      <w:bookmarkEnd w:id="4"/>
      <w:r>
        <w:rPr>
          <w:rFonts w:ascii="Times New Roman" w:hAnsi="Times New Roman"/>
          <w:sz w:val="24"/>
        </w:rPr>
        <w:t>55</w:t>
      </w:r>
    </w:p>
    <w:p w14:paraId="99000000">
      <w:pPr>
        <w:tabs>
          <w:tab w:leader="none" w:pos="1134" w:val="left"/>
        </w:tabs>
        <w:spacing w:after="0" w:line="240" w:lineRule="auto"/>
        <w:ind/>
        <w:jc w:val="center"/>
        <w:rPr>
          <w:rFonts w:ascii="Times New Roman" w:hAnsi="Times New Roman"/>
          <w:color w:val="000000"/>
          <w:sz w:val="26"/>
        </w:rPr>
      </w:pPr>
    </w:p>
    <w:p w14:paraId="9A000000">
      <w:pPr>
        <w:tabs>
          <w:tab w:leader="none" w:pos="1134" w:val="left"/>
        </w:tabs>
        <w:spacing w:after="0" w:line="240" w:lineRule="auto"/>
        <w:ind/>
        <w:jc w:val="center"/>
        <w:rPr>
          <w:rFonts w:ascii="Times New Roman" w:hAnsi="Times New Roman"/>
          <w:b w:val="1"/>
          <w:caps w:val="1"/>
          <w:color w:val="000000"/>
          <w:sz w:val="26"/>
        </w:rPr>
      </w:pPr>
      <w:r>
        <w:rPr>
          <w:rFonts w:ascii="Times New Roman" w:hAnsi="Times New Roman"/>
          <w:b w:val="1"/>
          <w:caps w:val="1"/>
          <w:color w:val="000000"/>
          <w:sz w:val="24"/>
        </w:rPr>
        <w:t xml:space="preserve">администрация </w:t>
      </w:r>
      <w:r>
        <w:rPr>
          <w:rFonts w:ascii="Times New Roman" w:hAnsi="Times New Roman"/>
          <w:b w:val="1"/>
          <w:i w:val="1"/>
          <w:caps w:val="1"/>
          <w:sz w:val="24"/>
        </w:rPr>
        <w:t xml:space="preserve">САНДОВСКОГО </w:t>
      </w:r>
      <w:r>
        <w:rPr>
          <w:rFonts w:ascii="Times New Roman" w:hAnsi="Times New Roman"/>
          <w:b w:val="1"/>
          <w:i w:val="1"/>
          <w:caps w:val="1"/>
          <w:sz w:val="24"/>
        </w:rPr>
        <w:t xml:space="preserve">МУНИЦИПАЛЬНОГО ОКРУГА </w:t>
      </w:r>
      <w:r>
        <w:rPr>
          <w:rFonts w:ascii="Times New Roman" w:hAnsi="Times New Roman"/>
          <w:b w:val="1"/>
          <w:caps w:val="1"/>
          <w:color w:val="000000"/>
          <w:sz w:val="26"/>
        </w:rPr>
        <w:t xml:space="preserve"> </w:t>
      </w:r>
      <w:r>
        <w:rPr>
          <w:rFonts w:ascii="Times New Roman" w:hAnsi="Times New Roman"/>
          <w:b w:val="1"/>
          <w:caps w:val="1"/>
          <w:color w:val="000000"/>
          <w:sz w:val="26"/>
        </w:rPr>
        <w:t>Тверской области</w:t>
      </w:r>
    </w:p>
    <w:p w14:paraId="9B000000">
      <w:pPr>
        <w:tabs>
          <w:tab w:leader="none" w:pos="1134" w:val="left"/>
        </w:tabs>
        <w:spacing w:after="0" w:line="240" w:lineRule="auto"/>
        <w:ind/>
        <w:rPr>
          <w:rFonts w:ascii="Times New Roman" w:hAnsi="Times New Roman"/>
          <w:b w:val="1"/>
          <w:caps w:val="1"/>
          <w:color w:val="000000"/>
          <w:sz w:val="26"/>
        </w:rPr>
      </w:pPr>
    </w:p>
    <w:p w14:paraId="9C000000">
      <w:pPr>
        <w:tabs>
          <w:tab w:leader="none" w:pos="0" w:val="left"/>
        </w:tabs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6"/>
        </w:rPr>
      </w:pPr>
      <w:r>
        <w:rPr>
          <w:rFonts w:ascii="Times New Roman" w:hAnsi="Times New Roman"/>
          <w:b w:val="1"/>
          <w:color w:val="000000"/>
          <w:sz w:val="26"/>
        </w:rPr>
        <w:t>Заключение</w:t>
      </w:r>
      <w:r>
        <w:rPr>
          <w:rFonts w:ascii="Times New Roman" w:hAnsi="Times New Roman"/>
          <w:b w:val="1"/>
          <w:color w:val="000000"/>
          <w:sz w:val="26"/>
        </w:rPr>
        <w:br/>
      </w:r>
      <w:r>
        <w:rPr>
          <w:rFonts w:ascii="Times New Roman" w:hAnsi="Times New Roman"/>
          <w:b w:val="1"/>
          <w:color w:val="000000"/>
          <w:sz w:val="26"/>
        </w:rPr>
        <w:t xml:space="preserve">по результатам оценки эффективности налоговых расходов </w:t>
      </w:r>
      <w:r>
        <w:rPr>
          <w:rFonts w:ascii="Times New Roman" w:hAnsi="Times New Roman"/>
          <w:b w:val="1"/>
          <w:sz w:val="24"/>
        </w:rPr>
        <w:t xml:space="preserve">Сандовского </w:t>
      </w:r>
      <w:r>
        <w:rPr>
          <w:rFonts w:ascii="Times New Roman" w:hAnsi="Times New Roman"/>
          <w:b w:val="1"/>
          <w:sz w:val="24"/>
        </w:rPr>
        <w:t xml:space="preserve">муниципального округа </w:t>
      </w:r>
      <w:r>
        <w:rPr>
          <w:rFonts w:ascii="Times New Roman" w:hAnsi="Times New Roman"/>
          <w:b w:val="1"/>
          <w:color w:val="000000"/>
          <w:sz w:val="26"/>
        </w:rPr>
        <w:t xml:space="preserve"> Тверской области</w:t>
      </w:r>
    </w:p>
    <w:p w14:paraId="9D000000">
      <w:pPr>
        <w:tabs>
          <w:tab w:leader="none" w:pos="0" w:val="left"/>
          <w:tab w:leader="none" w:pos="1134" w:val="left"/>
        </w:tabs>
        <w:spacing w:after="0" w:before="120" w:line="240" w:lineRule="auto"/>
        <w:ind/>
        <w:jc w:val="center"/>
        <w:rPr>
          <w:rFonts w:ascii="Times New Roman" w:hAnsi="Times New Roman"/>
          <w:b w:val="1"/>
          <w:color w:val="000000"/>
          <w:sz w:val="26"/>
        </w:rPr>
      </w:pPr>
      <w:r>
        <w:rPr>
          <w:rFonts w:ascii="Times New Roman" w:hAnsi="Times New Roman"/>
          <w:b w:val="1"/>
          <w:color w:val="000000"/>
          <w:sz w:val="26"/>
        </w:rPr>
        <w:t>от _______________</w:t>
      </w:r>
    </w:p>
    <w:p w14:paraId="9E000000">
      <w:pPr>
        <w:tabs>
          <w:tab w:leader="none" w:pos="0" w:val="left"/>
          <w:tab w:leader="none" w:pos="1134" w:val="left"/>
        </w:tabs>
        <w:spacing w:after="0" w:line="240" w:lineRule="auto"/>
        <w:ind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</w:t>
      </w:r>
      <w:r>
        <w:rPr>
          <w:rFonts w:ascii="Times New Roman" w:hAnsi="Times New Roman"/>
          <w:color w:val="000000"/>
        </w:rPr>
        <w:t>ДД.ММ.ГГГГ</w:t>
      </w:r>
      <w:r>
        <w:rPr>
          <w:rFonts w:ascii="Times New Roman" w:hAnsi="Times New Roman"/>
          <w:color w:val="000000"/>
        </w:rPr>
        <w:t>)</w:t>
      </w:r>
    </w:p>
    <w:p w14:paraId="9F000000">
      <w:pPr>
        <w:tabs>
          <w:tab w:leader="none" w:pos="0" w:val="left"/>
        </w:tabs>
        <w:spacing w:after="0" w:line="240" w:lineRule="auto"/>
        <w:ind/>
        <w:jc w:val="center"/>
        <w:rPr>
          <w:rFonts w:ascii="Times New Roman" w:hAnsi="Times New Roman"/>
          <w:color w:val="000000"/>
          <w:sz w:val="26"/>
        </w:rPr>
      </w:pPr>
    </w:p>
    <w:tbl>
      <w:tblPr>
        <w:tblStyle w:val="Style_3"/>
        <w:tblInd w:type="dxa" w:w="-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602"/>
        <w:gridCol w:w="3367"/>
        <w:gridCol w:w="2127"/>
        <w:gridCol w:w="2551"/>
        <w:gridCol w:w="2693"/>
        <w:gridCol w:w="3261"/>
      </w:tblGrid>
      <w:tr>
        <w:trPr>
          <w:trHeight w:hRule="atLeast" w:val="1296"/>
          <w:tblHeader/>
        </w:trPr>
        <w:tc>
          <w:tcPr>
            <w:tcW w:type="dxa" w:w="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A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3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A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Наименования налогов, по которым предусматриваются налоговые льготы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A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Целевая категория налоговых расходов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A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Куратор налогового расхода </w:t>
            </w:r>
            <w:r>
              <w:rPr>
                <w:rFonts w:ascii="Times New Roman" w:hAnsi="Times New Roman"/>
                <w:sz w:val="24"/>
              </w:rPr>
              <w:t>Сандовского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муниципального округа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Тверской области 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A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Результаты оценки эффективности налогового расхода </w:t>
            </w:r>
            <w:r>
              <w:rPr>
                <w:rFonts w:ascii="Times New Roman" w:hAnsi="Times New Roman"/>
                <w:sz w:val="24"/>
              </w:rPr>
              <w:t>Сандовского</w:t>
            </w:r>
            <w:r>
              <w:rPr>
                <w:rFonts w:ascii="Times New Roman" w:hAnsi="Times New Roman"/>
                <w:sz w:val="24"/>
              </w:rPr>
              <w:t xml:space="preserve"> муниципального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округа </w:t>
            </w:r>
            <w:r>
              <w:rPr>
                <w:rFonts w:ascii="Times New Roman" w:hAnsi="Times New Roman"/>
                <w:color w:val="000000"/>
                <w:sz w:val="24"/>
              </w:rPr>
              <w:t>Тверской области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A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Решение о необходимости сохранения (уточнения, отмены) предоставленных налоговых льгот</w:t>
            </w:r>
          </w:p>
        </w:tc>
      </w:tr>
      <w:tr>
        <w:trPr>
          <w:trHeight w:hRule="atLeast" w:val="241"/>
          <w:tblHeader/>
        </w:trPr>
        <w:tc>
          <w:tcPr>
            <w:tcW w:type="dxa" w:w="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A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type="dxa" w:w="3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A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A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A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A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A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6"/>
              </w:rPr>
            </w:pPr>
          </w:p>
        </w:tc>
      </w:tr>
      <w:tr>
        <w:trPr>
          <w:trHeight w:hRule="atLeast" w:val="291"/>
          <w:tblHeader/>
        </w:trPr>
        <w:tc>
          <w:tcPr>
            <w:tcW w:type="dxa" w:w="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A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type="dxa" w:w="3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A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A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A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B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B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6"/>
              </w:rPr>
            </w:pPr>
          </w:p>
        </w:tc>
      </w:tr>
    </w:tbl>
    <w:p w14:paraId="B2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</w:p>
    <w:p w14:paraId="B3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_______________________</w:t>
      </w:r>
      <w:r>
        <w:rPr>
          <w:rFonts w:ascii="Times New Roman" w:hAnsi="Times New Roman"/>
          <w:color w:val="000000"/>
          <w:sz w:val="26"/>
        </w:rPr>
        <w:tab/>
      </w:r>
      <w:r>
        <w:rPr>
          <w:rFonts w:ascii="Times New Roman" w:hAnsi="Times New Roman"/>
          <w:color w:val="000000"/>
          <w:sz w:val="26"/>
        </w:rPr>
        <w:tab/>
      </w:r>
      <w:r>
        <w:rPr>
          <w:rFonts w:ascii="Times New Roman" w:hAnsi="Times New Roman"/>
          <w:color w:val="000000"/>
          <w:sz w:val="26"/>
        </w:rPr>
        <w:tab/>
      </w:r>
      <w:r>
        <w:rPr>
          <w:rFonts w:ascii="Times New Roman" w:hAnsi="Times New Roman"/>
          <w:color w:val="000000"/>
          <w:sz w:val="26"/>
        </w:rPr>
        <w:t>_________</w:t>
      </w:r>
      <w:r>
        <w:rPr>
          <w:rFonts w:ascii="Times New Roman" w:hAnsi="Times New Roman"/>
          <w:color w:val="000000"/>
          <w:sz w:val="26"/>
        </w:rPr>
        <w:tab/>
      </w:r>
      <w:r>
        <w:rPr>
          <w:rFonts w:ascii="Times New Roman" w:hAnsi="Times New Roman"/>
          <w:color w:val="000000"/>
          <w:sz w:val="26"/>
        </w:rPr>
        <w:tab/>
      </w:r>
      <w:r>
        <w:rPr>
          <w:rFonts w:ascii="Times New Roman" w:hAnsi="Times New Roman"/>
          <w:color w:val="000000"/>
          <w:sz w:val="26"/>
        </w:rPr>
        <w:t>______________</w:t>
      </w:r>
      <w:r>
        <w:rPr>
          <w:rFonts w:ascii="Times New Roman" w:hAnsi="Times New Roman"/>
          <w:color w:val="000000"/>
          <w:sz w:val="26"/>
        </w:rPr>
        <w:t>__</w:t>
      </w:r>
      <w:r>
        <w:rPr>
          <w:rFonts w:ascii="Times New Roman" w:hAnsi="Times New Roman"/>
          <w:color w:val="000000"/>
          <w:sz w:val="26"/>
        </w:rPr>
        <w:t>__</w:t>
      </w:r>
    </w:p>
    <w:p w14:paraId="B4000000">
      <w:pPr>
        <w:tabs>
          <w:tab w:leader="none" w:pos="1134" w:val="left"/>
        </w:tabs>
        <w:spacing w:after="0" w:line="240" w:lineRule="auto"/>
        <w:ind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(наименование должности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(подпись)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(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</w:rPr>
        <w:t>асшифровка подписи)</w:t>
      </w:r>
    </w:p>
    <w:p w14:paraId="B5000000">
      <w:pPr>
        <w:spacing w:after="0" w:line="240" w:lineRule="auto"/>
        <w:ind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</w:rPr>
        <w:t>уководителя</w:t>
      </w:r>
      <w:r>
        <w:rPr>
          <w:rFonts w:ascii="Times New Roman" w:hAnsi="Times New Roman"/>
          <w:color w:val="000000"/>
        </w:rPr>
        <w:t>)</w:t>
      </w:r>
    </w:p>
    <w:p w14:paraId="B6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</w:p>
    <w:sectPr>
      <w:headerReference r:id="rId1" w:type="default"/>
      <w:pgSz w:h="11906" w:w="16838"/>
      <w:pgMar w:bottom="850" w:footer="708" w:gutter="0" w:header="708" w:left="1134" w:right="1134" w:top="1701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>
    <w:pPr>
      <w:pStyle w:val="Style_1"/>
      <w:ind/>
      <w:jc w:val="center"/>
    </w:pPr>
  </w:p>
  <w:p w14:paraId="02000000">
    <w:pPr>
      <w:pStyle w:val="Style_1"/>
    </w:pPr>
  </w:p>
</w:hdr>
</file>

<file path=word/header2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3000000">
    <w:pPr>
      <w:pStyle w:val="Style_1"/>
      <w:ind/>
      <w:jc w:val="center"/>
    </w:pPr>
  </w:p>
  <w:p w14:paraId="04000000">
    <w:pPr>
      <w:pStyle w:val="Style_1"/>
    </w:pPr>
  </w:p>
</w:hd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375" w:left="915"/>
      </w:pPr>
    </w:lvl>
    <w:lvl w:ilvl="1">
      <w:start w:val="1"/>
      <w:numFmt w:val="lowerLetter"/>
      <w:lvlText w:val="%2."/>
      <w:lvlJc w:val="left"/>
      <w:pPr>
        <w:ind w:hanging="360" w:left="1620"/>
      </w:pPr>
    </w:lvl>
    <w:lvl w:ilvl="2">
      <w:start w:val="1"/>
      <w:numFmt w:val="lowerRoman"/>
      <w:lvlText w:val="%3."/>
      <w:lvlJc w:val="right"/>
      <w:pPr>
        <w:ind w:hanging="180" w:left="2340"/>
      </w:pPr>
    </w:lvl>
    <w:lvl w:ilvl="3">
      <w:start w:val="1"/>
      <w:numFmt w:val="decimal"/>
      <w:lvlText w:val="%4."/>
      <w:lvlJc w:val="left"/>
      <w:pPr>
        <w:ind w:hanging="360" w:left="3060"/>
      </w:pPr>
    </w:lvl>
    <w:lvl w:ilvl="4">
      <w:start w:val="1"/>
      <w:numFmt w:val="lowerLetter"/>
      <w:lvlText w:val="%5."/>
      <w:lvlJc w:val="left"/>
      <w:pPr>
        <w:ind w:hanging="360" w:left="3780"/>
      </w:pPr>
    </w:lvl>
    <w:lvl w:ilvl="5">
      <w:start w:val="1"/>
      <w:numFmt w:val="lowerRoman"/>
      <w:lvlText w:val="%6."/>
      <w:lvlJc w:val="right"/>
      <w:pPr>
        <w:ind w:hanging="180" w:left="4500"/>
      </w:pPr>
    </w:lvl>
    <w:lvl w:ilvl="6">
      <w:start w:val="1"/>
      <w:numFmt w:val="decimal"/>
      <w:lvlText w:val="%7."/>
      <w:lvlJc w:val="left"/>
      <w:pPr>
        <w:ind w:hanging="360" w:left="5220"/>
      </w:pPr>
    </w:lvl>
    <w:lvl w:ilvl="7">
      <w:start w:val="1"/>
      <w:numFmt w:val="lowerLetter"/>
      <w:lvlText w:val="%8."/>
      <w:lvlJc w:val="left"/>
      <w:pPr>
        <w:ind w:hanging="360" w:left="5940"/>
      </w:pPr>
    </w:lvl>
    <w:lvl w:ilvl="8">
      <w:start w:val="1"/>
      <w:numFmt w:val="lowerRoman"/>
      <w:lvlText w:val="%9."/>
      <w:lvlJc w:val="right"/>
      <w:pPr>
        <w:ind w:hanging="180" w:left="6660"/>
      </w:pPr>
    </w:lvl>
  </w:abstractNum>
  <w:abstractNum w:abstractNumId="1">
    <w:lvl w:ilvl="0">
      <w:start w:val="1"/>
      <w:numFmt w:val="upperRoman"/>
      <w:lvlText w:val="Раздел %1"/>
      <w:lvlJc w:val="left"/>
      <w:pPr>
        <w:ind w:hanging="360" w:left="360"/>
      </w:pPr>
    </w:lvl>
    <w:lvl w:ilvl="1">
      <w:start w:val="1"/>
      <w:numFmt w:val="lowerLetter"/>
      <w:lvlText w:val="%2)"/>
      <w:lvlJc w:val="left"/>
      <w:pPr>
        <w:ind w:hanging="360" w:left="720"/>
      </w:pPr>
    </w:lvl>
    <w:lvl w:ilvl="2">
      <w:start w:val="1"/>
      <w:numFmt w:val="lowerRoman"/>
      <w:lvlText w:val="%3)"/>
      <w:lvlJc w:val="left"/>
      <w:pPr>
        <w:ind w:hanging="360" w:left="1080"/>
      </w:pPr>
    </w:lvl>
    <w:lvl w:ilvl="3">
      <w:start w:val="1"/>
      <w:numFmt w:val="decimal"/>
      <w:lvlText w:val="(%4)"/>
      <w:lvlJc w:val="left"/>
      <w:pPr>
        <w:ind w:hanging="360" w:left="1440"/>
      </w:pPr>
    </w:lvl>
    <w:lvl w:ilvl="4">
      <w:start w:val="1"/>
      <w:numFmt w:val="lowerLetter"/>
      <w:lvlText w:val="(%5)"/>
      <w:lvlJc w:val="left"/>
      <w:pPr>
        <w:ind w:hanging="360" w:left="1800"/>
      </w:pPr>
    </w:lvl>
    <w:lvl w:ilvl="5">
      <w:start w:val="1"/>
      <w:numFmt w:val="lowerRoman"/>
      <w:lvlText w:val="(%6)"/>
      <w:lvlJc w:val="left"/>
      <w:pPr>
        <w:ind w:hanging="360" w:left="2160"/>
      </w:pPr>
    </w:lvl>
    <w:lvl w:ilvl="6">
      <w:start w:val="1"/>
      <w:numFmt w:val="decimal"/>
      <w:lvlText w:val="%7."/>
      <w:lvlJc w:val="left"/>
      <w:pPr>
        <w:ind w:hanging="360" w:left="2520"/>
      </w:pPr>
    </w:lvl>
    <w:lvl w:ilvl="7">
      <w:start w:val="1"/>
      <w:numFmt w:val="lowerLetter"/>
      <w:lvlText w:val="%8."/>
      <w:lvlJc w:val="left"/>
      <w:pPr>
        <w:ind w:hanging="360" w:left="2880"/>
      </w:pPr>
    </w:lvl>
    <w:lvl w:ilvl="8">
      <w:start w:val="1"/>
      <w:numFmt w:val="lowerRoman"/>
      <w:lvlText w:val="%9."/>
      <w:lvlJc w:val="left"/>
      <w:pPr>
        <w:ind w:hanging="360" w:left="3240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4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5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decimal"/>
      <w:lvlText w:val="%2)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6">
    <w:lvl w:ilvl="0">
      <w:start w:val="1"/>
      <w:numFmt w:val="decimal"/>
      <w:lvlText w:val="%1)"/>
      <w:lvlJc w:val="left"/>
      <w:pPr>
        <w:ind w:hanging="360" w:left="1429"/>
      </w:pPr>
    </w:lvl>
    <w:lvl w:ilvl="1">
      <w:start w:val="1"/>
      <w:numFmt w:val="lowerLetter"/>
      <w:lvlText w:val="%2."/>
      <w:lvlJc w:val="left"/>
      <w:pPr>
        <w:ind w:hanging="360" w:left="2149"/>
      </w:pPr>
    </w:lvl>
    <w:lvl w:ilvl="2">
      <w:start w:val="1"/>
      <w:numFmt w:val="lowerRoman"/>
      <w:lvlText w:val="%3."/>
      <w:lvlJc w:val="right"/>
      <w:pPr>
        <w:ind w:hanging="180" w:left="2869"/>
      </w:pPr>
    </w:lvl>
    <w:lvl w:ilvl="3">
      <w:start w:val="1"/>
      <w:numFmt w:val="decimal"/>
      <w:lvlText w:val="%4."/>
      <w:lvlJc w:val="left"/>
      <w:pPr>
        <w:ind w:hanging="360" w:left="3589"/>
      </w:pPr>
    </w:lvl>
    <w:lvl w:ilvl="4">
      <w:start w:val="1"/>
      <w:numFmt w:val="lowerLetter"/>
      <w:lvlText w:val="%5."/>
      <w:lvlJc w:val="left"/>
      <w:pPr>
        <w:ind w:hanging="360" w:left="4309"/>
      </w:pPr>
    </w:lvl>
    <w:lvl w:ilvl="5">
      <w:start w:val="1"/>
      <w:numFmt w:val="lowerRoman"/>
      <w:lvlText w:val="%6."/>
      <w:lvlJc w:val="right"/>
      <w:pPr>
        <w:ind w:hanging="180" w:left="5029"/>
      </w:pPr>
    </w:lvl>
    <w:lvl w:ilvl="6">
      <w:start w:val="1"/>
      <w:numFmt w:val="decimal"/>
      <w:lvlText w:val="%7."/>
      <w:lvlJc w:val="left"/>
      <w:pPr>
        <w:ind w:hanging="360" w:left="5749"/>
      </w:pPr>
    </w:lvl>
    <w:lvl w:ilvl="7">
      <w:start w:val="1"/>
      <w:numFmt w:val="lowerLetter"/>
      <w:lvlText w:val="%8."/>
      <w:lvlJc w:val="left"/>
      <w:pPr>
        <w:ind w:hanging="360" w:left="6469"/>
      </w:pPr>
    </w:lvl>
    <w:lvl w:ilvl="8">
      <w:start w:val="1"/>
      <w:numFmt w:val="lowerRoman"/>
      <w:lvlText w:val="%9."/>
      <w:lvlJc w:val="right"/>
      <w:pPr>
        <w:ind w:hanging="180" w:left="7189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widowControl w:val="1"/>
      <w:spacing w:after="160" w:line="264" w:lineRule="auto"/>
      <w:ind w:firstLine="0" w:left="0" w:right="0"/>
      <w:jc w:val="left"/>
    </w:pPr>
    <w:rPr>
      <w:rFonts w:ascii="Calibri" w:hAnsi="Calibri"/>
      <w:sz w:val="22"/>
    </w:rPr>
  </w:style>
  <w:style w:default="1" w:styleId="Style_5_ch" w:type="character">
    <w:name w:val="Normal"/>
    <w:link w:val="Style_5"/>
    <w:rPr>
      <w:rFonts w:ascii="Calibri" w:hAnsi="Calibri"/>
      <w:sz w:val="22"/>
    </w:rPr>
  </w:style>
  <w:style w:styleId="Style_6" w:type="paragraph">
    <w:name w:val="toc 2"/>
    <w:next w:val="Style_5"/>
    <w:link w:val="Style_6_ch"/>
    <w:uiPriority w:val="39"/>
    <w:pPr>
      <w:ind w:firstLine="0" w:left="200"/>
    </w:pPr>
  </w:style>
  <w:style w:styleId="Style_6_ch" w:type="character">
    <w:name w:val="toc 2"/>
    <w:link w:val="Style_6"/>
  </w:style>
  <w:style w:styleId="Style_7" w:type="paragraph">
    <w:name w:val="toc 4"/>
    <w:next w:val="Style_5"/>
    <w:link w:val="Style_7_ch"/>
    <w:uiPriority w:val="39"/>
    <w:pPr>
      <w:ind w:firstLine="0" w:left="600"/>
    </w:pPr>
  </w:style>
  <w:style w:styleId="Style_7_ch" w:type="character">
    <w:name w:val="toc 4"/>
    <w:link w:val="Style_7"/>
  </w:style>
  <w:style w:styleId="Style_8" w:type="paragraph">
    <w:name w:val="toc 6"/>
    <w:next w:val="Style_5"/>
    <w:link w:val="Style_8_ch"/>
    <w:uiPriority w:val="39"/>
    <w:pPr>
      <w:ind w:firstLine="0" w:left="1000"/>
    </w:pPr>
  </w:style>
  <w:style w:styleId="Style_8_ch" w:type="character">
    <w:name w:val="toc 6"/>
    <w:link w:val="Style_8"/>
  </w:style>
  <w:style w:styleId="Style_9" w:type="paragraph">
    <w:name w:val="toc 7"/>
    <w:next w:val="Style_5"/>
    <w:link w:val="Style_9_ch"/>
    <w:uiPriority w:val="39"/>
    <w:pPr>
      <w:ind w:firstLine="0" w:left="1200"/>
    </w:pPr>
  </w:style>
  <w:style w:styleId="Style_9_ch" w:type="character">
    <w:name w:val="toc 7"/>
    <w:link w:val="Style_9"/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  <w:jc w:val="left"/>
    </w:pPr>
  </w:style>
  <w:style w:styleId="Style_1_ch" w:type="character">
    <w:name w:val="header"/>
    <w:basedOn w:val="Style_5_ch"/>
    <w:link w:val="Style_1"/>
  </w:style>
  <w:style w:styleId="Style_10" w:type="paragraph">
    <w:name w:val="footer"/>
    <w:basedOn w:val="Style_5"/>
    <w:link w:val="Style_10_ch"/>
    <w:pPr>
      <w:tabs>
        <w:tab w:leader="none" w:pos="4677" w:val="center"/>
        <w:tab w:leader="none" w:pos="9355" w:val="right"/>
      </w:tabs>
      <w:spacing w:after="0" w:line="240" w:lineRule="auto"/>
      <w:ind/>
      <w:jc w:val="left"/>
    </w:pPr>
  </w:style>
  <w:style w:styleId="Style_10_ch" w:type="character">
    <w:name w:val="footer"/>
    <w:basedOn w:val="Style_5_ch"/>
    <w:link w:val="Style_10"/>
  </w:style>
  <w:style w:styleId="Style_11" w:type="paragraph">
    <w:name w:val="heading 3"/>
    <w:next w:val="Style_5"/>
    <w:link w:val="Style_11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1_ch" w:type="character">
    <w:name w:val="heading 3"/>
    <w:link w:val="Style_11"/>
    <w:rPr>
      <w:rFonts w:ascii="XO Thames" w:hAnsi="XO Thames"/>
      <w:b w:val="1"/>
      <w:i w:val="1"/>
      <w:color w:val="000000"/>
    </w:rPr>
  </w:style>
  <w:style w:styleId="Style_12" w:type="paragraph">
    <w:name w:val="Placeholder Text"/>
    <w:basedOn w:val="Style_13"/>
    <w:link w:val="Style_12_ch"/>
    <w:rPr>
      <w:color w:val="808080"/>
    </w:rPr>
  </w:style>
  <w:style w:styleId="Style_12_ch" w:type="character">
    <w:name w:val="Placeholder Text"/>
    <w:basedOn w:val="Style_13_ch"/>
    <w:link w:val="Style_12"/>
    <w:rPr>
      <w:color w:val="808080"/>
    </w:rPr>
  </w:style>
  <w:style w:styleId="Style_14" w:type="paragraph">
    <w:name w:val="Strong"/>
    <w:basedOn w:val="Style_13"/>
    <w:link w:val="Style_14_ch"/>
    <w:rPr>
      <w:b w:val="1"/>
    </w:rPr>
  </w:style>
  <w:style w:styleId="Style_14_ch" w:type="character">
    <w:name w:val="Strong"/>
    <w:basedOn w:val="Style_13_ch"/>
    <w:link w:val="Style_14"/>
    <w:rPr>
      <w:b w:val="1"/>
    </w:rPr>
  </w:style>
  <w:style w:styleId="Style_15" w:type="paragraph">
    <w:name w:val="Balloon Text"/>
    <w:basedOn w:val="Style_5"/>
    <w:link w:val="Style_15_ch"/>
    <w:pPr>
      <w:spacing w:after="0" w:line="240" w:lineRule="auto"/>
      <w:ind/>
      <w:jc w:val="left"/>
    </w:pPr>
    <w:rPr>
      <w:rFonts w:ascii="Segoe UI" w:hAnsi="Segoe UI"/>
      <w:sz w:val="18"/>
    </w:rPr>
  </w:style>
  <w:style w:styleId="Style_15_ch" w:type="character">
    <w:name w:val="Balloon Text"/>
    <w:basedOn w:val="Style_5_ch"/>
    <w:link w:val="Style_15"/>
    <w:rPr>
      <w:rFonts w:ascii="Segoe UI" w:hAnsi="Segoe UI"/>
      <w:sz w:val="18"/>
    </w:rPr>
  </w:style>
  <w:style w:styleId="Style_16" w:type="paragraph">
    <w:name w:val="toc 3"/>
    <w:next w:val="Style_5"/>
    <w:link w:val="Style_16_ch"/>
    <w:uiPriority w:val="39"/>
    <w:pPr>
      <w:ind w:firstLine="0" w:left="400"/>
    </w:pPr>
  </w:style>
  <w:style w:styleId="Style_16_ch" w:type="character">
    <w:name w:val="toc 3"/>
    <w:link w:val="Style_16"/>
  </w:style>
  <w:style w:styleId="Style_17" w:type="paragraph">
    <w:name w:val="heading 5"/>
    <w:next w:val="Style_5"/>
    <w:link w:val="Style_17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7_ch" w:type="character">
    <w:name w:val="heading 5"/>
    <w:link w:val="Style_17"/>
    <w:rPr>
      <w:rFonts w:ascii="XO Thames" w:hAnsi="XO Thames"/>
      <w:b w:val="1"/>
      <w:color w:val="000000"/>
      <w:sz w:val="22"/>
    </w:rPr>
  </w:style>
  <w:style w:styleId="Style_18" w:type="paragraph">
    <w:name w:val="heading 1"/>
    <w:basedOn w:val="Style_5"/>
    <w:next w:val="Style_5"/>
    <w:link w:val="Style_18_ch"/>
    <w:uiPriority w:val="9"/>
    <w:qFormat/>
    <w:pPr>
      <w:widowControl w:val="0"/>
      <w:spacing w:after="0" w:line="240" w:lineRule="auto"/>
      <w:ind/>
      <w:jc w:val="center"/>
      <w:outlineLvl w:val="0"/>
    </w:pPr>
    <w:rPr>
      <w:rFonts w:ascii="Times New Roman" w:hAnsi="Times New Roman"/>
      <w:b w:val="1"/>
      <w:color w:val="000000"/>
      <w:sz w:val="28"/>
    </w:rPr>
  </w:style>
  <w:style w:styleId="Style_18_ch" w:type="character">
    <w:name w:val="heading 1"/>
    <w:basedOn w:val="Style_5_ch"/>
    <w:link w:val="Style_18"/>
    <w:rPr>
      <w:rFonts w:ascii="Times New Roman" w:hAnsi="Times New Roman"/>
      <w:b w:val="1"/>
      <w:color w:val="000000"/>
      <w:sz w:val="28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/>
      <w:jc w:val="left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5"/>
    <w:link w:val="Style_21_ch"/>
    <w:uiPriority w:val="39"/>
    <w:pPr>
      <w:ind w:firstLine="0" w:left="0"/>
    </w:pPr>
    <w:rPr>
      <w:rFonts w:ascii="XO Thames" w:hAnsi="XO Thames"/>
      <w:b w:val="1"/>
    </w:rPr>
  </w:style>
  <w:style w:styleId="Style_21_ch" w:type="character">
    <w:name w:val="toc 1"/>
    <w:link w:val="Style_21"/>
    <w:rPr>
      <w:rFonts w:ascii="XO Thames" w:hAnsi="XO Thames"/>
      <w:b w:val="1"/>
    </w:rPr>
  </w:style>
  <w:style w:styleId="Style_22" w:type="paragraph">
    <w:name w:val="Header and Footer"/>
    <w:link w:val="Style_22_ch"/>
    <w:pPr>
      <w:spacing w:line="360" w:lineRule="auto"/>
      <w:ind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4" w:type="paragraph">
    <w:name w:val="List Paragraph"/>
    <w:basedOn w:val="Style_5"/>
    <w:link w:val="Style_4_ch"/>
    <w:pPr>
      <w:ind w:firstLine="0" w:left="720"/>
      <w:contextualSpacing w:val="1"/>
      <w:jc w:val="left"/>
    </w:pPr>
  </w:style>
  <w:style w:styleId="Style_4_ch" w:type="character">
    <w:name w:val="List Paragraph"/>
    <w:basedOn w:val="Style_5_ch"/>
    <w:link w:val="Style_4"/>
  </w:style>
  <w:style w:styleId="Style_23" w:type="paragraph">
    <w:name w:val="toc 9"/>
    <w:next w:val="Style_5"/>
    <w:link w:val="Style_23_ch"/>
    <w:uiPriority w:val="39"/>
    <w:pPr>
      <w:ind w:firstLine="0" w:left="1600"/>
    </w:pPr>
  </w:style>
  <w:style w:styleId="Style_23_ch" w:type="character">
    <w:name w:val="toc 9"/>
    <w:link w:val="Style_23"/>
  </w:style>
  <w:style w:styleId="Style_24" w:type="paragraph">
    <w:name w:val="ConsPlusNormal"/>
    <w:link w:val="Style_24_ch"/>
    <w:pPr>
      <w:widowControl w:val="0"/>
      <w:ind w:firstLine="0" w:left="0" w:right="0"/>
      <w:jc w:val="left"/>
    </w:pPr>
    <w:rPr>
      <w:rFonts w:ascii="Calibri" w:hAnsi="Calibri"/>
      <w:sz w:val="22"/>
    </w:rPr>
  </w:style>
  <w:style w:styleId="Style_24_ch" w:type="character">
    <w:name w:val="ConsPlusNormal"/>
    <w:link w:val="Style_24"/>
    <w:rPr>
      <w:rFonts w:ascii="Calibri" w:hAnsi="Calibri"/>
      <w:sz w:val="22"/>
    </w:rPr>
  </w:style>
  <w:style w:styleId="Style_2" w:type="paragraph">
    <w:name w:val="Заголовок №1"/>
    <w:basedOn w:val="Style_5"/>
    <w:link w:val="Style_2_ch"/>
    <w:pPr>
      <w:widowControl w:val="0"/>
      <w:spacing w:after="420" w:line="240" w:lineRule="atLeast"/>
      <w:ind/>
      <w:jc w:val="center"/>
      <w:outlineLvl w:val="0"/>
    </w:pPr>
    <w:rPr>
      <w:rFonts w:ascii="Times New Roman" w:hAnsi="Times New Roman"/>
      <w:b w:val="1"/>
      <w:sz w:val="28"/>
    </w:rPr>
  </w:style>
  <w:style w:styleId="Style_2_ch" w:type="character">
    <w:name w:val="Заголовок №1"/>
    <w:basedOn w:val="Style_5_ch"/>
    <w:link w:val="Style_2"/>
    <w:rPr>
      <w:rFonts w:ascii="Times New Roman" w:hAnsi="Times New Roman"/>
      <w:b w:val="1"/>
      <w:sz w:val="28"/>
    </w:rPr>
  </w:style>
  <w:style w:styleId="Style_25" w:type="paragraph">
    <w:name w:val="toc 8"/>
    <w:next w:val="Style_5"/>
    <w:link w:val="Style_25_ch"/>
    <w:uiPriority w:val="39"/>
    <w:pPr>
      <w:ind w:firstLine="0" w:left="1400"/>
    </w:pPr>
  </w:style>
  <w:style w:styleId="Style_25_ch" w:type="character">
    <w:name w:val="toc 8"/>
    <w:link w:val="Style_25"/>
  </w:style>
  <w:style w:styleId="Style_26" w:type="paragraph">
    <w:name w:val="toc 5"/>
    <w:next w:val="Style_5"/>
    <w:link w:val="Style_26_ch"/>
    <w:uiPriority w:val="39"/>
    <w:pPr>
      <w:ind w:firstLine="0" w:left="800"/>
    </w:pPr>
  </w:style>
  <w:style w:styleId="Style_26_ch" w:type="character">
    <w:name w:val="toc 5"/>
    <w:link w:val="Style_26"/>
  </w:style>
  <w:style w:styleId="Style_27" w:type="paragraph">
    <w:name w:val="Subtitle"/>
    <w:next w:val="Style_5"/>
    <w:link w:val="Style_27_ch"/>
    <w:uiPriority w:val="11"/>
    <w:qFormat/>
    <w:rPr>
      <w:rFonts w:ascii="XO Thames" w:hAnsi="XO Thames"/>
      <w:i w:val="1"/>
      <w:color w:val="616161"/>
      <w:sz w:val="24"/>
    </w:rPr>
  </w:style>
  <w:style w:styleId="Style_27_ch" w:type="character">
    <w:name w:val="Subtitle"/>
    <w:link w:val="Style_27"/>
    <w:rPr>
      <w:rFonts w:ascii="XO Thames" w:hAnsi="XO Thames"/>
      <w:i w:val="1"/>
      <w:color w:val="616161"/>
      <w:sz w:val="24"/>
    </w:rPr>
  </w:style>
  <w:style w:styleId="Style_28" w:type="paragraph">
    <w:name w:val="toc 10"/>
    <w:next w:val="Style_5"/>
    <w:link w:val="Style_28_ch"/>
    <w:uiPriority w:val="39"/>
    <w:pPr>
      <w:ind w:firstLine="0" w:left="1800"/>
    </w:pPr>
  </w:style>
  <w:style w:styleId="Style_28_ch" w:type="character">
    <w:name w:val="toc 10"/>
    <w:link w:val="Style_28"/>
  </w:style>
  <w:style w:styleId="Style_29" w:type="paragraph">
    <w:name w:val="Title"/>
    <w:next w:val="Style_5"/>
    <w:link w:val="Style_29_ch"/>
    <w:uiPriority w:val="10"/>
    <w:qFormat/>
    <w:rPr>
      <w:rFonts w:ascii="XO Thames" w:hAnsi="XO Thames"/>
      <w:b w:val="1"/>
      <w:sz w:val="52"/>
    </w:rPr>
  </w:style>
  <w:style w:styleId="Style_29_ch" w:type="character">
    <w:name w:val="Title"/>
    <w:link w:val="Style_29"/>
    <w:rPr>
      <w:rFonts w:ascii="XO Thames" w:hAnsi="XO Thames"/>
      <w:b w:val="1"/>
      <w:sz w:val="52"/>
    </w:rPr>
  </w:style>
  <w:style w:styleId="Style_30" w:type="paragraph">
    <w:name w:val="heading 4"/>
    <w:next w:val="Style_5"/>
    <w:link w:val="Style_3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0_ch" w:type="character">
    <w:name w:val="heading 4"/>
    <w:link w:val="Style_30"/>
    <w:rPr>
      <w:rFonts w:ascii="XO Thames" w:hAnsi="XO Thames"/>
      <w:b w:val="1"/>
      <w:color w:val="595959"/>
      <w:sz w:val="26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31" w:type="paragraph">
    <w:name w:val="heading 2"/>
    <w:next w:val="Style_5"/>
    <w:link w:val="Style_3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1_ch" w:type="character">
    <w:name w:val="heading 2"/>
    <w:link w:val="Style_31"/>
    <w:rPr>
      <w:rFonts w:ascii="XO Thames" w:hAnsi="XO Thames"/>
      <w:b w:val="1"/>
      <w:color w:val="00A0FF"/>
      <w:sz w:val="26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2" w:type="table">
    <w:name w:val="Table Grid"/>
    <w:basedOn w:val="Style_3"/>
    <w:pPr>
      <w:spacing w:after="0" w:line="240" w:lineRule="auto"/>
      <w:ind/>
    </w:pPr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numbering.xml" Type="http://schemas.openxmlformats.org/officeDocument/2006/relationships/numbering"/>
  <Relationship Id="rId10" Target="theme/theme1.xml" Type="http://schemas.openxmlformats.org/officeDocument/2006/relationships/theme"/>
  <Relationship Id="rId9" Target="webSettings.xml" Type="http://schemas.openxmlformats.org/officeDocument/2006/relationships/webSettings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5" Target="fontTable.xml" Type="http://schemas.openxmlformats.org/officeDocument/2006/relationships/fontTable"/>
  <Relationship Id="rId4" Target="media/2.png" Type="http://schemas.openxmlformats.org/officeDocument/2006/relationships/image"/>
  <Relationship Id="rId8" Target="stylesWithEffects.xml" Type="http://schemas.microsoft.com/office/2007/relationships/stylesWithEffects"/>
  <Relationship Id="rId2" Target="header2.xml" Type="http://schemas.openxmlformats.org/officeDocument/2006/relationships/header"/>
  <Relationship Id="rId3" Target="media/1.emf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2021-02-10T14:40:53Z</dcterms:modified>
</cp:coreProperties>
</file>