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08.02.2021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п. Сандово                      </w:t>
      </w:r>
      <w:r>
        <w:rPr>
          <w:rFonts w:ascii="Times New Roman" w:hAnsi="Times New Roman"/>
          <w:sz w:val="28"/>
        </w:rPr>
        <w:t xml:space="preserve">                       № 50</w:t>
      </w:r>
    </w:p>
    <w:p w14:paraId="08000000">
      <w:pPr>
        <w:ind/>
        <w:jc w:val="both"/>
        <w:rPr>
          <w:rFonts w:ascii="Times New Roman" w:hAnsi="Times New Roman"/>
        </w:rPr>
      </w:pPr>
    </w:p>
    <w:p w14:paraId="09000000">
      <w:pPr>
        <w:widowControl w:val="0"/>
        <w:ind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Об эвакуационной комиссии </w:t>
      </w:r>
      <w:r>
        <w:rPr>
          <w:rStyle w:val="Style_3_ch"/>
          <w:rFonts w:ascii="Times New Roman" w:hAnsi="Times New Roman"/>
          <w:sz w:val="28"/>
        </w:rPr>
        <w:t xml:space="preserve"> </w:t>
      </w:r>
    </w:p>
    <w:p w14:paraId="0A000000">
      <w:pPr>
        <w:widowControl w:val="0"/>
        <w:ind/>
        <w:jc w:val="left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Сандовского </w:t>
      </w:r>
      <w:r>
        <w:rPr>
          <w:rStyle w:val="Style_3_ch"/>
          <w:rFonts w:ascii="Times New Roman" w:hAnsi="Times New Roman"/>
          <w:sz w:val="28"/>
        </w:rPr>
        <w:t xml:space="preserve">муниципального округа в </w:t>
      </w:r>
    </w:p>
    <w:p w14:paraId="0B000000">
      <w:pPr>
        <w:ind w:firstLine="0" w:left="426"/>
        <w:jc w:val="both"/>
        <w:rPr>
          <w:rFonts w:ascii="Times New Roman" w:hAnsi="Times New Roman"/>
          <w:sz w:val="28"/>
        </w:rPr>
      </w:pP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Руководствуясь Федеральным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"consultantplus://offline/ref=F9AF90B8029431B357AEE4A1380BB806D31BA8ACA64B15E8B80B1AA0DFB28E5842C338B1978D1CEB9C95327E9C40A967806BC5D1331AM"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законом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Style w:val="Style_3_ch"/>
          <w:rFonts w:ascii="Times New Roman" w:hAnsi="Times New Roman"/>
          <w:sz w:val="28"/>
        </w:rPr>
        <w:t xml:space="preserve"> Российской Федерации от 12.02.1998 N 28-ФЗ "О гражданской обороне", Постановлением Правительства Российской Федерации от 22.06.2004 N 303 "О порядке эвакуации населения, материальных и культурных ценностей в безопасные районы", в целях совершенствования организационной структуры органов управления гражданской обороны,</w:t>
      </w:r>
      <w:r>
        <w:rPr>
          <w:rStyle w:val="Style_3_ch"/>
          <w:rFonts w:ascii="Times New Roman" w:hAnsi="Times New Roman"/>
          <w:sz w:val="28"/>
        </w:rPr>
        <w:t xml:space="preserve"> А</w:t>
      </w:r>
      <w:r>
        <w:rPr>
          <w:rStyle w:val="Style_3_ch"/>
          <w:rFonts w:ascii="Times New Roman" w:hAnsi="Times New Roman"/>
          <w:sz w:val="28"/>
        </w:rPr>
        <w:t>дминистрация Сандовского муниципального округа</w:t>
      </w:r>
    </w:p>
    <w:p w14:paraId="0D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</w:t>
      </w:r>
    </w:p>
    <w:p w14:paraId="0E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F000000">
      <w:pPr>
        <w:widowControl w:val="0"/>
        <w:spacing w:before="24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 xml:space="preserve">1.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Создать эвакуационную комиссию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округа</w:t>
      </w:r>
      <w:r>
        <w:rPr>
          <w:rStyle w:val="Style_3_ch"/>
          <w:rFonts w:ascii="Times New Roman" w:hAnsi="Times New Roman"/>
          <w:color w:val="000000"/>
          <w:sz w:val="28"/>
        </w:rPr>
        <w:t>.</w:t>
      </w:r>
    </w:p>
    <w:p w14:paraId="10000000">
      <w:pPr>
        <w:widowControl w:val="0"/>
        <w:spacing w:before="240"/>
        <w:ind w:firstLine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 xml:space="preserve">2. Утвердить </w:t>
      </w:r>
      <w:r>
        <w:rPr>
          <w:rStyle w:val="Style_3_ch"/>
          <w:rFonts w:ascii="Times New Roman" w:hAnsi="Times New Roman"/>
          <w:color w:val="000000"/>
          <w:sz w:val="28"/>
        </w:rPr>
        <w:t>Положен</w:t>
      </w:r>
      <w:r>
        <w:rPr>
          <w:rStyle w:val="Style_3_ch"/>
          <w:rFonts w:ascii="Times New Roman" w:hAnsi="Times New Roman"/>
          <w:color w:val="000000"/>
          <w:sz w:val="28"/>
        </w:rPr>
        <w:t>ие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об эвакуационной комиссии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округа  (приложение </w:t>
      </w:r>
      <w:r>
        <w:rPr>
          <w:rStyle w:val="Style_3_ch"/>
          <w:rFonts w:ascii="Times New Roman" w:hAnsi="Times New Roman"/>
          <w:color w:val="000000"/>
          <w:sz w:val="28"/>
        </w:rPr>
        <w:t>N 1).</w:t>
      </w:r>
    </w:p>
    <w:p w14:paraId="11000000">
      <w:pPr>
        <w:widowControl w:val="0"/>
        <w:spacing w:after="113" w:before="160"/>
        <w:ind w:firstLine="0" w:left="0" w:right="31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 xml:space="preserve">3. Утвердить </w:t>
      </w:r>
      <w:r>
        <w:rPr>
          <w:rStyle w:val="Style_3_ch"/>
          <w:rFonts w:ascii="Times New Roman" w:hAnsi="Times New Roman"/>
          <w:color w:val="000000"/>
          <w:sz w:val="28"/>
        </w:rPr>
        <w:t>состав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э</w:t>
      </w:r>
      <w:r>
        <w:rPr>
          <w:rStyle w:val="Style_3_ch"/>
          <w:rFonts w:ascii="Times New Roman" w:hAnsi="Times New Roman"/>
          <w:color w:val="000000"/>
          <w:sz w:val="28"/>
        </w:rPr>
        <w:t>вакуационной комиссии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округа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(приложение 2).</w:t>
      </w:r>
    </w:p>
    <w:p w14:paraId="12000000">
      <w:pPr>
        <w:spacing w:after="113"/>
        <w:ind w:firstLine="0" w:left="0" w:right="31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 xml:space="preserve">4. Признать утратившими силу 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Постановление администрации Сандовского муниципального округа от 01.08.2011  № 216/1  </w:t>
      </w:r>
      <w:r>
        <w:rPr>
          <w:rStyle w:val="Style_3_ch"/>
          <w:rFonts w:ascii="Times New Roman" w:hAnsi="Times New Roman"/>
          <w:color w:val="000000"/>
          <w:sz w:val="28"/>
        </w:rPr>
        <w:t>«О создании эвакоприемных органов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  <w:rFonts w:ascii="Times New Roman" w:hAnsi="Times New Roman"/>
          <w:color w:val="000000"/>
          <w:sz w:val="28"/>
        </w:rPr>
        <w:t>Сандовского муниципального округа</w:t>
      </w:r>
      <w:r>
        <w:rPr>
          <w:rStyle w:val="Style_3_ch"/>
          <w:rFonts w:ascii="Times New Roman" w:hAnsi="Times New Roman"/>
          <w:color w:val="000000"/>
          <w:sz w:val="28"/>
        </w:rPr>
        <w:t>»</w:t>
      </w:r>
    </w:p>
    <w:p w14:paraId="13000000">
      <w:pPr>
        <w:widowControl w:val="0"/>
        <w:spacing w:after="113" w:before="16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5. Контроль за выполнением настоящего Постановления возложить на заместителя Главы Администраци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и </w:t>
      </w:r>
      <w:r>
        <w:rPr>
          <w:rStyle w:val="Style_3_ch"/>
          <w:rFonts w:ascii="Times New Roman" w:hAnsi="Times New Roman"/>
          <w:color w:val="000000"/>
          <w:sz w:val="28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округа, </w:t>
      </w:r>
      <w:r>
        <w:rPr>
          <w:rStyle w:val="Style_3_ch"/>
          <w:rFonts w:ascii="Times New Roman" w:hAnsi="Times New Roman"/>
          <w:color w:val="000000"/>
          <w:sz w:val="28"/>
        </w:rPr>
        <w:t>руководителя финансового управления Кузнецову Т.А.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</w:t>
      </w:r>
    </w:p>
    <w:p w14:paraId="14000000">
      <w:pPr>
        <w:widowControl w:val="0"/>
        <w:spacing w:before="160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3_ch"/>
          <w:rFonts w:ascii="Times New Roman" w:hAnsi="Times New Roman"/>
          <w:color w:val="000000"/>
          <w:sz w:val="28"/>
        </w:rPr>
        <w:t>6. Настоящее 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5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6000000">
      <w:pPr>
        <w:ind w:firstLine="0" w:left="0"/>
        <w:jc w:val="both"/>
        <w:rPr>
          <w:rFonts w:ascii="Times New Roman" w:hAnsi="Times New Roman"/>
          <w:sz w:val="28"/>
        </w:rPr>
      </w:pPr>
    </w:p>
    <w:p w14:paraId="17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Сандовского муниципального округа                                       О.Н. Грязнов  </w:t>
      </w:r>
    </w:p>
    <w:p w14:paraId="18000000">
      <w:pPr>
        <w:ind w:firstLine="0" w:left="0"/>
        <w:rPr>
          <w:rFonts w:ascii="Times New Roman" w:hAnsi="Times New Roman"/>
          <w:sz w:val="26"/>
        </w:rPr>
      </w:pPr>
    </w:p>
    <w:p w14:paraId="19000000">
      <w:pPr>
        <w:ind w:firstLine="0" w:left="0"/>
        <w:rPr>
          <w:rFonts w:ascii="Times New Roman" w:hAnsi="Times New Roman"/>
          <w:sz w:val="26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pStyle w:val="Style_4"/>
        <w:rPr>
          <w:rFonts w:ascii="Times New Roman" w:hAnsi="Times New Roman"/>
          <w:sz w:val="28"/>
        </w:rPr>
      </w:pPr>
    </w:p>
    <w:p w14:paraId="1C000000">
      <w:pPr>
        <w:pStyle w:val="Style_4"/>
        <w:rPr>
          <w:rFonts w:ascii="Times New Roman" w:hAnsi="Times New Roman"/>
          <w:sz w:val="28"/>
        </w:rPr>
      </w:pPr>
    </w:p>
    <w:p w14:paraId="1D000000">
      <w:pPr>
        <w:pStyle w:val="Style_4"/>
        <w:rPr>
          <w:rFonts w:ascii="Times New Roman" w:hAnsi="Times New Roman"/>
          <w:sz w:val="28"/>
        </w:rPr>
      </w:pPr>
    </w:p>
    <w:p w14:paraId="1E000000">
      <w:pPr>
        <w:pStyle w:val="Style_4"/>
        <w:rPr>
          <w:rFonts w:ascii="Times New Roman" w:hAnsi="Times New Roman"/>
          <w:sz w:val="28"/>
        </w:rPr>
      </w:pPr>
    </w:p>
    <w:p w14:paraId="1F000000">
      <w:pPr>
        <w:widowControl w:val="0"/>
        <w:spacing w:before="0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20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1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22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>от 08.02.2021г № 50</w:t>
      </w:r>
    </w:p>
    <w:p w14:paraId="23000000">
      <w:pPr>
        <w:widowControl w:val="0"/>
        <w:spacing w:before="0" w:line="240" w:lineRule="auto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</w:p>
    <w:p w14:paraId="24000000">
      <w:pPr>
        <w:widowControl w:val="0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ПОЛОЖЕНИЕ</w:t>
      </w:r>
    </w:p>
    <w:p w14:paraId="25000000">
      <w:pPr>
        <w:widowControl w:val="0"/>
        <w:ind/>
        <w:jc w:val="center"/>
        <w:rPr>
          <w:rFonts w:ascii="Times New Roman" w:hAnsi="Times New Roman"/>
          <w:b w:val="1"/>
        </w:rPr>
      </w:pPr>
      <w:r>
        <w:rPr>
          <w:rStyle w:val="Style_3_ch"/>
          <w:rFonts w:ascii="Times New Roman" w:hAnsi="Times New Roman"/>
          <w:b w:val="1"/>
        </w:rPr>
        <w:t xml:space="preserve">об </w:t>
      </w:r>
      <w:r>
        <w:rPr>
          <w:rStyle w:val="Style_3_ch"/>
          <w:rFonts w:ascii="Times New Roman" w:hAnsi="Times New Roman"/>
          <w:b w:val="1"/>
        </w:rPr>
        <w:t xml:space="preserve"> эвакуационной комиссии </w:t>
      </w:r>
      <w:r>
        <w:rPr>
          <w:rStyle w:val="Style_3_ch"/>
          <w:rFonts w:ascii="Times New Roman" w:hAnsi="Times New Roman"/>
          <w:b w:val="1"/>
        </w:rPr>
        <w:t xml:space="preserve"> </w:t>
      </w:r>
      <w:r>
        <w:rPr>
          <w:rStyle w:val="Style_3_ch"/>
          <w:rFonts w:ascii="Times New Roman" w:hAnsi="Times New Roman"/>
          <w:b w:val="1"/>
        </w:rPr>
        <w:t>Сандовского муниципального</w:t>
      </w:r>
      <w:r>
        <w:rPr>
          <w:rStyle w:val="Style_3_ch"/>
          <w:rFonts w:ascii="Times New Roman" w:hAnsi="Times New Roman"/>
          <w:b w:val="1"/>
        </w:rPr>
        <w:t xml:space="preserve"> округа</w:t>
      </w:r>
      <w:r>
        <w:rPr>
          <w:rStyle w:val="Style_3_ch"/>
          <w:rFonts w:ascii="Times New Roman" w:hAnsi="Times New Roman"/>
          <w:b w:val="1"/>
        </w:rPr>
        <w:t xml:space="preserve"> </w:t>
      </w:r>
    </w:p>
    <w:p w14:paraId="26000000">
      <w:pPr>
        <w:widowControl w:val="0"/>
        <w:ind/>
        <w:jc w:val="center"/>
        <w:rPr>
          <w:rFonts w:ascii="Times New Roman" w:hAnsi="Times New Roman"/>
          <w:sz w:val="24"/>
        </w:rPr>
      </w:pPr>
    </w:p>
    <w:p w14:paraId="2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время.</w:t>
      </w:r>
    </w:p>
    <w:p w14:paraId="2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заблаговременно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первоочередному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жизнеобеспечению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рассредоточиваемого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эвакуируемого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отнесенных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чрезвычайных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ситуациях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природного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техногенного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характера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время.</w:t>
      </w:r>
    </w:p>
    <w:p w14:paraId="2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 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Глава 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возлагается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 Администрации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.</w:t>
      </w:r>
    </w:p>
    <w:p w14:paraId="2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назначаются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(представители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комиссариата,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военно-мобилизационных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здравоохранения,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внутренних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связи).</w:t>
      </w:r>
    </w:p>
    <w:p w14:paraId="2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Э</w:t>
      </w:r>
      <w:r>
        <w:rPr>
          <w:rFonts w:ascii="Times New Roman" w:hAnsi="Times New Roman"/>
        </w:rPr>
        <w:t>вакуационная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практической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руководствуется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Федеральным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обороне"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28-ФЗ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12.02.1998,</w:t>
      </w:r>
      <w:r>
        <w:rPr>
          <w:rFonts w:ascii="Times New Roman" w:hAnsi="Times New Roman"/>
        </w:rPr>
        <w:t xml:space="preserve"> </w:t>
      </w:r>
      <w:r>
        <w:rPr>
          <w:rStyle w:val="Style_3_ch"/>
          <w:rFonts w:ascii="Times New Roman" w:hAnsi="Times New Roman"/>
          <w:sz w:val="26"/>
        </w:rPr>
        <w:t>Постановлением Правительства Российской Федерации от 22.06.2004 N 303 "О порядке эвакуации населения, материальных и культурных ценностей в безопасные районы",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нормативными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Федерации.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Губернатора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приказами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настоящим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Положением.</w:t>
      </w:r>
    </w:p>
    <w:p w14:paraId="2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являются:</w:t>
      </w:r>
    </w:p>
    <w:p w14:paraId="2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время:</w:t>
      </w:r>
    </w:p>
    <w:p w14:paraId="2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подразделениями,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ГО)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всестороннего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эвакуируемого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загородной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зоне,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ежегодное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уточнение;</w:t>
      </w:r>
      <w:r>
        <w:rPr>
          <w:rFonts w:ascii="Times New Roman" w:hAnsi="Times New Roman"/>
        </w:rPr>
        <w:t xml:space="preserve"> </w:t>
      </w:r>
    </w:p>
    <w:p w14:paraId="2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территориальными отделами Администрации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хозяйственными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всестороннего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эвакуируемого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загородной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зоне,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созданием,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комплектованием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органов;</w:t>
      </w:r>
    </w:p>
    <w:p w14:paraId="3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выбор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дислокации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эвакопунктов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(ПЭП),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посадки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(высадки),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маршрутов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пешим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транспорте;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ходом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загородной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зоне;</w:t>
      </w:r>
    </w:p>
    <w:p w14:paraId="3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периодическое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заседаний,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рассматриваются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анализируются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загородной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зоне;</w:t>
      </w:r>
    </w:p>
    <w:p w14:paraId="3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комиссариат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планирования,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мероприятий;</w:t>
      </w:r>
    </w:p>
    <w:p w14:paraId="3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учениях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целью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реальности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разрабатываемых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приобретения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практических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навыков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;</w:t>
      </w:r>
    </w:p>
    <w:p w14:paraId="3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документов.</w:t>
      </w:r>
    </w:p>
    <w:p w14:paraId="3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переводе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положение:</w:t>
      </w:r>
      <w:r>
        <w:rPr>
          <w:rFonts w:ascii="Times New Roman" w:hAnsi="Times New Roman"/>
        </w:rPr>
        <w:t xml:space="preserve"> </w:t>
      </w:r>
    </w:p>
    <w:p w14:paraId="3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приведением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схем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оповещения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связи;</w:t>
      </w:r>
    </w:p>
    <w:p w14:paraId="3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уточнение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категорий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численности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принимаемого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эваконаселения;</w:t>
      </w:r>
    </w:p>
    <w:p w14:paraId="3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уточнение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мероприятий;</w:t>
      </w:r>
    </w:p>
    <w:p w14:paraId="3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высадки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ПЭП;</w:t>
      </w:r>
    </w:p>
    <w:p w14:paraId="3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перевозкам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людей,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инженерного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оборудования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маршрутов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пешей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укрытий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привалов;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уточнение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выделяемого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вывоза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ПЭП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загородной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зоне;</w:t>
      </w:r>
    </w:p>
    <w:p w14:paraId="3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приведением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защитных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сооружений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ПЭП,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высадки;</w:t>
      </w:r>
    </w:p>
    <w:p w14:paraId="3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уточнение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взаимодействующими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загородной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зоне.</w:t>
      </w:r>
    </w:p>
    <w:p w14:paraId="3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6.3.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эвакуации:</w:t>
      </w:r>
      <w:r>
        <w:rPr>
          <w:rFonts w:ascii="Times New Roman" w:hAnsi="Times New Roman"/>
        </w:rPr>
        <w:t xml:space="preserve"> </w:t>
      </w:r>
    </w:p>
    <w:p w14:paraId="3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постоянное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поддержание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взаимодействующими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комиссиями,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эвакоприемными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транспортными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службами;</w:t>
      </w:r>
    </w:p>
    <w:p w14:paraId="3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уточненных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условиям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обстановки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населения;</w:t>
      </w:r>
    </w:p>
    <w:p w14:paraId="4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регулирования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поддержания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эвакомероприятий;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эвакоприемных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рассредоточению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прибывающего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населения;</w:t>
      </w:r>
    </w:p>
    <w:p w14:paraId="4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взаимодействующих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вывозимого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(выводимого)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транспорта;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сбор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обобщение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прибывающего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населения;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управления,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военным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комиссариатом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мероприятий.</w:t>
      </w:r>
    </w:p>
    <w:p w14:paraId="4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Финансирование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обороне"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28-ФЗ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12.02.1998.</w:t>
      </w:r>
      <w:r>
        <w:rPr>
          <w:rFonts w:ascii="Times New Roman" w:hAnsi="Times New Roman"/>
        </w:rPr>
        <w:t xml:space="preserve"> </w:t>
      </w:r>
    </w:p>
    <w:p w14:paraId="4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компетенции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принимать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обязательные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ведомствами,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связанные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планированием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всесторонней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оформляться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решениями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Главы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гражданской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обороны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;</w:t>
      </w:r>
    </w:p>
    <w:p w14:paraId="4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деятельностью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подчиненных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эвакоприемных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вопросам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всесторонней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мероприятий;</w:t>
      </w:r>
    </w:p>
    <w:p w14:paraId="4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готовностью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высадки,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личного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объектов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предназначению;</w:t>
      </w:r>
    </w:p>
    <w:p w14:paraId="4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мероприятий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расположенных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объектах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экономики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сотрудников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специалистов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входят: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комиссией;</w:t>
      </w:r>
    </w:p>
    <w:p w14:paraId="4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эваконаселения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информации;</w:t>
      </w:r>
    </w:p>
    <w:p w14:paraId="4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приема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эваконаселения;</w:t>
      </w:r>
      <w:r>
        <w:rPr>
          <w:rFonts w:ascii="Times New Roman" w:hAnsi="Times New Roman"/>
        </w:rPr>
        <w:t xml:space="preserve"> </w:t>
      </w:r>
    </w:p>
    <w:p w14:paraId="4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дорожного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транспортного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обеспечения;</w:t>
      </w:r>
      <w:r>
        <w:rPr>
          <w:rFonts w:ascii="Times New Roman" w:hAnsi="Times New Roman"/>
        </w:rPr>
        <w:t xml:space="preserve"> </w:t>
      </w:r>
    </w:p>
    <w:p w14:paraId="4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охраны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порядка;</w:t>
      </w:r>
    </w:p>
    <w:p w14:paraId="4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других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видов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обеспечения.</w:t>
      </w:r>
      <w:r>
        <w:rPr>
          <w:rFonts w:ascii="Times New Roman" w:hAnsi="Times New Roman"/>
        </w:rPr>
        <w:t xml:space="preserve"> </w:t>
      </w:r>
    </w:p>
    <w:p w14:paraId="4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годовому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разрабатывает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заместитель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утверждает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комиссии.</w:t>
      </w:r>
      <w:r>
        <w:rPr>
          <w:rFonts w:ascii="Times New Roman" w:hAnsi="Times New Roman"/>
        </w:rPr>
        <w:t xml:space="preserve"> </w:t>
      </w:r>
    </w:p>
    <w:p w14:paraId="4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Заседания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проводятся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реже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оформляются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протоколами.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Заседания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протоколов,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делам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ЧС</w:t>
      </w:r>
      <w:r>
        <w:rPr>
          <w:rFonts w:ascii="Times New Roman" w:hAnsi="Times New Roman"/>
        </w:rPr>
        <w:t xml:space="preserve"> муниципального округа</w:t>
      </w:r>
      <w:r>
        <w:rPr>
          <w:rFonts w:ascii="Times New Roman" w:hAnsi="Times New Roman"/>
        </w:rPr>
        <w:t>.</w:t>
      </w:r>
    </w:p>
    <w:p w14:paraId="4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введением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переходит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непрерывный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режим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конкретный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распорядок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которого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устанавливается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комиссии.</w:t>
      </w:r>
    </w:p>
    <w:p w14:paraId="4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эвакуационной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несет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персональную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выполнение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возложенных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комиссию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задач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функций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мирного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военного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времени.</w:t>
      </w:r>
    </w:p>
    <w:p w14:paraId="50000000">
      <w:pPr>
        <w:ind/>
        <w:jc w:val="both"/>
        <w:rPr>
          <w:rFonts w:ascii="Times New Roman" w:hAnsi="Times New Roman"/>
        </w:rPr>
      </w:pPr>
    </w:p>
    <w:p w14:paraId="51000000">
      <w:pPr>
        <w:ind/>
        <w:jc w:val="both"/>
        <w:rPr>
          <w:rFonts w:ascii="Times New Roman" w:hAnsi="Times New Roman"/>
        </w:rPr>
      </w:pPr>
    </w:p>
    <w:p w14:paraId="52000000">
      <w:pPr>
        <w:ind/>
        <w:jc w:val="both"/>
        <w:rPr>
          <w:rFonts w:ascii="Times New Roman" w:hAnsi="Times New Roman"/>
        </w:rPr>
      </w:pPr>
    </w:p>
    <w:p w14:paraId="53000000">
      <w:pPr>
        <w:ind/>
        <w:jc w:val="both"/>
        <w:rPr>
          <w:rFonts w:ascii="Times New Roman" w:hAnsi="Times New Roman"/>
        </w:rPr>
      </w:pPr>
    </w:p>
    <w:p w14:paraId="54000000">
      <w:pPr>
        <w:ind/>
        <w:jc w:val="both"/>
        <w:rPr>
          <w:rFonts w:ascii="Times New Roman" w:hAnsi="Times New Roman"/>
        </w:rPr>
      </w:pPr>
    </w:p>
    <w:p w14:paraId="55000000">
      <w:pPr>
        <w:ind/>
        <w:jc w:val="both"/>
        <w:rPr>
          <w:rFonts w:ascii="Times New Roman" w:hAnsi="Times New Roman"/>
        </w:rPr>
      </w:pPr>
    </w:p>
    <w:p w14:paraId="56000000">
      <w:pPr>
        <w:ind/>
        <w:jc w:val="both"/>
        <w:rPr>
          <w:rFonts w:ascii="Times New Roman" w:hAnsi="Times New Roman"/>
        </w:rPr>
      </w:pPr>
    </w:p>
    <w:p w14:paraId="57000000">
      <w:pPr>
        <w:ind/>
        <w:jc w:val="both"/>
        <w:rPr>
          <w:rFonts w:ascii="Times New Roman" w:hAnsi="Times New Roman"/>
        </w:rPr>
      </w:pPr>
    </w:p>
    <w:p w14:paraId="58000000">
      <w:pPr>
        <w:ind/>
        <w:jc w:val="both"/>
        <w:rPr>
          <w:rFonts w:ascii="Times New Roman" w:hAnsi="Times New Roman"/>
        </w:rPr>
      </w:pPr>
    </w:p>
    <w:p w14:paraId="59000000">
      <w:pPr>
        <w:ind/>
        <w:jc w:val="both"/>
        <w:rPr>
          <w:rFonts w:ascii="Times New Roman" w:hAnsi="Times New Roman"/>
        </w:rPr>
      </w:pPr>
    </w:p>
    <w:p w14:paraId="5A000000">
      <w:pPr>
        <w:ind/>
        <w:jc w:val="both"/>
        <w:rPr>
          <w:rFonts w:ascii="Times New Roman" w:hAnsi="Times New Roman"/>
        </w:rPr>
      </w:pPr>
    </w:p>
    <w:p w14:paraId="5B000000">
      <w:pPr>
        <w:ind/>
        <w:jc w:val="both"/>
        <w:rPr>
          <w:rFonts w:ascii="Times New Roman" w:hAnsi="Times New Roman"/>
        </w:rPr>
      </w:pPr>
    </w:p>
    <w:p w14:paraId="5C000000">
      <w:pPr>
        <w:ind/>
        <w:jc w:val="both"/>
        <w:rPr>
          <w:rFonts w:ascii="Times New Roman" w:hAnsi="Times New Roman"/>
        </w:rPr>
      </w:pPr>
    </w:p>
    <w:p w14:paraId="5D000000">
      <w:pPr>
        <w:ind/>
        <w:jc w:val="both"/>
        <w:rPr>
          <w:rFonts w:ascii="Times New Roman" w:hAnsi="Times New Roman"/>
        </w:rPr>
      </w:pPr>
    </w:p>
    <w:p w14:paraId="5E000000">
      <w:pPr>
        <w:ind/>
        <w:jc w:val="both"/>
        <w:rPr>
          <w:rFonts w:ascii="Times New Roman" w:hAnsi="Times New Roman"/>
        </w:rPr>
      </w:pPr>
    </w:p>
    <w:p w14:paraId="5F000000">
      <w:pPr>
        <w:ind/>
        <w:jc w:val="both"/>
        <w:rPr>
          <w:rFonts w:ascii="Times New Roman" w:hAnsi="Times New Roman"/>
        </w:rPr>
      </w:pPr>
    </w:p>
    <w:p w14:paraId="60000000">
      <w:pPr>
        <w:ind/>
        <w:jc w:val="both"/>
        <w:rPr>
          <w:rFonts w:ascii="Times New Roman" w:hAnsi="Times New Roman"/>
        </w:rPr>
      </w:pPr>
    </w:p>
    <w:p w14:paraId="61000000">
      <w:pPr>
        <w:ind/>
        <w:jc w:val="both"/>
        <w:rPr>
          <w:rFonts w:ascii="Times New Roman" w:hAnsi="Times New Roman"/>
        </w:rPr>
      </w:pPr>
    </w:p>
    <w:p w14:paraId="62000000">
      <w:pPr>
        <w:ind/>
        <w:jc w:val="both"/>
        <w:rPr>
          <w:rFonts w:ascii="Times New Roman" w:hAnsi="Times New Roman"/>
        </w:rPr>
      </w:pPr>
    </w:p>
    <w:p w14:paraId="63000000">
      <w:pPr>
        <w:ind/>
        <w:jc w:val="both"/>
        <w:rPr>
          <w:rFonts w:ascii="Times New Roman" w:hAnsi="Times New Roman"/>
        </w:rPr>
      </w:pPr>
    </w:p>
    <w:p w14:paraId="64000000">
      <w:pPr>
        <w:ind/>
        <w:jc w:val="both"/>
        <w:rPr>
          <w:rFonts w:ascii="Times New Roman" w:hAnsi="Times New Roman"/>
        </w:rPr>
      </w:pPr>
    </w:p>
    <w:p w14:paraId="65000000">
      <w:pPr>
        <w:ind/>
        <w:jc w:val="both"/>
        <w:rPr>
          <w:rFonts w:ascii="Times New Roman" w:hAnsi="Times New Roman"/>
        </w:rPr>
      </w:pPr>
    </w:p>
    <w:p w14:paraId="66000000">
      <w:pPr>
        <w:ind/>
        <w:jc w:val="both"/>
        <w:rPr>
          <w:rFonts w:ascii="Times New Roman" w:hAnsi="Times New Roman"/>
        </w:rPr>
      </w:pPr>
    </w:p>
    <w:p w14:paraId="67000000">
      <w:pPr>
        <w:ind/>
        <w:jc w:val="both"/>
        <w:rPr>
          <w:rFonts w:ascii="Times New Roman" w:hAnsi="Times New Roman"/>
        </w:rPr>
      </w:pPr>
    </w:p>
    <w:p w14:paraId="68000000">
      <w:pPr>
        <w:ind/>
        <w:jc w:val="both"/>
        <w:rPr>
          <w:rFonts w:ascii="Times New Roman" w:hAnsi="Times New Roman"/>
        </w:rPr>
      </w:pPr>
    </w:p>
    <w:p w14:paraId="69000000">
      <w:pPr>
        <w:ind/>
        <w:jc w:val="both"/>
        <w:rPr>
          <w:rFonts w:ascii="Times New Roman" w:hAnsi="Times New Roman"/>
        </w:rPr>
      </w:pPr>
    </w:p>
    <w:p w14:paraId="6A000000">
      <w:pPr>
        <w:ind/>
        <w:jc w:val="both"/>
        <w:rPr>
          <w:rFonts w:ascii="Times New Roman" w:hAnsi="Times New Roman"/>
        </w:rPr>
      </w:pPr>
    </w:p>
    <w:p w14:paraId="6B000000">
      <w:pPr>
        <w:ind/>
        <w:jc w:val="both"/>
        <w:rPr>
          <w:rFonts w:ascii="Times New Roman" w:hAnsi="Times New Roman"/>
        </w:rPr>
      </w:pPr>
    </w:p>
    <w:p w14:paraId="6C000000">
      <w:pPr>
        <w:ind/>
        <w:jc w:val="both"/>
        <w:rPr>
          <w:rFonts w:ascii="Times New Roman" w:hAnsi="Times New Roman"/>
        </w:rPr>
      </w:pPr>
    </w:p>
    <w:p w14:paraId="6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</w:p>
    <w:p w14:paraId="6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Председатель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Главе САндовского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обороны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непосредственным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Председатель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своевременную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время.</w:t>
      </w:r>
    </w:p>
    <w:p w14:paraId="6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Председатель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комиссии:</w:t>
      </w:r>
    </w:p>
    <w:p w14:paraId="7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</w:p>
    <w:p w14:paraId="7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планирующих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мероприятий;</w:t>
      </w:r>
    </w:p>
    <w:p w14:paraId="7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своевременной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планирующих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ГО;</w:t>
      </w:r>
      <w:r>
        <w:rPr>
          <w:rFonts w:ascii="Times New Roman" w:hAnsi="Times New Roman"/>
          <w:sz w:val="24"/>
        </w:rPr>
        <w:t xml:space="preserve"> </w:t>
      </w:r>
    </w:p>
    <w:p w14:paraId="7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категорированных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городов;</w:t>
      </w:r>
      <w:r>
        <w:rPr>
          <w:rFonts w:ascii="Times New Roman" w:hAnsi="Times New Roman"/>
          <w:sz w:val="24"/>
        </w:rPr>
        <w:t xml:space="preserve"> </w:t>
      </w:r>
    </w:p>
    <w:p w14:paraId="7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возложенных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задач;</w:t>
      </w:r>
    </w:p>
    <w:p w14:paraId="7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регулярно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планирования,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эвакомероприятий;</w:t>
      </w:r>
    </w:p>
    <w:p w14:paraId="7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поддерживает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тесное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коммуникаций,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комендантской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службы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зоне.</w:t>
      </w:r>
    </w:p>
    <w:p w14:paraId="7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приведением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проверку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схем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оповещения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связи;</w:t>
      </w:r>
    </w:p>
    <w:p w14:paraId="7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  <w:r>
        <w:rPr>
          <w:rFonts w:ascii="Times New Roman" w:hAnsi="Times New Roman"/>
          <w:sz w:val="24"/>
        </w:rPr>
        <w:t xml:space="preserve"> </w:t>
      </w:r>
    </w:p>
    <w:p w14:paraId="7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эвакуации;</w:t>
      </w:r>
      <w:r>
        <w:rPr>
          <w:rFonts w:ascii="Times New Roman" w:hAnsi="Times New Roman"/>
          <w:sz w:val="24"/>
        </w:rPr>
        <w:t xml:space="preserve"> </w:t>
      </w:r>
    </w:p>
    <w:p w14:paraId="7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развертыванию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(высадки);</w:t>
      </w:r>
    </w:p>
    <w:p w14:paraId="7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перевозкам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людей,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инженерного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оборудования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пешей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укрытий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привалов;</w:t>
      </w:r>
      <w:r>
        <w:rPr>
          <w:rFonts w:ascii="Times New Roman" w:hAnsi="Times New Roman"/>
          <w:sz w:val="24"/>
        </w:rPr>
        <w:t xml:space="preserve"> </w:t>
      </w:r>
    </w:p>
    <w:p w14:paraId="7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выделяемого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вывоза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расселения;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приведением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имеющихся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защитных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сооружений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(высадки);</w:t>
      </w:r>
    </w:p>
    <w:p w14:paraId="7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взаимодействующими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зоне.</w:t>
      </w:r>
    </w:p>
    <w:p w14:paraId="7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эвакуации:</w:t>
      </w:r>
    </w:p>
    <w:p w14:paraId="7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службами;</w:t>
      </w:r>
    </w:p>
    <w:p w14:paraId="8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конкретным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населения;</w:t>
      </w:r>
    </w:p>
    <w:p w14:paraId="8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отправке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зону;</w:t>
      </w:r>
      <w:r>
        <w:rPr>
          <w:rFonts w:ascii="Times New Roman" w:hAnsi="Times New Roman"/>
          <w:sz w:val="24"/>
        </w:rPr>
        <w:t xml:space="preserve"> </w:t>
      </w:r>
    </w:p>
    <w:p w14:paraId="8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регулирования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эвакомероприятий;</w:t>
      </w:r>
      <w:r>
        <w:rPr>
          <w:rFonts w:ascii="Times New Roman" w:hAnsi="Times New Roman"/>
          <w:sz w:val="24"/>
        </w:rPr>
        <w:t xml:space="preserve"> </w:t>
      </w:r>
    </w:p>
    <w:p w14:paraId="8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эвакомероприятий.</w:t>
      </w:r>
      <w:r>
        <w:rPr>
          <w:rFonts w:ascii="Times New Roman" w:hAnsi="Times New Roman"/>
          <w:sz w:val="24"/>
        </w:rPr>
        <w:t xml:space="preserve"> </w:t>
      </w:r>
    </w:p>
    <w:p w14:paraId="8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caps w:val="1"/>
          <w:sz w:val="24"/>
        </w:rPr>
        <w:t>ФУНКЦИОНАЛЬНЫЕ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t>ОБЯЗАННОСТИ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br/>
      </w:r>
      <w:r>
        <w:rPr>
          <w:rFonts w:ascii="Times New Roman" w:hAnsi="Times New Roman"/>
          <w:caps w:val="1"/>
          <w:sz w:val="24"/>
        </w:rPr>
        <w:t xml:space="preserve">       </w:t>
      </w:r>
      <w:r>
        <w:rPr>
          <w:rFonts w:ascii="Times New Roman" w:hAnsi="Times New Roman"/>
          <w:caps w:val="1"/>
          <w:sz w:val="24"/>
        </w:rPr>
        <w:t>ЗАМЕСТИТЕЛЯ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t>ПРЕДСЕДАТЕЛЯ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t>эвакуационной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t>КОМИССИИ</w:t>
      </w:r>
      <w:r>
        <w:rPr>
          <w:rFonts w:ascii="Times New Roman" w:hAnsi="Times New Roman"/>
          <w:caps w:val="1"/>
          <w:sz w:val="24"/>
        </w:rPr>
        <w:t xml:space="preserve"> </w:t>
      </w:r>
    </w:p>
    <w:p w14:paraId="8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Заместитель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прямым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указания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эвакокомиссии.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эвакокомиссии,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отсутствие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объеме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обязанности.</w:t>
      </w:r>
    </w:p>
    <w:p w14:paraId="8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Заместитель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комиссии:</w:t>
      </w:r>
    </w:p>
    <w:p w14:paraId="8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</w:p>
    <w:p w14:paraId="8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</w:p>
    <w:p w14:paraId="8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8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коммуникаций,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комендантской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службы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зоне.</w:t>
      </w:r>
    </w:p>
    <w:p w14:paraId="8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положение:</w:t>
      </w:r>
    </w:p>
    <w:p w14:paraId="8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приведением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органов;</w:t>
      </w:r>
    </w:p>
    <w:p w14:paraId="8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районе;</w:t>
      </w:r>
      <w:r>
        <w:rPr>
          <w:rFonts w:ascii="Times New Roman" w:hAnsi="Times New Roman"/>
          <w:sz w:val="24"/>
        </w:rPr>
        <w:t xml:space="preserve"> </w:t>
      </w:r>
    </w:p>
    <w:p w14:paraId="8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развертыванию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(высадки);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службами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расчета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автотранспорта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вывоза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населения.</w:t>
      </w:r>
    </w:p>
    <w:p w14:paraId="8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эвакуации:</w:t>
      </w:r>
      <w:r>
        <w:rPr>
          <w:rFonts w:ascii="Times New Roman" w:hAnsi="Times New Roman"/>
          <w:sz w:val="24"/>
        </w:rPr>
        <w:t xml:space="preserve"> </w:t>
      </w:r>
    </w:p>
    <w:p w14:paraId="9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оповещения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уровней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эвакуации;</w:t>
      </w:r>
      <w:r>
        <w:rPr>
          <w:rFonts w:ascii="Times New Roman" w:hAnsi="Times New Roman"/>
          <w:sz w:val="24"/>
        </w:rPr>
        <w:t xml:space="preserve"> </w:t>
      </w:r>
    </w:p>
    <w:p w14:paraId="9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развертыванием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(высадки).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92000000">
      <w:pPr>
        <w:ind/>
        <w:jc w:val="both"/>
        <w:rPr>
          <w:rFonts w:ascii="Times New Roman" w:hAnsi="Times New Roman"/>
        </w:rPr>
      </w:pPr>
    </w:p>
    <w:p w14:paraId="93000000">
      <w:pPr>
        <w:ind/>
        <w:jc w:val="both"/>
        <w:rPr>
          <w:rFonts w:ascii="Times New Roman" w:hAnsi="Times New Roman"/>
        </w:rPr>
      </w:pPr>
    </w:p>
    <w:p w14:paraId="94000000">
      <w:pPr>
        <w:ind/>
        <w:jc w:val="both"/>
        <w:rPr>
          <w:rFonts w:ascii="Times New Roman" w:hAnsi="Times New Roman"/>
        </w:rPr>
      </w:pPr>
    </w:p>
    <w:p w14:paraId="95000000">
      <w:pPr>
        <w:ind/>
        <w:jc w:val="both"/>
        <w:rPr>
          <w:rFonts w:ascii="Times New Roman" w:hAnsi="Times New Roman"/>
        </w:rPr>
      </w:pPr>
    </w:p>
    <w:p w14:paraId="96000000">
      <w:pPr>
        <w:ind/>
        <w:jc w:val="both"/>
        <w:rPr>
          <w:rFonts w:ascii="Times New Roman" w:hAnsi="Times New Roman"/>
        </w:rPr>
      </w:pPr>
    </w:p>
    <w:p w14:paraId="97000000">
      <w:pPr>
        <w:ind/>
        <w:jc w:val="both"/>
        <w:rPr>
          <w:rFonts w:ascii="Times New Roman" w:hAnsi="Times New Roman"/>
        </w:rPr>
      </w:pPr>
    </w:p>
    <w:p w14:paraId="98000000">
      <w:pPr>
        <w:ind/>
        <w:jc w:val="both"/>
        <w:rPr>
          <w:rFonts w:ascii="Times New Roman" w:hAnsi="Times New Roman"/>
        </w:rPr>
      </w:pPr>
    </w:p>
    <w:p w14:paraId="99000000">
      <w:pPr>
        <w:ind/>
        <w:jc w:val="both"/>
        <w:rPr>
          <w:rFonts w:ascii="Times New Roman" w:hAnsi="Times New Roman"/>
        </w:rPr>
      </w:pPr>
    </w:p>
    <w:p w14:paraId="9A000000">
      <w:pPr>
        <w:ind/>
        <w:jc w:val="both"/>
        <w:rPr>
          <w:rFonts w:ascii="Times New Roman" w:hAnsi="Times New Roman"/>
        </w:rPr>
      </w:pPr>
    </w:p>
    <w:p w14:paraId="9B000000">
      <w:pPr>
        <w:ind/>
        <w:jc w:val="both"/>
        <w:rPr>
          <w:rFonts w:ascii="Times New Roman" w:hAnsi="Times New Roman"/>
        </w:rPr>
      </w:pPr>
    </w:p>
    <w:p w14:paraId="9C000000">
      <w:pPr>
        <w:ind/>
        <w:jc w:val="both"/>
        <w:rPr>
          <w:rFonts w:ascii="Times New Roman" w:hAnsi="Times New Roman"/>
        </w:rPr>
      </w:pPr>
    </w:p>
    <w:p w14:paraId="9D000000">
      <w:pPr>
        <w:ind/>
        <w:jc w:val="both"/>
        <w:rPr>
          <w:rFonts w:ascii="Times New Roman" w:hAnsi="Times New Roman"/>
        </w:rPr>
      </w:pPr>
    </w:p>
    <w:p w14:paraId="9E000000">
      <w:pPr>
        <w:ind/>
        <w:jc w:val="both"/>
        <w:rPr>
          <w:rFonts w:ascii="Times New Roman" w:hAnsi="Times New Roman"/>
        </w:rPr>
      </w:pPr>
    </w:p>
    <w:p w14:paraId="9F000000">
      <w:pPr>
        <w:ind/>
        <w:jc w:val="both"/>
        <w:rPr>
          <w:rFonts w:ascii="Times New Roman" w:hAnsi="Times New Roman"/>
        </w:rPr>
      </w:pPr>
    </w:p>
    <w:p w14:paraId="A0000000">
      <w:pPr>
        <w:ind/>
        <w:jc w:val="both"/>
        <w:rPr>
          <w:rFonts w:ascii="Times New Roman" w:hAnsi="Times New Roman"/>
        </w:rPr>
      </w:pPr>
    </w:p>
    <w:p w14:paraId="A1000000">
      <w:pPr>
        <w:ind/>
        <w:jc w:val="both"/>
        <w:rPr>
          <w:rFonts w:ascii="Times New Roman" w:hAnsi="Times New Roman"/>
        </w:rPr>
      </w:pPr>
    </w:p>
    <w:p w14:paraId="A2000000">
      <w:pPr>
        <w:ind/>
        <w:jc w:val="both"/>
        <w:rPr>
          <w:rFonts w:ascii="Times New Roman" w:hAnsi="Times New Roman"/>
        </w:rPr>
      </w:pPr>
    </w:p>
    <w:p w14:paraId="A3000000">
      <w:pPr>
        <w:ind/>
        <w:jc w:val="both"/>
        <w:rPr>
          <w:rFonts w:ascii="Times New Roman" w:hAnsi="Times New Roman"/>
        </w:rPr>
      </w:pPr>
    </w:p>
    <w:p w14:paraId="A4000000">
      <w:pPr>
        <w:ind/>
        <w:jc w:val="both"/>
        <w:rPr>
          <w:rFonts w:ascii="Times New Roman" w:hAnsi="Times New Roman"/>
        </w:rPr>
      </w:pPr>
    </w:p>
    <w:p w14:paraId="A5000000">
      <w:pPr>
        <w:ind/>
        <w:jc w:val="both"/>
        <w:rPr>
          <w:rFonts w:ascii="Times New Roman" w:hAnsi="Times New Roman"/>
        </w:rPr>
      </w:pPr>
    </w:p>
    <w:p w14:paraId="A6000000">
      <w:pPr>
        <w:ind/>
        <w:jc w:val="both"/>
        <w:rPr>
          <w:rFonts w:ascii="Times New Roman" w:hAnsi="Times New Roman"/>
        </w:rPr>
      </w:pPr>
    </w:p>
    <w:p w14:paraId="A7000000">
      <w:pPr>
        <w:ind/>
        <w:jc w:val="both"/>
        <w:rPr>
          <w:rFonts w:ascii="Times New Roman" w:hAnsi="Times New Roman"/>
        </w:rPr>
      </w:pPr>
    </w:p>
    <w:p w14:paraId="A8000000">
      <w:pPr>
        <w:ind/>
        <w:jc w:val="both"/>
        <w:rPr>
          <w:rFonts w:ascii="Times New Roman" w:hAnsi="Times New Roman"/>
        </w:rPr>
      </w:pPr>
    </w:p>
    <w:p w14:paraId="A9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СЕКРЕТ</w:t>
      </w:r>
      <w:r>
        <w:rPr>
          <w:rFonts w:ascii="Times New Roman" w:hAnsi="Times New Roman"/>
          <w:caps w:val="1"/>
          <w:sz w:val="24"/>
        </w:rPr>
        <w:t>АРЯ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t>эвакуационной</w:t>
      </w:r>
      <w:r>
        <w:rPr>
          <w:rFonts w:ascii="Times New Roman" w:hAnsi="Times New Roman"/>
          <w:caps w:val="1"/>
          <w:sz w:val="24"/>
        </w:rPr>
        <w:t xml:space="preserve"> </w:t>
      </w:r>
      <w:r>
        <w:rPr>
          <w:rFonts w:ascii="Times New Roman" w:hAnsi="Times New Roman"/>
          <w:caps w:val="1"/>
          <w:sz w:val="24"/>
        </w:rPr>
        <w:t>К</w:t>
      </w:r>
      <w:r>
        <w:rPr>
          <w:rFonts w:ascii="Times New Roman" w:hAnsi="Times New Roman"/>
          <w:sz w:val="24"/>
        </w:rPr>
        <w:t>ОМИССИИ</w:t>
      </w:r>
      <w:r>
        <w:rPr>
          <w:rFonts w:ascii="Times New Roman" w:hAnsi="Times New Roman"/>
          <w:sz w:val="24"/>
        </w:rPr>
        <w:t xml:space="preserve"> </w:t>
      </w:r>
    </w:p>
    <w:p w14:paraId="A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руководством.</w:t>
      </w:r>
    </w:p>
    <w:p w14:paraId="A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комиссии:</w:t>
      </w:r>
      <w:r>
        <w:rPr>
          <w:rFonts w:ascii="Times New Roman" w:hAnsi="Times New Roman"/>
          <w:sz w:val="24"/>
        </w:rPr>
        <w:t xml:space="preserve"> </w:t>
      </w:r>
    </w:p>
    <w:p w14:paraId="A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</w:p>
    <w:p w14:paraId="A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отделом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ГОЧС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утверждение;</w:t>
      </w:r>
      <w:r>
        <w:rPr>
          <w:rFonts w:ascii="Times New Roman" w:hAnsi="Times New Roman"/>
          <w:sz w:val="24"/>
        </w:rPr>
        <w:t xml:space="preserve"> </w:t>
      </w:r>
    </w:p>
    <w:p w14:paraId="A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заседания;</w:t>
      </w:r>
    </w:p>
    <w:p w14:paraId="A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заседаний;</w:t>
      </w:r>
      <w:r>
        <w:rPr>
          <w:rFonts w:ascii="Times New Roman" w:hAnsi="Times New Roman"/>
          <w:sz w:val="24"/>
        </w:rPr>
        <w:t xml:space="preserve"> </w:t>
      </w:r>
    </w:p>
    <w:p w14:paraId="B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списки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вносит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состав;</w:t>
      </w:r>
      <w:r>
        <w:rPr>
          <w:rFonts w:ascii="Times New Roman" w:hAnsi="Times New Roman"/>
          <w:sz w:val="24"/>
        </w:rPr>
        <w:t xml:space="preserve"> </w:t>
      </w:r>
    </w:p>
    <w:p w14:paraId="B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доводит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исполнение.</w:t>
      </w:r>
      <w:r>
        <w:rPr>
          <w:rFonts w:ascii="Times New Roman" w:hAnsi="Times New Roman"/>
          <w:sz w:val="24"/>
        </w:rPr>
        <w:t xml:space="preserve"> </w:t>
      </w:r>
    </w:p>
    <w:p w14:paraId="B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положение:</w:t>
      </w:r>
    </w:p>
    <w:p w14:paraId="B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сигнала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отдел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делам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ЧС</w:t>
      </w:r>
      <w:r>
        <w:rPr>
          <w:rFonts w:ascii="Times New Roman" w:hAnsi="Times New Roman"/>
          <w:sz w:val="24"/>
        </w:rPr>
        <w:t xml:space="preserve"> муниципального округа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жизнеобеспечения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оповещения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членов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комиссии;</w:t>
      </w:r>
    </w:p>
    <w:p w14:paraId="B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отрабатывает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отчеты,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донесения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табелем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срочных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донесений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комиссии.</w:t>
      </w:r>
    </w:p>
    <w:p w14:paraId="B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эвакомероприятий:</w:t>
      </w:r>
    </w:p>
    <w:p w14:paraId="B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поступающих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донесений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обобщает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поступающую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комиссии;</w:t>
      </w:r>
    </w:p>
    <w:p w14:paraId="B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донесения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вышестоящие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доводит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B8000000">
      <w:pPr>
        <w:spacing w:after="0" w:before="0"/>
        <w:ind/>
        <w:rPr>
          <w:rFonts w:ascii="Times New Roman" w:hAnsi="Times New Roman"/>
          <w:sz w:val="24"/>
        </w:rPr>
      </w:pPr>
    </w:p>
    <w:p w14:paraId="B9000000">
      <w:pPr>
        <w:spacing w:after="0" w:before="0"/>
        <w:ind/>
        <w:rPr>
          <w:rFonts w:ascii="Times New Roman" w:hAnsi="Times New Roman"/>
          <w:sz w:val="24"/>
        </w:rPr>
      </w:pPr>
    </w:p>
    <w:p w14:paraId="BA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BB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BC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BD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BE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BF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0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1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2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3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4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5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6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7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8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9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A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B000000">
      <w:pPr>
        <w:spacing w:after="0" w:before="0"/>
        <w:ind w:firstLine="6770" w:left="0" w:right="0"/>
        <w:rPr>
          <w:rFonts w:ascii="Times New Roman" w:hAnsi="Times New Roman"/>
          <w:sz w:val="24"/>
        </w:rPr>
      </w:pPr>
    </w:p>
    <w:p w14:paraId="CC000000">
      <w:pPr>
        <w:spacing w:after="0" w:before="0"/>
        <w:ind w:firstLine="677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</w:p>
    <w:p w14:paraId="CD000000">
      <w:pPr>
        <w:spacing w:after="0" w:before="0"/>
        <w:ind w:firstLine="677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эвакуируемого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CE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группы:</w:t>
      </w:r>
    </w:p>
    <w:p w14:paraId="CF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  <w:r>
        <w:rPr>
          <w:rFonts w:ascii="Times New Roman" w:hAnsi="Times New Roman"/>
          <w:sz w:val="24"/>
        </w:rPr>
        <w:t xml:space="preserve"> </w:t>
      </w:r>
    </w:p>
    <w:p w14:paraId="D0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  <w:r>
        <w:rPr>
          <w:rFonts w:ascii="Times New Roman" w:hAnsi="Times New Roman"/>
          <w:sz w:val="24"/>
        </w:rPr>
        <w:t xml:space="preserve"> </w:t>
      </w:r>
    </w:p>
    <w:p w14:paraId="D1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проверки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  <w:r>
        <w:rPr>
          <w:rFonts w:ascii="Times New Roman" w:hAnsi="Times New Roman"/>
          <w:sz w:val="24"/>
        </w:rPr>
        <w:t xml:space="preserve"> </w:t>
      </w:r>
    </w:p>
    <w:p w14:paraId="D2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отделом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делам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жилого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фонда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сооружений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D3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состоянием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зданий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сооружений,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запланированных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  <w:r>
        <w:rPr>
          <w:rFonts w:ascii="Times New Roman" w:hAnsi="Times New Roman"/>
          <w:sz w:val="24"/>
        </w:rPr>
        <w:t xml:space="preserve"> </w:t>
      </w:r>
    </w:p>
    <w:p w14:paraId="D4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разрабатывает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совершенствованию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зоне.</w:t>
      </w:r>
    </w:p>
    <w:p w14:paraId="D5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положение:</w:t>
      </w:r>
    </w:p>
    <w:p w14:paraId="D6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сложившейся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обстановкой;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D7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поступающей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D8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  <w:r>
        <w:rPr>
          <w:rFonts w:ascii="Times New Roman" w:hAnsi="Times New Roman"/>
          <w:sz w:val="24"/>
        </w:rPr>
        <w:t xml:space="preserve"> </w:t>
      </w:r>
    </w:p>
    <w:p w14:paraId="D9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корректировок,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дополнений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обстановкой.</w:t>
      </w:r>
    </w:p>
    <w:p w14:paraId="DA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эвакуации:</w:t>
      </w:r>
    </w:p>
    <w:p w14:paraId="DB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дальнейшее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</w:p>
    <w:p w14:paraId="DC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поступающей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DD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DE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дополнений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обстановкой.</w:t>
      </w:r>
    </w:p>
    <w:p w14:paraId="DF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0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1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2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3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4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5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6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7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8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9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EA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ДОРОЖНОГО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</w:p>
    <w:p w14:paraId="EB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дорожного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эвакуированного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подвоза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рабочих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смен.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группы:</w:t>
      </w:r>
    </w:p>
    <w:p w14:paraId="EC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</w:p>
    <w:p w14:paraId="ED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своевременное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расчетов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автомобильного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мероприятий;</w:t>
      </w:r>
    </w:p>
    <w:p w14:paraId="EE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состоянием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выделяемого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эвакоперевозок;</w:t>
      </w:r>
    </w:p>
    <w:p w14:paraId="EF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отделом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ГОЧС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перевозок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эвакуируемого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</w:p>
    <w:p w14:paraId="F0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ГИБДД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регулирования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сопровождения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колонн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маршрутах;</w:t>
      </w:r>
    </w:p>
    <w:p w14:paraId="F1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улучшению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дорожного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покрытия,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дооборудованию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(переоборудованию)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мостов,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объездных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переправ.</w:t>
      </w:r>
    </w:p>
    <w:p w14:paraId="F2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положение:</w:t>
      </w:r>
    </w:p>
    <w:p w14:paraId="F3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расчетов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эвакоперевозок;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дооборудованию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грузового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перевозки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эвакоперевозкам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средств;</w:t>
      </w:r>
    </w:p>
    <w:p w14:paraId="F4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F5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дорожного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обеспечения.</w:t>
      </w:r>
      <w:r>
        <w:rPr>
          <w:rFonts w:ascii="Times New Roman" w:hAnsi="Times New Roman"/>
          <w:sz w:val="24"/>
        </w:rPr>
        <w:t xml:space="preserve"> </w:t>
      </w:r>
    </w:p>
    <w:p w14:paraId="F6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эвакуации:</w:t>
      </w:r>
    </w:p>
    <w:p w14:paraId="F7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</w:p>
    <w:p w14:paraId="F8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колонн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ГИБДД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сопровождение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эвакоколонн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маршрутам;</w:t>
      </w:r>
      <w:r>
        <w:rPr>
          <w:rFonts w:ascii="Times New Roman" w:hAnsi="Times New Roman"/>
          <w:sz w:val="24"/>
        </w:rPr>
        <w:t xml:space="preserve"> </w:t>
      </w:r>
    </w:p>
    <w:p w14:paraId="F9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техническому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обслуживанию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своевременному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горюче-смазочными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материалами;</w:t>
      </w:r>
    </w:p>
    <w:p w14:paraId="FA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экстренные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устранению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дорожного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покрытия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(ж/д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полотна),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ремонту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мостов,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переправ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оборудованию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объездных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путей;</w:t>
      </w:r>
    </w:p>
    <w:p w14:paraId="FB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сложившейся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обстановке.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FC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FD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FE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FF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00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01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02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03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04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05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</w:p>
    <w:p w14:paraId="0601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</w:p>
    <w:p w14:paraId="07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непосредственным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постоянную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подлежащего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анализ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комиссии.</w:t>
      </w:r>
    </w:p>
    <w:p w14:paraId="08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группы:</w:t>
      </w:r>
    </w:p>
    <w:p w14:paraId="09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  <w:r>
        <w:rPr>
          <w:rFonts w:ascii="Times New Roman" w:hAnsi="Times New Roman"/>
          <w:sz w:val="24"/>
        </w:rPr>
        <w:t xml:space="preserve"> </w:t>
      </w:r>
    </w:p>
    <w:p w14:paraId="0A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подлежащего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зоне.</w:t>
      </w:r>
    </w:p>
    <w:p w14:paraId="0B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положение:</w:t>
      </w:r>
    </w:p>
    <w:p w14:paraId="0C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сбору,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обобщению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анализу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комиссии;</w:t>
      </w:r>
    </w:p>
    <w:p w14:paraId="0D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массовой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складывающейся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населения;</w:t>
      </w:r>
    </w:p>
    <w:p w14:paraId="0E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списков;</w:t>
      </w:r>
    </w:p>
    <w:p w14:paraId="0F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комиссии.</w:t>
      </w:r>
    </w:p>
    <w:p w14:paraId="10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эвакуации:</w:t>
      </w:r>
    </w:p>
    <w:p w14:paraId="11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начале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действий;</w:t>
      </w:r>
    </w:p>
    <w:p w14:paraId="12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пункты;</w:t>
      </w:r>
    </w:p>
    <w:p w14:paraId="13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сбору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выдвижения,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эвакоколонн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конечные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пункты;</w:t>
      </w:r>
    </w:p>
    <w:p w14:paraId="14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сложившейся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эвакуации;</w:t>
      </w:r>
    </w:p>
    <w:p w14:paraId="15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комиссии.</w:t>
      </w:r>
    </w:p>
    <w:p w14:paraId="16010000">
      <w:pPr>
        <w:spacing w:after="0" w:before="0"/>
        <w:ind/>
        <w:rPr>
          <w:rFonts w:ascii="Times New Roman" w:hAnsi="Times New Roman"/>
        </w:rPr>
      </w:pPr>
    </w:p>
    <w:p w14:paraId="17010000">
      <w:pPr>
        <w:spacing w:after="0" w:before="0"/>
        <w:ind/>
        <w:rPr>
          <w:rFonts w:ascii="Times New Roman" w:hAnsi="Times New Roman"/>
        </w:rPr>
      </w:pPr>
    </w:p>
    <w:p w14:paraId="18010000">
      <w:pPr>
        <w:spacing w:after="0" w:before="0"/>
        <w:ind/>
        <w:rPr>
          <w:rFonts w:ascii="Times New Roman" w:hAnsi="Times New Roman"/>
        </w:rPr>
      </w:pPr>
    </w:p>
    <w:p w14:paraId="19010000">
      <w:pPr>
        <w:spacing w:after="0" w:before="0"/>
        <w:ind/>
        <w:rPr>
          <w:rFonts w:ascii="Times New Roman" w:hAnsi="Times New Roman"/>
          <w:sz w:val="24"/>
        </w:rPr>
      </w:pPr>
    </w:p>
    <w:p w14:paraId="1A010000">
      <w:pPr>
        <w:spacing w:after="0" w:before="0"/>
        <w:ind/>
        <w:rPr>
          <w:rFonts w:ascii="Times New Roman" w:hAnsi="Times New Roman"/>
          <w:sz w:val="24"/>
        </w:rPr>
      </w:pPr>
    </w:p>
    <w:p w14:paraId="1B010000">
      <w:pPr>
        <w:spacing w:after="0" w:before="0"/>
        <w:ind/>
        <w:rPr>
          <w:rFonts w:ascii="Times New Roman" w:hAnsi="Times New Roman"/>
          <w:sz w:val="24"/>
        </w:rPr>
      </w:pPr>
    </w:p>
    <w:p w14:paraId="1C010000">
      <w:pPr>
        <w:spacing w:after="0" w:before="0"/>
        <w:ind/>
        <w:rPr>
          <w:rFonts w:ascii="Times New Roman" w:hAnsi="Times New Roman"/>
          <w:sz w:val="24"/>
        </w:rPr>
      </w:pPr>
    </w:p>
    <w:p w14:paraId="1D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1E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1F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0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1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2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3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4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5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6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7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8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9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A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B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C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D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E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2F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</w:p>
    <w:p w14:paraId="30010000">
      <w:pPr>
        <w:spacing w:after="0" w:before="0"/>
        <w:ind w:firstLine="679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ВЕЩЕВОГО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ПРОДОВОЛЬСТВЕННОГО</w:t>
      </w:r>
      <w:r>
        <w:rPr>
          <w:rFonts w:ascii="Times New Roman" w:hAnsi="Times New Roman"/>
          <w:sz w:val="24"/>
        </w:rPr>
        <w:t xml:space="preserve">   </w:t>
      </w:r>
    </w:p>
    <w:p w14:paraId="31010000">
      <w:pPr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</w:p>
    <w:p w14:paraId="32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вещевого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продовольственного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руководством.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эваконаселения.</w:t>
      </w:r>
    </w:p>
    <w:p w14:paraId="33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группы:</w:t>
      </w:r>
    </w:p>
    <w:p w14:paraId="34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</w:p>
    <w:p w14:paraId="35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расчетов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эвакуируемого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период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эвакомероприятий;</w:t>
      </w:r>
    </w:p>
    <w:p w14:paraId="36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прибывающего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  <w:r>
        <w:rPr>
          <w:rFonts w:ascii="Times New Roman" w:hAnsi="Times New Roman"/>
          <w:sz w:val="24"/>
        </w:rPr>
        <w:t xml:space="preserve"> </w:t>
      </w:r>
    </w:p>
    <w:p w14:paraId="37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готовностью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развертыванию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подвижных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питания,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вещевого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снабжения,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обогрева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т.д.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эвакуации;</w:t>
      </w:r>
    </w:p>
    <w:p w14:paraId="38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совершенствованию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планирования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жизнеобеспечения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эваконаселения.</w:t>
      </w:r>
    </w:p>
    <w:p w14:paraId="39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положение:</w:t>
      </w:r>
      <w:r>
        <w:rPr>
          <w:rFonts w:ascii="Times New Roman" w:hAnsi="Times New Roman"/>
          <w:sz w:val="24"/>
        </w:rPr>
        <w:t xml:space="preserve"> </w:t>
      </w:r>
    </w:p>
    <w:p w14:paraId="3A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жизнеобеспечению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3B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состояния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водоисточников,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водоснабжения,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питания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торговли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мощности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</w:p>
    <w:p w14:paraId="3C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возможностей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энерго-топливообеспечения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коммунально-бытовых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услуг,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торговли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питания,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коммунально-технической,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3D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численности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потребностей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продукции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(услугах)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обеспечения;</w:t>
      </w:r>
      <w:r>
        <w:rPr>
          <w:rFonts w:ascii="Times New Roman" w:hAnsi="Times New Roman"/>
          <w:sz w:val="24"/>
        </w:rPr>
        <w:t xml:space="preserve"> </w:t>
      </w:r>
    </w:p>
    <w:p w14:paraId="3E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складов,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осуществляться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снабжение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объемов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заложенной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продукции;</w:t>
      </w:r>
    </w:p>
    <w:p w14:paraId="3F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первоочередному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сложившейся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обстановке.</w:t>
      </w:r>
      <w:r>
        <w:rPr>
          <w:rFonts w:ascii="Times New Roman" w:hAnsi="Times New Roman"/>
          <w:sz w:val="24"/>
        </w:rPr>
        <w:t xml:space="preserve"> </w:t>
      </w:r>
    </w:p>
    <w:p w14:paraId="40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пунктах,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малых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привалов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пеших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приемных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загородной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зоне;</w:t>
      </w:r>
    </w:p>
    <w:p w14:paraId="41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готовит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всестороннего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эваконаселения.</w:t>
      </w:r>
      <w:r>
        <w:rPr>
          <w:rFonts w:ascii="Times New Roman" w:hAnsi="Times New Roman"/>
          <w:sz w:val="24"/>
        </w:rPr>
        <w:t xml:space="preserve"> </w:t>
      </w:r>
    </w:p>
    <w:p w14:paraId="42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43010000">
      <w:pPr>
        <w:spacing w:after="0" w:before="0"/>
        <w:ind/>
        <w:rPr>
          <w:rFonts w:ascii="Times New Roman" w:hAnsi="Times New Roman"/>
          <w:sz w:val="24"/>
        </w:rPr>
      </w:pPr>
    </w:p>
    <w:p w14:paraId="44010000">
      <w:pPr>
        <w:spacing w:after="0" w:before="0"/>
        <w:ind/>
        <w:rPr>
          <w:rFonts w:ascii="Times New Roman" w:hAnsi="Times New Roman"/>
          <w:sz w:val="24"/>
        </w:rPr>
      </w:pPr>
    </w:p>
    <w:p w14:paraId="45010000">
      <w:pPr>
        <w:spacing w:after="0" w:before="0"/>
        <w:ind/>
        <w:rPr>
          <w:rFonts w:ascii="Times New Roman" w:hAnsi="Times New Roman"/>
          <w:sz w:val="24"/>
        </w:rPr>
      </w:pPr>
    </w:p>
    <w:p w14:paraId="46010000">
      <w:pPr>
        <w:spacing w:after="0" w:before="0"/>
        <w:ind/>
        <w:rPr>
          <w:rFonts w:ascii="Times New Roman" w:hAnsi="Times New Roman"/>
          <w:sz w:val="24"/>
        </w:rPr>
      </w:pPr>
    </w:p>
    <w:p w14:paraId="47010000">
      <w:pPr>
        <w:spacing w:after="0" w:before="0"/>
        <w:ind/>
        <w:rPr>
          <w:rFonts w:ascii="Times New Roman" w:hAnsi="Times New Roman"/>
          <w:sz w:val="24"/>
        </w:rPr>
      </w:pPr>
    </w:p>
    <w:p w14:paraId="48010000">
      <w:pPr>
        <w:spacing w:after="0" w:before="0"/>
        <w:ind/>
        <w:rPr>
          <w:rFonts w:ascii="Times New Roman" w:hAnsi="Times New Roman"/>
          <w:sz w:val="24"/>
        </w:rPr>
      </w:pPr>
    </w:p>
    <w:p w14:paraId="49010000">
      <w:pPr>
        <w:spacing w:after="0" w:before="0"/>
        <w:ind/>
        <w:rPr>
          <w:rFonts w:ascii="Times New Roman" w:hAnsi="Times New Roman"/>
          <w:sz w:val="24"/>
        </w:rPr>
      </w:pPr>
    </w:p>
    <w:p w14:paraId="4A010000">
      <w:pPr>
        <w:spacing w:after="0" w:before="0"/>
        <w:ind/>
        <w:rPr>
          <w:rFonts w:ascii="Times New Roman" w:hAnsi="Times New Roman"/>
          <w:sz w:val="24"/>
        </w:rPr>
      </w:pPr>
    </w:p>
    <w:p w14:paraId="4B010000">
      <w:pPr>
        <w:spacing w:after="0" w:before="0"/>
        <w:ind/>
        <w:rPr>
          <w:rFonts w:ascii="Times New Roman" w:hAnsi="Times New Roman"/>
          <w:sz w:val="24"/>
        </w:rPr>
      </w:pPr>
    </w:p>
    <w:p w14:paraId="4C010000">
      <w:pPr>
        <w:spacing w:after="0" w:before="0"/>
        <w:ind/>
        <w:rPr>
          <w:rFonts w:ascii="Times New Roman" w:hAnsi="Times New Roman"/>
          <w:sz w:val="24"/>
        </w:rPr>
      </w:pPr>
    </w:p>
    <w:p w14:paraId="4D010000">
      <w:pPr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</w:p>
    <w:p w14:paraId="4E010000">
      <w:pPr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>ФУНКЦИОНАЛЬНЫЕ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>РУКОВОДИТЕЛЯ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</w:p>
    <w:p w14:paraId="4F010000">
      <w:pPr>
        <w:spacing w:after="0" w:before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14:paraId="50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выделяется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работников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правоохранительных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заместителю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эвакуационных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группы:</w:t>
      </w:r>
    </w:p>
    <w:p w14:paraId="51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  <w:r>
        <w:rPr>
          <w:rFonts w:ascii="Times New Roman" w:hAnsi="Times New Roman"/>
          <w:sz w:val="24"/>
        </w:rPr>
        <w:t xml:space="preserve"> </w:t>
      </w:r>
    </w:p>
    <w:p w14:paraId="52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укомплектованию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составом;</w:t>
      </w:r>
      <w:r>
        <w:rPr>
          <w:rFonts w:ascii="Times New Roman" w:hAnsi="Times New Roman"/>
          <w:sz w:val="24"/>
        </w:rPr>
        <w:t xml:space="preserve"> </w:t>
      </w:r>
    </w:p>
    <w:p w14:paraId="53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разработку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(схемы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размещения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контрольно-пропускных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подвижных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регулирования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патрулей);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организовывает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изучение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функциональных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обязанностей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НАСФ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отработку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практических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подчиненного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(высадки);</w:t>
      </w:r>
    </w:p>
    <w:p w14:paraId="54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отрабатывает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корректирует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наведению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правопорядка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эвакомероприятий;</w:t>
      </w:r>
      <w:r>
        <w:rPr>
          <w:rFonts w:ascii="Times New Roman" w:hAnsi="Times New Roman"/>
          <w:sz w:val="24"/>
        </w:rPr>
        <w:t xml:space="preserve"> </w:t>
      </w:r>
    </w:p>
    <w:p w14:paraId="55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изучает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приданных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НАСФ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привлечения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эвакомероприятий.</w:t>
      </w:r>
      <w:r>
        <w:rPr>
          <w:rFonts w:ascii="Times New Roman" w:hAnsi="Times New Roman"/>
          <w:sz w:val="24"/>
        </w:rPr>
        <w:t xml:space="preserve"> </w:t>
      </w:r>
    </w:p>
    <w:p w14:paraId="56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мирного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военное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время:</w:t>
      </w:r>
    </w:p>
    <w:p w14:paraId="57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прибывает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уточняет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обстановку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задачу;</w:t>
      </w:r>
    </w:p>
    <w:p w14:paraId="58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приписанный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имущество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инвентарь;</w:t>
      </w:r>
    </w:p>
    <w:p w14:paraId="59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собирает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инструктаж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необходимую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рабочую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справочную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документацию;</w:t>
      </w:r>
    </w:p>
    <w:p w14:paraId="5A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подготовку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рабочих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мест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работе.</w:t>
      </w:r>
      <w:r>
        <w:rPr>
          <w:rFonts w:ascii="Times New Roman" w:hAnsi="Times New Roman"/>
          <w:sz w:val="24"/>
        </w:rPr>
        <w:t xml:space="preserve"> </w:t>
      </w:r>
    </w:p>
    <w:p w14:paraId="5B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населения:</w:t>
      </w:r>
    </w:p>
    <w:p w14:paraId="5C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Организует: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личных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прибывающего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эваконаселения;</w:t>
      </w:r>
    </w:p>
    <w:p w14:paraId="5D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укрытие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расчету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укрытия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эвакуированного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ПЭП;</w:t>
      </w:r>
      <w:r>
        <w:rPr>
          <w:rFonts w:ascii="Times New Roman" w:hAnsi="Times New Roman"/>
          <w:sz w:val="24"/>
        </w:rPr>
        <w:t xml:space="preserve"> </w:t>
      </w:r>
    </w:p>
    <w:p w14:paraId="5E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ПЭП;</w:t>
      </w:r>
    </w:p>
    <w:p w14:paraId="5F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регулирование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движения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пеших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автомобильных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колонн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маршрутах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эвакуации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территории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посадки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(высадки);</w:t>
      </w:r>
    </w:p>
    <w:p w14:paraId="60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принимает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борьбе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преступностью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ППЭ,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ПВ;</w:t>
      </w:r>
    </w:p>
    <w:p w14:paraId="61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борьбе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диверсионно-разведывательными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противника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безопасности;</w:t>
      </w:r>
    </w:p>
    <w:p w14:paraId="62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ГИБДД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выдаче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специальных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пропусков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транспорте,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выдаче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разрешений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перевозку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людей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лицам,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имеющим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водительские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"С";</w:t>
      </w:r>
    </w:p>
    <w:p w14:paraId="63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очередности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эвакоперевозок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графикам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отправки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эваконаселения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ПЭП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населенным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пунктам.</w:t>
      </w:r>
    </w:p>
    <w:p w14:paraId="64010000">
      <w:pPr>
        <w:spacing w:after="0" w:before="0"/>
        <w:ind/>
        <w:jc w:val="both"/>
        <w:rPr>
          <w:rFonts w:ascii="Times New Roman" w:hAnsi="Times New Roman"/>
          <w:sz w:val="24"/>
        </w:rPr>
      </w:pPr>
    </w:p>
    <w:p w14:paraId="6501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</w:t>
      </w:r>
    </w:p>
    <w:p w14:paraId="6601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</w:p>
    <w:p w14:paraId="6701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Сандовского </w:t>
      </w:r>
      <w:r>
        <w:rPr>
          <w:rFonts w:ascii="Times New Roman" w:hAnsi="Times New Roman"/>
          <w:sz w:val="24"/>
        </w:rPr>
        <w:t>муниципального округа                                     Г.И.Горохова</w:t>
      </w:r>
    </w:p>
    <w:p w14:paraId="6801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14:paraId="69010000">
      <w:pPr>
        <w:widowControl w:val="0"/>
        <w:spacing w:after="0"/>
        <w:ind/>
        <w:jc w:val="both"/>
        <w:rPr>
          <w:rFonts w:ascii="Times New Roman" w:hAnsi="Times New Roman"/>
        </w:rPr>
      </w:pPr>
    </w:p>
    <w:p w14:paraId="6A010000">
      <w:pPr>
        <w:widowControl w:val="0"/>
        <w:spacing w:after="0"/>
        <w:ind/>
        <w:jc w:val="both"/>
        <w:rPr>
          <w:rFonts w:ascii="Times New Roman" w:hAnsi="Times New Roman"/>
        </w:rPr>
      </w:pPr>
    </w:p>
    <w:p w14:paraId="6B010000">
      <w:pPr>
        <w:widowControl w:val="0"/>
        <w:spacing w:after="0"/>
        <w:ind/>
        <w:jc w:val="both"/>
        <w:rPr>
          <w:rFonts w:ascii="Times New Roman" w:hAnsi="Times New Roman"/>
        </w:rPr>
      </w:pPr>
    </w:p>
    <w:p w14:paraId="6C010000">
      <w:pPr>
        <w:widowControl w:val="0"/>
        <w:ind/>
        <w:jc w:val="both"/>
        <w:rPr>
          <w:rFonts w:ascii="Times New Roman" w:hAnsi="Times New Roman"/>
        </w:rPr>
      </w:pPr>
    </w:p>
    <w:p w14:paraId="6D010000">
      <w:pPr>
        <w:widowControl w:val="0"/>
        <w:ind/>
        <w:jc w:val="both"/>
        <w:rPr>
          <w:rFonts w:ascii="Times New Roman" w:hAnsi="Times New Roman"/>
        </w:rPr>
      </w:pPr>
    </w:p>
    <w:p w14:paraId="6E010000">
      <w:pPr>
        <w:widowControl w:val="0"/>
        <w:ind/>
        <w:jc w:val="both"/>
        <w:rPr>
          <w:rFonts w:ascii="Times New Roman" w:hAnsi="Times New Roman"/>
        </w:rPr>
      </w:pPr>
    </w:p>
    <w:p w14:paraId="6F010000">
      <w:pPr>
        <w:pStyle w:val="Style_4"/>
        <w:rPr>
          <w:rFonts w:ascii="Times New Roman" w:hAnsi="Times New Roman"/>
          <w:sz w:val="28"/>
        </w:rPr>
      </w:pPr>
    </w:p>
    <w:p w14:paraId="70010000">
      <w:pPr>
        <w:pStyle w:val="Style_4"/>
        <w:rPr>
          <w:rFonts w:ascii="Times New Roman" w:hAnsi="Times New Roman"/>
          <w:sz w:val="28"/>
        </w:rPr>
      </w:pPr>
    </w:p>
    <w:p w14:paraId="71010000">
      <w:pPr>
        <w:widowControl w:val="0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2</w:t>
      </w:r>
    </w:p>
    <w:p w14:paraId="7201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73010000">
      <w:pPr>
        <w:widowControl w:val="0"/>
        <w:ind/>
        <w:jc w:val="right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</w:t>
      </w:r>
    </w:p>
    <w:p w14:paraId="7401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08.08.2021г № 50</w:t>
      </w:r>
    </w:p>
    <w:p w14:paraId="75010000">
      <w:pPr>
        <w:widowControl w:val="0"/>
        <w:ind/>
        <w:jc w:val="both"/>
        <w:rPr>
          <w:rFonts w:ascii="Times New Roman" w:hAnsi="Times New Roman"/>
        </w:rPr>
      </w:pPr>
    </w:p>
    <w:p w14:paraId="76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14:paraId="77010000">
      <w:pPr>
        <w:widowControl w:val="0"/>
        <w:ind/>
        <w:jc w:val="center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  <w:sz w:val="24"/>
        </w:rPr>
        <w:t xml:space="preserve"> э</w:t>
      </w:r>
      <w:r>
        <w:rPr>
          <w:rStyle w:val="Style_3_ch"/>
          <w:rFonts w:ascii="Times New Roman" w:hAnsi="Times New Roman"/>
          <w:color w:val="000000"/>
          <w:sz w:val="24"/>
        </w:rPr>
        <w:t>вакуационной комиссии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color w:val="000000"/>
          <w:sz w:val="24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округа</w:t>
      </w:r>
    </w:p>
    <w:p w14:paraId="78010000">
      <w:pPr>
        <w:pStyle w:val="Style_4"/>
        <w:ind/>
        <w:jc w:val="center"/>
        <w:rPr>
          <w:rFonts w:ascii="Times New Roman" w:hAnsi="Times New Roman"/>
          <w:sz w:val="28"/>
        </w:rPr>
      </w:pPr>
    </w:p>
    <w:p w14:paraId="79010000">
      <w:pPr>
        <w:pStyle w:val="Style_4"/>
        <w:rPr>
          <w:rFonts w:ascii="Times New Roman" w:hAnsi="Times New Roman"/>
          <w:sz w:val="28"/>
        </w:rPr>
      </w:pPr>
    </w:p>
    <w:p w14:paraId="7A01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Председатель комиссии:</w:t>
      </w:r>
    </w:p>
    <w:p w14:paraId="7B010000">
      <w:pPr>
        <w:widowControl w:val="0"/>
        <w:spacing w:after="0" w:before="0" w:line="274" w:lineRule="exact"/>
        <w:ind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Кузнецова Татьяна Александровна - Заместитель Главы Администрации  Сандовского муниципального округа, руководитель финансового управления</w:t>
      </w:r>
    </w:p>
    <w:p w14:paraId="7C010000">
      <w:pPr>
        <w:widowControl w:val="0"/>
        <w:spacing w:after="0" w:before="0" w:line="274" w:lineRule="exact"/>
        <w:ind/>
        <w:jc w:val="left"/>
        <w:rPr>
          <w:rFonts w:ascii="Times New Roman" w:hAnsi="Times New Roman"/>
          <w:sz w:val="24"/>
        </w:rPr>
      </w:pPr>
    </w:p>
    <w:p w14:paraId="7D010000">
      <w:pPr>
        <w:widowControl w:val="0"/>
        <w:spacing w:after="0" w:before="0" w:line="240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Заместители председателя комиссии:</w:t>
      </w:r>
    </w:p>
    <w:p w14:paraId="7E010000">
      <w:pPr>
        <w:widowControl w:val="0"/>
        <w:spacing w:after="113" w:before="0" w:line="274" w:lineRule="exac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Шурупова Ольга Викторовна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– Заведующий отделом экономики</w:t>
      </w:r>
    </w:p>
    <w:p w14:paraId="7F010000">
      <w:pPr>
        <w:widowControl w:val="0"/>
        <w:spacing w:after="0" w:before="0" w:line="278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Секретарь комиссии:</w:t>
      </w:r>
    </w:p>
    <w:p w14:paraId="80010000">
      <w:pPr>
        <w:widowControl w:val="0"/>
        <w:spacing w:after="0" w:before="0" w:line="278" w:lineRule="exact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Fonts w:ascii="Times New Roman" w:hAnsi="Times New Roman"/>
          <w:sz w:val="24"/>
        </w:rPr>
        <w:t>Халявин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Игорь Анатольевич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Заведующий отделом мобилизационной подготовки,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начальник отдела по делам ГО и ЧС </w:t>
      </w:r>
      <w:r>
        <w:rPr>
          <w:rFonts w:ascii="Times New Roman" w:hAnsi="Times New Roman"/>
          <w:sz w:val="28"/>
        </w:rPr>
        <w:t xml:space="preserve"> </w:t>
      </w:r>
    </w:p>
    <w:p w14:paraId="81010000">
      <w:pPr>
        <w:widowControl w:val="0"/>
        <w:spacing w:after="0" w:before="0" w:line="278" w:lineRule="exact"/>
        <w:ind/>
        <w:jc w:val="left"/>
        <w:rPr>
          <w:rFonts w:ascii="Times New Roman" w:hAnsi="Times New Roman"/>
          <w:b w:val="1"/>
          <w:sz w:val="24"/>
        </w:rPr>
      </w:pPr>
    </w:p>
    <w:p w14:paraId="82010000">
      <w:pPr>
        <w:widowControl w:val="0"/>
        <w:spacing w:after="0" w:before="0" w:line="274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Члены комиссии:</w:t>
      </w:r>
    </w:p>
    <w:p w14:paraId="83010000">
      <w:pPr>
        <w:widowControl w:val="0"/>
        <w:spacing w:after="113" w:before="0" w:line="278" w:lineRule="exact"/>
        <w:ind/>
        <w:jc w:val="left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Смирнов Александр Владимирович – Начальник Сандовского пункта полиции МО МВД России "Краснохолмский"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84010000">
      <w:pPr>
        <w:widowControl w:val="0"/>
        <w:spacing w:after="113" w:before="0" w:line="278" w:lineRule="exac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Кудряшова Ольга Викторовна –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Заведующий отделом образования Администрации Сандовского муниципального округа</w:t>
      </w:r>
    </w:p>
    <w:p w14:paraId="85010000">
      <w:pPr>
        <w:widowControl w:val="0"/>
        <w:spacing w:after="113" w:before="0" w:line="278" w:lineRule="exact"/>
        <w:ind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Кожемякина Наталья Алексеевна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Директор ГБУ Тверской области "Комплексный центр социальной защиты населения" (по согласованию)</w:t>
      </w:r>
    </w:p>
    <w:p w14:paraId="86010000">
      <w:pPr>
        <w:widowControl w:val="0"/>
        <w:spacing w:after="113" w:before="0" w:line="274" w:lineRule="exac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Фомина Татьяна Александровна – Директор ГКУ Центр занятости населения Сандовского муниципального олкруга (по согласованию)</w:t>
      </w:r>
    </w:p>
    <w:p w14:paraId="87010000">
      <w:pPr>
        <w:widowControl w:val="0"/>
        <w:spacing w:after="113" w:before="0" w:line="274" w:lineRule="exac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Фумин Михаил Анатольевич - заведующий сектором строительства и архитектуры, отдела  земельных и имущественных отношений администрации</w:t>
      </w:r>
    </w:p>
    <w:p w14:paraId="88010000">
      <w:pPr>
        <w:widowControl w:val="0"/>
        <w:spacing w:after="113" w:before="0" w:line="278" w:lineRule="exac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Тихомирова Ольга Александровна –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Заведующий организационным отделом  Администрации Сандовского муниципального округа</w:t>
      </w:r>
    </w:p>
    <w:p w14:paraId="89010000">
      <w:pPr>
        <w:widowControl w:val="0"/>
        <w:spacing w:after="113" w:before="0" w:line="240" w:lineRule="exac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Цветкова Юлия Николаевна – Председатель Сандовского РАЙПО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о согласованию)</w:t>
      </w:r>
    </w:p>
    <w:p w14:paraId="8A010000">
      <w:pPr>
        <w:widowControl w:val="0"/>
        <w:spacing w:after="113" w:before="0" w:line="240" w:lineRule="exac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</w:p>
    <w:p w14:paraId="8B010000">
      <w:pPr>
        <w:widowControl w:val="0"/>
        <w:spacing w:after="0" w:before="0" w:line="240" w:lineRule="exact"/>
        <w:ind/>
        <w:jc w:val="left"/>
        <w:rPr>
          <w:rFonts w:ascii="Times New Roman" w:hAnsi="Times New Roman"/>
          <w:sz w:val="24"/>
        </w:rPr>
      </w:pPr>
    </w:p>
    <w:p w14:paraId="8C01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</w:p>
    <w:p w14:paraId="8D010000">
      <w:pPr>
        <w:pStyle w:val="Style_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Сандовского </w:t>
      </w:r>
      <w:r>
        <w:rPr>
          <w:rFonts w:ascii="Times New Roman" w:hAnsi="Times New Roman"/>
          <w:sz w:val="24"/>
        </w:rPr>
        <w:t>муниципального округа                                     Г.И.Горохова</w:t>
      </w:r>
    </w:p>
    <w:sectPr>
      <w:pgSz w:h="16848" w:w="11908"/>
      <w:pgMar w:bottom="397" w:footer="0" w:gutter="0" w:header="0" w:left="1247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8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5" w:type="paragraph">
    <w:name w:val="Body Text"/>
    <w:basedOn w:val="Style_3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3_ch"/>
    <w:link w:val="Style_5"/>
  </w:style>
  <w:style w:styleId="Style_6" w:type="paragraph">
    <w:name w:val="Contents 7"/>
    <w:link w:val="Style_6_ch"/>
  </w:style>
  <w:style w:styleId="Style_6_ch" w:type="character">
    <w:name w:val="Contents 7"/>
    <w:link w:val="Style_6"/>
  </w:style>
  <w:style w:styleId="Style_7" w:type="paragraph">
    <w:name w:val="Указатель1"/>
    <w:basedOn w:val="Style_8"/>
    <w:link w:val="Style_7_ch"/>
  </w:style>
  <w:style w:styleId="Style_7_ch" w:type="character">
    <w:name w:val="Указатель1"/>
    <w:basedOn w:val="Style_8_ch"/>
    <w:link w:val="Style_7"/>
  </w:style>
  <w:style w:styleId="Style_9" w:type="paragraph">
    <w:name w:val="toc 2"/>
    <w:basedOn w:val="Style_3"/>
    <w:link w:val="Style_9_ch"/>
    <w:uiPriority w:val="39"/>
    <w:pPr>
      <w:widowControl w:val="1"/>
      <w:ind w:firstLine="0" w:left="200" w:right="0"/>
      <w:jc w:val="left"/>
    </w:pPr>
  </w:style>
  <w:style w:styleId="Style_9_ch" w:type="character">
    <w:name w:val="toc 2"/>
    <w:basedOn w:val="Style_3_ch"/>
    <w:link w:val="Style_9"/>
  </w:style>
  <w:style w:styleId="Style_10" w:type="paragraph">
    <w:name w:val="Название1"/>
    <w:link w:val="Style_10_ch"/>
    <w:rPr>
      <w:rFonts w:ascii="XO Thames" w:hAnsi="XO Thames"/>
      <w:b w:val="1"/>
      <w:sz w:val="52"/>
    </w:rPr>
  </w:style>
  <w:style w:styleId="Style_10_ch" w:type="character">
    <w:name w:val="Название1"/>
    <w:link w:val="Style_10"/>
    <w:rPr>
      <w:rFonts w:ascii="XO Thames" w:hAnsi="XO Thames"/>
      <w:b w:val="1"/>
      <w:sz w:val="52"/>
    </w:rPr>
  </w:style>
  <w:style w:styleId="Style_11" w:type="paragraph">
    <w:name w:val="toc 4"/>
    <w:basedOn w:val="Style_3"/>
    <w:link w:val="Style_11_ch"/>
    <w:uiPriority w:val="39"/>
    <w:pPr>
      <w:widowControl w:val="1"/>
      <w:ind w:firstLine="0" w:left="600" w:right="0"/>
      <w:jc w:val="left"/>
    </w:pPr>
  </w:style>
  <w:style w:styleId="Style_11_ch" w:type="character">
    <w:name w:val="toc 4"/>
    <w:basedOn w:val="Style_3_ch"/>
    <w:link w:val="Style_11"/>
  </w:style>
  <w:style w:styleId="Style_12" w:type="paragraph">
    <w:name w:val="List"/>
    <w:basedOn w:val="Style_5"/>
    <w:link w:val="Style_12_ch"/>
  </w:style>
  <w:style w:styleId="Style_12_ch" w:type="character">
    <w:name w:val="List"/>
    <w:basedOn w:val="Style_5_ch"/>
    <w:link w:val="Style_12"/>
  </w:style>
  <w:style w:styleId="Style_13" w:type="paragraph">
    <w:name w:val="toc 6"/>
    <w:basedOn w:val="Style_3"/>
    <w:link w:val="Style_13_ch"/>
    <w:uiPriority w:val="39"/>
    <w:pPr>
      <w:widowControl w:val="1"/>
      <w:ind w:firstLine="0" w:left="1000" w:right="0"/>
      <w:jc w:val="left"/>
    </w:pPr>
  </w:style>
  <w:style w:styleId="Style_13_ch" w:type="character">
    <w:name w:val="toc 6"/>
    <w:basedOn w:val="Style_3_ch"/>
    <w:link w:val="Style_13"/>
  </w:style>
  <w:style w:styleId="Style_14" w:type="paragraph">
    <w:name w:val="toc 7"/>
    <w:basedOn w:val="Style_3"/>
    <w:link w:val="Style_14_ch"/>
    <w:uiPriority w:val="39"/>
    <w:pPr>
      <w:widowControl w:val="1"/>
      <w:ind w:firstLine="0" w:left="1200" w:right="0"/>
      <w:jc w:val="left"/>
    </w:pPr>
  </w:style>
  <w:style w:styleId="Style_14_ch" w:type="character">
    <w:name w:val="toc 7"/>
    <w:basedOn w:val="Style_3_ch"/>
    <w:link w:val="Style_14"/>
  </w:style>
  <w:style w:styleId="Style_15" w:type="paragraph">
    <w:name w:val="Caption"/>
    <w:basedOn w:val="Style_3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3_ch"/>
    <w:link w:val="Style_15"/>
    <w:rPr>
      <w:i w:val="1"/>
      <w:sz w:val="24"/>
    </w:rPr>
  </w:style>
  <w:style w:styleId="Style_16" w:type="paragraph">
    <w:name w:val="Название объекта1"/>
    <w:basedOn w:val="Style_8"/>
    <w:link w:val="Style_16_ch"/>
    <w:rPr>
      <w:i w:val="1"/>
      <w:sz w:val="24"/>
    </w:rPr>
  </w:style>
  <w:style w:styleId="Style_16_ch" w:type="character">
    <w:name w:val="Название объекта1"/>
    <w:basedOn w:val="Style_8_ch"/>
    <w:link w:val="Style_16"/>
    <w:rPr>
      <w:i w:val="1"/>
      <w:sz w:val="24"/>
    </w:rPr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Интернет-ссылка"/>
    <w:link w:val="Style_18_ch"/>
    <w:rPr>
      <w:color w:val="0000FF"/>
      <w:u w:val="single"/>
    </w:rPr>
  </w:style>
  <w:style w:styleId="Style_18_ch" w:type="character">
    <w:name w:val="Интернет-ссылка"/>
    <w:link w:val="Style_18"/>
    <w:rPr>
      <w:color w:val="0000FF"/>
      <w:u w:val="single"/>
    </w:rPr>
  </w:style>
  <w:style w:styleId="Style_19" w:type="paragraph">
    <w:name w:val="Heading 1_0"/>
    <w:basedOn w:val="Style_8"/>
    <w:link w:val="Style_19_ch"/>
    <w:rPr>
      <w:rFonts w:ascii="Arial" w:hAnsi="Arial"/>
      <w:sz w:val="44"/>
    </w:rPr>
  </w:style>
  <w:style w:styleId="Style_19_ch" w:type="character">
    <w:name w:val="Heading 1_0"/>
    <w:basedOn w:val="Style_8_ch"/>
    <w:link w:val="Style_19"/>
    <w:rPr>
      <w:rFonts w:ascii="Arial" w:hAnsi="Arial"/>
      <w:sz w:val="44"/>
    </w:rPr>
  </w:style>
  <w:style w:styleId="Style_8" w:type="paragraph">
    <w:name w:val="Standard"/>
    <w:link w:val="Style_8_ch"/>
    <w:rPr>
      <w:rFonts w:ascii="Liberation Serif" w:hAnsi="Liberation Serif"/>
      <w:color w:val="000000"/>
      <w:sz w:val="24"/>
    </w:rPr>
  </w:style>
  <w:style w:styleId="Style_8_ch" w:type="character">
    <w:name w:val="Standard"/>
    <w:link w:val="Style_8"/>
    <w:rPr>
      <w:rFonts w:ascii="Liberation Serif" w:hAnsi="Liberation Serif"/>
      <w:color w:val="000000"/>
      <w:sz w:val="24"/>
    </w:rPr>
  </w:style>
  <w:style w:styleId="Style_20" w:type="paragraph">
    <w:name w:val="Contents 3"/>
    <w:link w:val="Style_20_ch"/>
  </w:style>
  <w:style w:styleId="Style_20_ch" w:type="character">
    <w:name w:val="Contents 3"/>
    <w:link w:val="Style_20"/>
  </w:style>
  <w:style w:styleId="Style_21" w:type="paragraph">
    <w:name w:val="Contents 8"/>
    <w:link w:val="Style_21_ch"/>
  </w:style>
  <w:style w:styleId="Style_21_ch" w:type="character">
    <w:name w:val="Contents 8"/>
    <w:link w:val="Style_21"/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Text body"/>
    <w:basedOn w:val="Style_8"/>
    <w:link w:val="Style_23_ch"/>
  </w:style>
  <w:style w:styleId="Style_23_ch" w:type="character">
    <w:name w:val="Text body"/>
    <w:basedOn w:val="Style_8_ch"/>
    <w:link w:val="Style_23"/>
  </w:style>
  <w:style w:styleId="Style_24" w:type="paragraph">
    <w:name w:val="Основной шрифт абзаца1"/>
    <w:link w:val="Style_24_ch"/>
    <w:rPr>
      <w:color w:val="000000"/>
      <w:sz w:val="24"/>
    </w:rPr>
  </w:style>
  <w:style w:styleId="Style_24_ch" w:type="character">
    <w:name w:val="Основной шрифт абзаца1"/>
    <w:link w:val="Style_24"/>
    <w:rPr>
      <w:color w:val="000000"/>
      <w:sz w:val="24"/>
    </w:rPr>
  </w:style>
  <w:style w:styleId="Style_25" w:type="paragraph">
    <w:name w:val="Contents 6"/>
    <w:link w:val="Style_25_ch"/>
  </w:style>
  <w:style w:styleId="Style_25_ch" w:type="character">
    <w:name w:val="Contents 6"/>
    <w:link w:val="Style_25"/>
  </w:style>
  <w:style w:styleId="Style_26" w:type="paragraph">
    <w:name w:val="Заголовок"/>
    <w:basedOn w:val="Style_8"/>
    <w:link w:val="Style_26_ch"/>
    <w:rPr>
      <w:rFonts w:ascii="Liberation Sans" w:hAnsi="Liberation Sans"/>
      <w:sz w:val="28"/>
    </w:rPr>
  </w:style>
  <w:style w:styleId="Style_26_ch" w:type="character">
    <w:name w:val="Заголовок"/>
    <w:basedOn w:val="Style_8_ch"/>
    <w:link w:val="Style_26"/>
    <w:rPr>
      <w:rFonts w:ascii="Liberation Sans" w:hAnsi="Liberation Sans"/>
      <w:sz w:val="28"/>
    </w:rPr>
  </w:style>
  <w:style w:styleId="Style_27" w:type="paragraph">
    <w:name w:val="Подзаголовок1"/>
    <w:basedOn w:val="Style_8"/>
    <w:link w:val="Style_27_ch"/>
    <w:rPr>
      <w:b w:val="1"/>
      <w:sz w:val="44"/>
    </w:rPr>
  </w:style>
  <w:style w:styleId="Style_27_ch" w:type="character">
    <w:name w:val="Подзаголовок1"/>
    <w:basedOn w:val="Style_8_ch"/>
    <w:link w:val="Style_27"/>
    <w:rPr>
      <w:b w:val="1"/>
      <w:sz w:val="44"/>
    </w:rPr>
  </w:style>
  <w:style w:styleId="Style_28" w:type="paragraph">
    <w:name w:val="toc 3"/>
    <w:basedOn w:val="Style_3"/>
    <w:link w:val="Style_28_ch"/>
    <w:uiPriority w:val="39"/>
    <w:pPr>
      <w:widowControl w:val="1"/>
      <w:ind w:firstLine="0" w:left="400" w:right="0"/>
      <w:jc w:val="left"/>
    </w:pPr>
  </w:style>
  <w:style w:styleId="Style_28_ch" w:type="character">
    <w:name w:val="toc 3"/>
    <w:basedOn w:val="Style_3_ch"/>
    <w:link w:val="Style_28"/>
  </w:style>
  <w:style w:styleId="Style_29" w:type="paragraph">
    <w:name w:val="Contents 9"/>
    <w:link w:val="Style_29_ch"/>
  </w:style>
  <w:style w:styleId="Style_29_ch" w:type="character">
    <w:name w:val="Contents 9"/>
    <w:link w:val="Style_29"/>
  </w:style>
  <w:style w:styleId="Style_30" w:type="paragraph">
    <w:name w:val="Contents 5"/>
    <w:link w:val="Style_30_ch"/>
  </w:style>
  <w:style w:styleId="Style_30_ch" w:type="character">
    <w:name w:val="Contents 5"/>
    <w:link w:val="Style_30"/>
  </w:style>
  <w:style w:styleId="Style_31" w:type="paragraph">
    <w:name w:val="toc 10_0"/>
    <w:link w:val="Style_31_ch"/>
    <w:pPr>
      <w:ind w:firstLine="0" w:left="1800"/>
    </w:pPr>
    <w:rPr>
      <w:color w:val="000000"/>
      <w:sz w:val="24"/>
    </w:rPr>
  </w:style>
  <w:style w:styleId="Style_31_ch" w:type="character">
    <w:name w:val="toc 10_0"/>
    <w:link w:val="Style_31"/>
    <w:rPr>
      <w:color w:val="000000"/>
      <w:sz w:val="24"/>
    </w:rPr>
  </w:style>
  <w:style w:styleId="Style_32" w:type="paragraph">
    <w:name w:val="Heading 2_0"/>
    <w:link w:val="Style_32_ch"/>
    <w:rPr>
      <w:rFonts w:ascii="XO Thames" w:hAnsi="XO Thames"/>
      <w:b w:val="1"/>
      <w:color w:val="00A0FF"/>
      <w:sz w:val="26"/>
    </w:rPr>
  </w:style>
  <w:style w:styleId="Style_32_ch" w:type="character">
    <w:name w:val="Heading 2_0"/>
    <w:link w:val="Style_32"/>
    <w:rPr>
      <w:rFonts w:ascii="XO Thames" w:hAnsi="XO Thames"/>
      <w:b w:val="1"/>
      <w:color w:val="00A0FF"/>
      <w:sz w:val="26"/>
    </w:rPr>
  </w:style>
  <w:style w:styleId="Style_33" w:type="paragraph">
    <w:name w:val="Internet link"/>
    <w:link w:val="Style_33_ch"/>
    <w:rPr>
      <w:color w:val="0000FF"/>
      <w:sz w:val="24"/>
      <w:u w:val="single"/>
    </w:rPr>
  </w:style>
  <w:style w:styleId="Style_33_ch" w:type="character">
    <w:name w:val="Internet link"/>
    <w:link w:val="Style_33"/>
    <w:rPr>
      <w:color w:val="0000FF"/>
      <w:sz w:val="24"/>
      <w:u w:val="single"/>
    </w:rPr>
  </w:style>
  <w:style w:styleId="Style_34" w:type="paragraph">
    <w:name w:val="Contents 1"/>
    <w:link w:val="Style_34_ch"/>
    <w:rPr>
      <w:rFonts w:ascii="XO Thames" w:hAnsi="XO Thames"/>
      <w:b w:val="1"/>
    </w:rPr>
  </w:style>
  <w:style w:styleId="Style_34_ch" w:type="character">
    <w:name w:val="Contents 1"/>
    <w:link w:val="Style_34"/>
    <w:rPr>
      <w:rFonts w:ascii="XO Thames" w:hAnsi="XO Thames"/>
      <w:b w:val="1"/>
    </w:rPr>
  </w:style>
  <w:style w:styleId="Style_35" w:type="paragraph">
    <w:name w:val="Heading 3_0"/>
    <w:link w:val="Style_35_ch"/>
    <w:rPr>
      <w:rFonts w:ascii="XO Thames" w:hAnsi="XO Thames"/>
      <w:b w:val="1"/>
      <w:i w:val="1"/>
      <w:color w:val="000000"/>
    </w:rPr>
  </w:style>
  <w:style w:styleId="Style_35_ch" w:type="character">
    <w:name w:val="Heading 3_0"/>
    <w:link w:val="Style_35"/>
    <w:rPr>
      <w:rFonts w:ascii="XO Thames" w:hAnsi="XO Thames"/>
      <w:b w:val="1"/>
      <w:i w:val="1"/>
      <w:color w:val="000000"/>
    </w:rPr>
  </w:style>
  <w:style w:styleId="Style_36" w:type="paragraph">
    <w:name w:val="heading 5"/>
    <w:basedOn w:val="Style_3"/>
    <w:link w:val="Style_36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basedOn w:val="Style_3_ch"/>
    <w:link w:val="Style_36"/>
    <w:rPr>
      <w:rFonts w:ascii="XO Thames" w:hAnsi="XO Thames"/>
      <w:b w:val="1"/>
      <w:color w:val="000000"/>
      <w:sz w:val="22"/>
    </w:rPr>
  </w:style>
  <w:style w:styleId="Style_37" w:type="paragraph">
    <w:name w:val="Header and Footer_0"/>
    <w:link w:val="Style_37_ch"/>
    <w:pPr>
      <w:spacing w:line="360" w:lineRule="auto"/>
      <w:ind/>
    </w:pPr>
    <w:rPr>
      <w:rFonts w:ascii="XO Thames" w:hAnsi="XO Thames"/>
      <w:color w:val="000000"/>
    </w:rPr>
  </w:style>
  <w:style w:styleId="Style_37_ch" w:type="character">
    <w:name w:val="Header and Footer_0"/>
    <w:link w:val="Style_37"/>
    <w:rPr>
      <w:rFonts w:ascii="XO Thames" w:hAnsi="XO Thames"/>
      <w:color w:val="000000"/>
    </w:rPr>
  </w:style>
  <w:style w:styleId="Style_38" w:type="paragraph">
    <w:name w:val="heading 1"/>
    <w:basedOn w:val="Style_3"/>
    <w:link w:val="Style_38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8_ch" w:type="character">
    <w:name w:val="heading 1"/>
    <w:basedOn w:val="Style_3_ch"/>
    <w:link w:val="Style_38"/>
    <w:rPr>
      <w:rFonts w:ascii="Arial" w:hAnsi="Arial"/>
      <w:sz w:val="44"/>
    </w:rPr>
  </w:style>
  <w:style w:styleId="Style_39" w:type="paragraph">
    <w:name w:val="index heading"/>
    <w:basedOn w:val="Style_3"/>
    <w:link w:val="Style_39_ch"/>
  </w:style>
  <w:style w:styleId="Style_39_ch" w:type="character">
    <w:name w:val="index heading"/>
    <w:basedOn w:val="Style_3_ch"/>
    <w:link w:val="Style_39"/>
  </w:style>
  <w:style w:styleId="Style_40" w:type="paragraph">
    <w:name w:val="Заголовок_0"/>
    <w:basedOn w:val="Style_3"/>
    <w:next w:val="Style_5"/>
    <w:link w:val="Style_4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0_ch" w:type="character">
    <w:name w:val="Заголовок_0"/>
    <w:basedOn w:val="Style_3_ch"/>
    <w:link w:val="Style_40"/>
    <w:rPr>
      <w:rFonts w:ascii="Liberation Sans" w:hAnsi="Liberation Sans"/>
      <w:sz w:val="28"/>
    </w:rPr>
  </w:style>
  <w:style w:styleId="Style_41" w:type="paragraph">
    <w:name w:val="Без интервала1"/>
    <w:link w:val="Style_41_ch"/>
    <w:rPr>
      <w:rFonts w:ascii="Liberation Serif" w:hAnsi="Liberation Serif"/>
      <w:color w:val="000000"/>
      <w:sz w:val="24"/>
    </w:rPr>
  </w:style>
  <w:style w:styleId="Style_41_ch" w:type="character">
    <w:name w:val="Без интервала1"/>
    <w:link w:val="Style_41"/>
    <w:rPr>
      <w:rFonts w:ascii="Liberation Serif" w:hAnsi="Liberation Serif"/>
      <w:color w:val="000000"/>
      <w:sz w:val="24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toc 1"/>
    <w:basedOn w:val="Style_3"/>
    <w:link w:val="Style_45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45_ch" w:type="character">
    <w:name w:val="toc 1"/>
    <w:basedOn w:val="Style_3_ch"/>
    <w:link w:val="Style_45"/>
    <w:rPr>
      <w:rFonts w:ascii="XO Thames" w:hAnsi="XO Thames"/>
      <w:b w:val="1"/>
    </w:rPr>
  </w:style>
  <w:style w:styleId="Style_46" w:type="paragraph">
    <w:name w:val="Heading 5_0"/>
    <w:link w:val="Style_46_ch"/>
    <w:rPr>
      <w:rFonts w:ascii="XO Thames" w:hAnsi="XO Thames"/>
      <w:b w:val="1"/>
      <w:color w:val="000000"/>
      <w:sz w:val="22"/>
    </w:rPr>
  </w:style>
  <w:style w:styleId="Style_46_ch" w:type="character">
    <w:name w:val="Heading 5_0"/>
    <w:link w:val="Style_46"/>
    <w:rPr>
      <w:rFonts w:ascii="XO Thames" w:hAnsi="XO Thames"/>
      <w:b w:val="1"/>
      <w:color w:val="000000"/>
      <w:sz w:val="22"/>
    </w:rPr>
  </w:style>
  <w:style w:styleId="Style_47" w:type="paragraph">
    <w:name w:val="Header and Footer"/>
    <w:link w:val="Style_47_ch"/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Contents 2"/>
    <w:link w:val="Style_48_ch"/>
  </w:style>
  <w:style w:styleId="Style_48_ch" w:type="character">
    <w:name w:val="Contents 2"/>
    <w:link w:val="Style_48"/>
  </w:style>
  <w:style w:styleId="Style_49" w:type="paragraph">
    <w:name w:val="Contents 4"/>
    <w:link w:val="Style_49_ch"/>
  </w:style>
  <w:style w:styleId="Style_49_ch" w:type="character">
    <w:name w:val="Contents 4"/>
    <w:link w:val="Style_49"/>
  </w:style>
  <w:style w:styleId="Style_50" w:type="paragraph">
    <w:name w:val="toc 9"/>
    <w:basedOn w:val="Style_3"/>
    <w:link w:val="Style_50_ch"/>
    <w:uiPriority w:val="39"/>
    <w:pPr>
      <w:widowControl w:val="1"/>
      <w:ind w:firstLine="0" w:left="1600" w:right="0"/>
      <w:jc w:val="left"/>
    </w:pPr>
  </w:style>
  <w:style w:styleId="Style_50_ch" w:type="character">
    <w:name w:val="toc 9"/>
    <w:basedOn w:val="Style_3_ch"/>
    <w:link w:val="Style_50"/>
  </w:style>
  <w:style w:styleId="Style_51" w:type="paragraph">
    <w:name w:val="Footnote_0"/>
    <w:link w:val="Style_51_ch"/>
    <w:rPr>
      <w:rFonts w:ascii="XO Thames" w:hAnsi="XO Thames"/>
      <w:color w:val="000000"/>
      <w:sz w:val="22"/>
    </w:rPr>
  </w:style>
  <w:style w:styleId="Style_51_ch" w:type="character">
    <w:name w:val="Footnote_0"/>
    <w:link w:val="Style_51"/>
    <w:rPr>
      <w:rFonts w:ascii="XO Thames" w:hAnsi="XO Thames"/>
      <w:color w:val="000000"/>
      <w:sz w:val="22"/>
    </w:rPr>
  </w:style>
  <w:style w:styleId="Style_52" w:type="paragraph">
    <w:name w:val="toc 8"/>
    <w:basedOn w:val="Style_3"/>
    <w:link w:val="Style_52_ch"/>
    <w:uiPriority w:val="39"/>
    <w:pPr>
      <w:widowControl w:val="1"/>
      <w:ind w:firstLine="0" w:left="1400" w:right="0"/>
      <w:jc w:val="left"/>
    </w:pPr>
  </w:style>
  <w:style w:styleId="Style_52_ch" w:type="character">
    <w:name w:val="toc 8"/>
    <w:basedOn w:val="Style_3_ch"/>
    <w:link w:val="Style_52"/>
  </w:style>
  <w:style w:styleId="Style_4" w:type="paragraph">
    <w:name w:val="No Spacing"/>
    <w:link w:val="Style_4_ch"/>
    <w:rPr>
      <w:rFonts w:ascii="Liberation Serif" w:hAnsi="Liberation Serif"/>
      <w:color w:val="000000"/>
      <w:sz w:val="24"/>
    </w:rPr>
  </w:style>
  <w:style w:styleId="Style_4_ch" w:type="character">
    <w:name w:val="No Spacing"/>
    <w:link w:val="Style_4"/>
    <w:rPr>
      <w:rFonts w:ascii="Liberation Serif" w:hAnsi="Liberation Serif"/>
      <w:color w:val="000000"/>
      <w:sz w:val="24"/>
    </w:rPr>
  </w:style>
  <w:style w:styleId="Style_53" w:type="paragraph">
    <w:name w:val="caption"/>
    <w:basedOn w:val="Style_3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caption"/>
    <w:basedOn w:val="Style_3_ch"/>
    <w:link w:val="Style_53"/>
    <w:rPr>
      <w:i w:val="1"/>
      <w:sz w:val="24"/>
    </w:rPr>
  </w:style>
  <w:style w:styleId="Style_54" w:type="paragraph">
    <w:name w:val="toc 5"/>
    <w:basedOn w:val="Style_3"/>
    <w:link w:val="Style_54_ch"/>
    <w:uiPriority w:val="39"/>
    <w:pPr>
      <w:widowControl w:val="1"/>
      <w:ind w:firstLine="0" w:left="800" w:right="0"/>
      <w:jc w:val="left"/>
    </w:pPr>
  </w:style>
  <w:style w:styleId="Style_54_ch" w:type="character">
    <w:name w:val="toc 5"/>
    <w:basedOn w:val="Style_3_ch"/>
    <w:link w:val="Style_54"/>
  </w:style>
  <w:style w:styleId="Style_55" w:type="paragraph">
    <w:name w:val="Heading 4_0"/>
    <w:link w:val="Style_55_ch"/>
    <w:rPr>
      <w:rFonts w:ascii="XO Thames" w:hAnsi="XO Thames"/>
      <w:b w:val="1"/>
      <w:color w:val="595959"/>
      <w:sz w:val="26"/>
    </w:rPr>
  </w:style>
  <w:style w:styleId="Style_55_ch" w:type="character">
    <w:name w:val="Heading 4_0"/>
    <w:link w:val="Style_55"/>
    <w:rPr>
      <w:rFonts w:ascii="XO Thames" w:hAnsi="XO Thames"/>
      <w:b w:val="1"/>
      <w:color w:val="595959"/>
      <w:sz w:val="26"/>
    </w:rPr>
  </w:style>
  <w:style w:styleId="Style_56" w:type="paragraph">
    <w:name w:val="Subtitle"/>
    <w:basedOn w:val="Style_3"/>
    <w:link w:val="Style_56_ch"/>
    <w:uiPriority w:val="11"/>
    <w:qFormat/>
    <w:pPr>
      <w:ind/>
      <w:jc w:val="center"/>
    </w:pPr>
    <w:rPr>
      <w:b w:val="1"/>
      <w:sz w:val="44"/>
    </w:rPr>
  </w:style>
  <w:style w:styleId="Style_56_ch" w:type="character">
    <w:name w:val="Subtitle"/>
    <w:basedOn w:val="Style_3_ch"/>
    <w:link w:val="Style_56"/>
    <w:rPr>
      <w:b w:val="1"/>
      <w:sz w:val="44"/>
    </w:rPr>
  </w:style>
  <w:style w:styleId="Style_57" w:type="paragraph">
    <w:name w:val="toc 10"/>
    <w:link w:val="Style_57_ch"/>
    <w:uiPriority w:val="39"/>
  </w:style>
  <w:style w:styleId="Style_57_ch" w:type="character">
    <w:name w:val="toc 10"/>
    <w:link w:val="Style_57"/>
  </w:style>
  <w:style w:styleId="Style_58" w:type="paragraph">
    <w:name w:val="Title"/>
    <w:basedOn w:val="Style_3"/>
    <w:link w:val="Style_58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8_ch" w:type="character">
    <w:name w:val="Title"/>
    <w:basedOn w:val="Style_3_ch"/>
    <w:link w:val="Style_58"/>
    <w:rPr>
      <w:rFonts w:ascii="XO Thames" w:hAnsi="XO Thames"/>
      <w:b w:val="1"/>
      <w:sz w:val="52"/>
    </w:rPr>
  </w:style>
  <w:style w:styleId="Style_59" w:type="paragraph">
    <w:name w:val="heading 4"/>
    <w:basedOn w:val="Style_3"/>
    <w:link w:val="Style_59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9_ch" w:type="character">
    <w:name w:val="heading 4"/>
    <w:basedOn w:val="Style_3_ch"/>
    <w:link w:val="Style_59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60" w:type="paragraph">
    <w:name w:val="Список1"/>
    <w:basedOn w:val="Style_23"/>
    <w:link w:val="Style_60_ch"/>
  </w:style>
  <w:style w:styleId="Style_60_ch" w:type="character">
    <w:name w:val="Список1"/>
    <w:basedOn w:val="Style_23_ch"/>
    <w:link w:val="Style_60"/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2021-02-08T14:06:41Z</dcterms:modified>
</cp:coreProperties>
</file>