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sz w:val="40"/>
        </w:rPr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2982595</wp:posOffset>
            </wp:positionH>
            <wp:positionV relativeFrom="paragraph">
              <wp:posOffset>-113665</wp:posOffset>
            </wp:positionV>
            <wp:extent cx="563880" cy="62674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270" l="-1581" r="-1581" t="-1270"/>
                    <a:stretch/>
                  </pic:blipFill>
                  <pic:spPr>
                    <a:xfrm flipH="false" flipV="false" rot="0">
                      <a:ext cx="563880" cy="6267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rPr>
          <w:sz w:val="40"/>
        </w:rPr>
      </w:pPr>
    </w:p>
    <w:p w14:paraId="03000000">
      <w:pPr>
        <w:pStyle w:val="Style_1"/>
        <w:spacing w:after="0"/>
        <w:ind/>
        <w:jc w:val="center"/>
      </w:pPr>
      <w:r>
        <w:rPr>
          <w:b w:val="1"/>
          <w:color w:val="000000"/>
          <w:sz w:val="40"/>
        </w:rPr>
        <w:t>АДМИНИСТРАЦИЯ</w:t>
      </w:r>
    </w:p>
    <w:p w14:paraId="04000000">
      <w:pPr>
        <w:pStyle w:val="Style_1"/>
        <w:spacing w:after="0"/>
        <w:ind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 xml:space="preserve">САНДОВСКОГО </w:t>
      </w:r>
      <w:r>
        <w:rPr>
          <w:b w:val="1"/>
          <w:color w:val="000000"/>
          <w:sz w:val="40"/>
        </w:rPr>
        <w:t>МУНИЦИПАЛЬНОГО ОКРУГА</w:t>
      </w:r>
    </w:p>
    <w:p w14:paraId="05000000">
      <w:pPr>
        <w:pStyle w:val="Style_2"/>
        <w:ind/>
        <w:jc w:val="center"/>
      </w:pPr>
      <w:r>
        <w:rPr>
          <w:b w:val="0"/>
          <w:color w:val="000000"/>
          <w:sz w:val="28"/>
        </w:rPr>
        <w:t>Тверская область</w:t>
      </w:r>
    </w:p>
    <w:p w14:paraId="06000000">
      <w:pPr>
        <w:pStyle w:val="Style_3"/>
        <w:ind/>
        <w:jc w:val="center"/>
      </w:pPr>
      <w:r>
        <w:rPr>
          <w:b w:val="1"/>
          <w:color w:val="000000"/>
          <w:sz w:val="40"/>
        </w:rPr>
        <w:t>ПОСТАНОВЛЕНИЕ</w:t>
      </w:r>
    </w:p>
    <w:p w14:paraId="07000000">
      <w:pPr>
        <w:pStyle w:val="Style_3"/>
        <w:numPr>
          <w:ilvl w:val="4"/>
        </w:numPr>
        <w:ind w:firstLine="0" w:left="-142"/>
        <w:jc w:val="left"/>
      </w:pPr>
      <w:r>
        <w:rPr>
          <w:color w:val="000000"/>
          <w:sz w:val="28"/>
        </w:rPr>
        <w:t xml:space="preserve">08.02.2021                                                </w:t>
      </w:r>
      <w:r>
        <w:rPr>
          <w:color w:val="000000"/>
          <w:sz w:val="28"/>
        </w:rPr>
        <w:t xml:space="preserve">п. Сандово                                               № 48                                            </w:t>
      </w:r>
    </w:p>
    <w:p w14:paraId="08000000">
      <w:pPr>
        <w:rPr>
          <w:sz w:val="24"/>
        </w:rPr>
      </w:pPr>
    </w:p>
    <w:tbl>
      <w:tblPr>
        <w:tblStyle w:val="Style_4"/>
        <w:tblLayout w:type="fixed"/>
      </w:tblPr>
      <w:tblGrid>
        <w:gridCol w:w="5211"/>
      </w:tblGrid>
      <w:tr>
        <w:tc>
          <w:tcPr>
            <w:tcW w:type="dxa" w:w="5211"/>
            <w:shd w:fill="auto" w:val="clear"/>
          </w:tcPr>
          <w:p w14:paraId="0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разработке проекта </w:t>
            </w:r>
            <w:r>
              <w:rPr>
                <w:sz w:val="24"/>
              </w:rPr>
              <w:t>муниципального правового акта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определени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границ прилегающих территорий,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sz w:val="24"/>
              </w:rPr>
              <w:t xml:space="preserve"> на территории Сандовского муниципального округа Тверской области</w:t>
            </w:r>
          </w:p>
        </w:tc>
      </w:tr>
    </w:tbl>
    <w:p w14:paraId="0A000000">
      <w:pPr>
        <w:rPr>
          <w:sz w:val="24"/>
        </w:rPr>
      </w:pPr>
    </w:p>
    <w:p w14:paraId="0B000000">
      <w:pPr>
        <w:pStyle w:val="Style_5"/>
        <w:ind/>
        <w:jc w:val="both"/>
      </w:pPr>
      <w:r>
        <w:t xml:space="preserve">        </w:t>
      </w:r>
      <w:r>
        <w:t xml:space="preserve">   </w:t>
      </w:r>
    </w:p>
    <w:p w14:paraId="0C000000">
      <w:pPr>
        <w:ind w:firstLine="72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 xml:space="preserve">целях реализации ст.16 </w:t>
      </w:r>
      <w:r>
        <w:rPr>
          <w:sz w:val="24"/>
        </w:rPr>
        <w:t>Федеральн</w:t>
      </w:r>
      <w:r>
        <w:rPr>
          <w:sz w:val="24"/>
        </w:rPr>
        <w:t>ого</w:t>
      </w:r>
      <w:r>
        <w:rPr>
          <w:sz w:val="24"/>
        </w:rPr>
        <w:t xml:space="preserve"> закон</w:t>
      </w:r>
      <w:r>
        <w:rPr>
          <w:sz w:val="24"/>
        </w:rPr>
        <w:t>а</w:t>
      </w:r>
      <w:r>
        <w:rPr>
          <w:sz w:val="24"/>
        </w:rPr>
        <w:t xml:space="preserve"> от </w:t>
      </w:r>
      <w:r>
        <w:rPr>
          <w:sz w:val="24"/>
        </w:rPr>
        <w:t>22.11.1995</w:t>
      </w:r>
      <w:r>
        <w:rPr>
          <w:sz w:val="24"/>
        </w:rPr>
        <w:t xml:space="preserve"> №</w:t>
      </w:r>
      <w:r>
        <w:rPr>
          <w:sz w:val="24"/>
        </w:rPr>
        <w:t>171</w:t>
      </w:r>
      <w:r>
        <w:rPr>
          <w:sz w:val="24"/>
        </w:rPr>
        <w:t>-ФЗ «</w:t>
      </w:r>
      <w:r>
        <w:rPr>
          <w:color w:val="000000"/>
          <w:sz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4"/>
        </w:rPr>
        <w:t xml:space="preserve">», </w:t>
      </w:r>
      <w:r>
        <w:rPr>
          <w:sz w:val="24"/>
        </w:rPr>
        <w:t xml:space="preserve">Постановления Правительства Российской Федерации от 23.12.2020 №2220 «Об утверждении правил определения органами местного самоуправления границ прилегающих территорий, на которых </w:t>
      </w:r>
      <w:r>
        <w:rPr>
          <w:sz w:val="24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sz w:val="24"/>
        </w:rPr>
        <w:t xml:space="preserve">, </w:t>
      </w:r>
      <w:r>
        <w:rPr>
          <w:sz w:val="24"/>
        </w:rPr>
        <w:t>А</w:t>
      </w:r>
      <w:r>
        <w:rPr>
          <w:sz w:val="24"/>
        </w:rPr>
        <w:t xml:space="preserve">дминистрация Сандовского </w:t>
      </w:r>
      <w:r>
        <w:rPr>
          <w:sz w:val="24"/>
        </w:rPr>
        <w:t>муниципального округа Тверской области</w:t>
      </w:r>
    </w:p>
    <w:p w14:paraId="0D000000">
      <w:pPr>
        <w:ind w:firstLine="720"/>
        <w:jc w:val="both"/>
        <w:rPr>
          <w:sz w:val="24"/>
        </w:rPr>
      </w:pPr>
    </w:p>
    <w:p w14:paraId="0E000000">
      <w:pPr>
        <w:ind/>
        <w:jc w:val="center"/>
        <w:rPr>
          <w:sz w:val="24"/>
        </w:rPr>
      </w:pPr>
      <w:r>
        <w:rPr>
          <w:sz w:val="24"/>
        </w:rPr>
        <w:t>ПОСТАНОВЛЯЕТ:</w:t>
      </w:r>
    </w:p>
    <w:p w14:paraId="0F000000">
      <w:pPr>
        <w:rPr>
          <w:b w:val="1"/>
          <w:sz w:val="24"/>
        </w:rPr>
      </w:pPr>
    </w:p>
    <w:p w14:paraId="10000000">
      <w:pPr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Разработать </w:t>
      </w:r>
      <w:r>
        <w:rPr>
          <w:sz w:val="24"/>
        </w:rPr>
        <w:t xml:space="preserve">проект </w:t>
      </w:r>
      <w:r>
        <w:rPr>
          <w:sz w:val="24"/>
        </w:rPr>
        <w:t>муниципального правового акта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определени</w:t>
      </w:r>
      <w:r>
        <w:rPr>
          <w:sz w:val="24"/>
        </w:rPr>
        <w:t>ю</w:t>
      </w:r>
      <w:r>
        <w:rPr>
          <w:sz w:val="24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Сандовского муниципального округа Тверской области.</w:t>
      </w:r>
    </w:p>
    <w:p w14:paraId="11000000">
      <w:pPr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Создать </w:t>
      </w:r>
      <w:r>
        <w:rPr>
          <w:sz w:val="24"/>
        </w:rPr>
        <w:t>специальную комиссию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Сандовского муниципального округа Тверской области (далее - комиссия)</w:t>
      </w:r>
      <w:r>
        <w:rPr>
          <w:sz w:val="24"/>
        </w:rPr>
        <w:t>.</w:t>
      </w:r>
    </w:p>
    <w:p w14:paraId="12000000">
      <w:pPr>
        <w:numPr>
          <w:ilvl w:val="0"/>
          <w:numId w:val="1"/>
        </w:numPr>
        <w:tabs>
          <w:tab w:leader="none" w:pos="851" w:val="left"/>
        </w:tabs>
        <w:spacing w:line="360" w:lineRule="exact"/>
        <w:ind w:firstLine="567" w:left="0"/>
        <w:jc w:val="both"/>
        <w:rPr>
          <w:sz w:val="24"/>
        </w:rPr>
      </w:pPr>
      <w:r>
        <w:rPr>
          <w:sz w:val="24"/>
        </w:rPr>
        <w:t>Утвердить:</w:t>
      </w:r>
    </w:p>
    <w:p w14:paraId="13000000">
      <w:pPr>
        <w:spacing w:line="360" w:lineRule="exact"/>
        <w:ind w:firstLine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.1. </w:t>
      </w:r>
      <w:r>
        <w:rPr>
          <w:sz w:val="24"/>
        </w:rPr>
        <w:t>Положение</w:t>
      </w:r>
      <w:r>
        <w:rPr>
          <w:sz w:val="24"/>
        </w:rPr>
        <w:t xml:space="preserve"> </w:t>
      </w:r>
      <w:r>
        <w:rPr>
          <w:sz w:val="24"/>
        </w:rPr>
        <w:t>комиссии (п</w:t>
      </w:r>
      <w:r>
        <w:rPr>
          <w:sz w:val="24"/>
        </w:rPr>
        <w:t>риложение 1);</w:t>
      </w:r>
    </w:p>
    <w:p w14:paraId="14000000">
      <w:pPr>
        <w:spacing w:line="360" w:lineRule="exact"/>
        <w:ind w:firstLine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.2. Состав </w:t>
      </w:r>
      <w:r>
        <w:rPr>
          <w:sz w:val="24"/>
        </w:rPr>
        <w:t>комиссии (п</w:t>
      </w:r>
      <w:r>
        <w:rPr>
          <w:sz w:val="24"/>
        </w:rPr>
        <w:t>риложение 2).</w:t>
      </w:r>
    </w:p>
    <w:p w14:paraId="15000000">
      <w:pPr>
        <w:spacing w:line="360" w:lineRule="exact"/>
        <w:ind w:firstLine="567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Контроль за исполнением  данного постановления  возложить на заместителя Главы </w:t>
      </w:r>
      <w:r>
        <w:rPr>
          <w:sz w:val="24"/>
        </w:rPr>
        <w:t xml:space="preserve">Администрации </w:t>
      </w:r>
      <w:r>
        <w:rPr>
          <w:sz w:val="24"/>
        </w:rPr>
        <w:t>Сандовского муниципального округа  Т.А.Кузнецову.</w:t>
      </w:r>
    </w:p>
    <w:p w14:paraId="16000000">
      <w:pPr>
        <w:numPr>
          <w:ilvl w:val="0"/>
          <w:numId w:val="2"/>
        </w:numPr>
        <w:tabs>
          <w:tab w:leader="none" w:pos="709" w:val="left"/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Настоящее постановление вступает в силу со дня его подписания и подлежит размещению н</w:t>
      </w:r>
      <w:r>
        <w:rPr>
          <w:sz w:val="24"/>
        </w:rPr>
        <w:t xml:space="preserve">а официальном сайте </w:t>
      </w:r>
      <w:r>
        <w:rPr>
          <w:sz w:val="24"/>
        </w:rPr>
        <w:t xml:space="preserve">Сандовского </w:t>
      </w:r>
      <w:r>
        <w:rPr>
          <w:sz w:val="24"/>
        </w:rPr>
        <w:t>муниципального</w:t>
      </w:r>
      <w:r>
        <w:rPr>
          <w:sz w:val="24"/>
        </w:rPr>
        <w:t xml:space="preserve"> округа.</w:t>
      </w:r>
    </w:p>
    <w:p w14:paraId="17000000">
      <w:pPr>
        <w:ind/>
        <w:jc w:val="both"/>
        <w:rPr>
          <w:sz w:val="24"/>
        </w:rPr>
      </w:pPr>
    </w:p>
    <w:p w14:paraId="18000000">
      <w:pPr>
        <w:ind/>
        <w:jc w:val="both"/>
        <w:rPr>
          <w:sz w:val="24"/>
        </w:rPr>
      </w:pPr>
    </w:p>
    <w:p w14:paraId="19000000">
      <w:r>
        <w:rPr>
          <w:sz w:val="28"/>
        </w:rPr>
        <w:t xml:space="preserve">Глава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                            О.Н.Грязнов</w:t>
      </w:r>
    </w:p>
    <w:p w14:paraId="1A000000">
      <w:pPr>
        <w:rPr>
          <w:sz w:val="28"/>
        </w:rPr>
      </w:pPr>
      <w:r>
        <w:rPr>
          <w:sz w:val="28"/>
        </w:rPr>
        <w:br w:type="page"/>
      </w:r>
    </w:p>
    <w:p w14:paraId="1B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3761740</wp:posOffset>
                </wp:positionH>
                <wp:positionV relativeFrom="paragraph">
                  <wp:posOffset>0</wp:posOffset>
                </wp:positionV>
                <wp:extent cx="2647315" cy="110998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47315" cy="110998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000000">
                            <w:r>
                              <w:rPr>
                                <w:sz w:val="28"/>
                              </w:rPr>
                              <w:t>Приложение 1</w:t>
                            </w:r>
                          </w:p>
                          <w:p w14:paraId="1D000000">
                            <w:r>
                              <w:rPr>
                                <w:sz w:val="28"/>
                              </w:rPr>
                              <w:t xml:space="preserve">к Постановлению </w:t>
                            </w:r>
                          </w:p>
                          <w:p w14:paraId="1E000000">
                            <w:r>
                              <w:rPr>
                                <w:sz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</w:rPr>
                              <w:t>дминистрации Сандовского</w:t>
                            </w:r>
                          </w:p>
                          <w:p w14:paraId="1F000000">
                            <w:r>
                              <w:rPr>
                                <w:sz w:val="28"/>
                              </w:rPr>
                              <w:t xml:space="preserve">муниципального округа </w:t>
                            </w:r>
                            <w:r>
                              <w:rPr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</w:rPr>
                              <w:t>48</w:t>
                            </w:r>
                            <w:r>
                              <w:rPr>
                                <w:sz w:val="28"/>
                              </w:rPr>
                              <w:t xml:space="preserve"> от </w:t>
                            </w:r>
                            <w:r>
                              <w:rPr>
                                <w:sz w:val="28"/>
                              </w:rPr>
                              <w:t>08.02.2021г</w:t>
                            </w:r>
                          </w:p>
                          <w:p w14:paraId="20000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anchor="t" bIns="46355" lIns="92075" rIns="92075" t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ind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</w:p>
    <w:p w14:paraId="25000000">
      <w:pPr>
        <w:ind/>
        <w:jc w:val="center"/>
        <w:rPr>
          <w:b w:val="1"/>
          <w:sz w:val="24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 xml:space="preserve"> 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специальной комиссии </w:t>
      </w:r>
      <w:r>
        <w:rPr>
          <w:sz w:val="28"/>
        </w:rPr>
        <w:t>по</w:t>
      </w:r>
      <w:r>
        <w:rPr>
          <w:sz w:val="28"/>
        </w:rPr>
        <w:t xml:space="preserve"> определени</w:t>
      </w:r>
      <w:r>
        <w:rPr>
          <w:sz w:val="28"/>
        </w:rPr>
        <w:t>ю</w:t>
      </w:r>
      <w:r>
        <w:rPr>
          <w:sz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Сандовского муниципального округа Тверской области</w:t>
      </w:r>
    </w:p>
    <w:p w14:paraId="29000000">
      <w:pPr>
        <w:ind/>
        <w:jc w:val="center"/>
        <w:rPr>
          <w:b w:val="1"/>
          <w:sz w:val="28"/>
        </w:rPr>
      </w:pPr>
    </w:p>
    <w:p w14:paraId="2A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rStyle w:val="Style_6_ch"/>
          <w:sz w:val="28"/>
        </w:rPr>
        <w:t xml:space="preserve">1. Настоящее Положение определяет порядок работы </w:t>
      </w:r>
      <w:r>
        <w:rPr>
          <w:sz w:val="28"/>
        </w:rPr>
        <w:t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Сандовского муниципального округа Тверской области</w:t>
      </w:r>
      <w:r>
        <w:rPr>
          <w:rStyle w:val="Style_6_ch"/>
          <w:sz w:val="28"/>
        </w:rPr>
        <w:t xml:space="preserve"> (далее - комиссия).</w:t>
      </w:r>
    </w:p>
    <w:p w14:paraId="2B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Тверской области, Уставом Сандовского муниципального округа Тверской области, иными муниципальными правовыми актами </w:t>
      </w:r>
      <w:r>
        <w:rPr>
          <w:rStyle w:val="Style_7_ch"/>
          <w:sz w:val="28"/>
        </w:rPr>
        <w:t xml:space="preserve">и </w:t>
      </w:r>
      <w:r>
        <w:rPr>
          <w:rStyle w:val="Style_6_ch"/>
          <w:sz w:val="28"/>
        </w:rPr>
        <w:t>настоящим Положением.</w:t>
      </w:r>
    </w:p>
    <w:p w14:paraId="2C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>3. Состав комисс</w:t>
      </w:r>
      <w:r>
        <w:rPr>
          <w:rStyle w:val="Style_6_ch"/>
          <w:sz w:val="28"/>
        </w:rPr>
        <w:t>ии утверждается постановлением А</w:t>
      </w:r>
      <w:r>
        <w:rPr>
          <w:rStyle w:val="Style_6_ch"/>
          <w:sz w:val="28"/>
        </w:rPr>
        <w:t>дминистрации Сандовского муниципального округа Тверской области.</w:t>
      </w:r>
    </w:p>
    <w:p w14:paraId="2D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rStyle w:val="Style_6_ch"/>
          <w:sz w:val="28"/>
        </w:rPr>
        <w:t xml:space="preserve">4.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</w:t>
      </w:r>
      <w:r>
        <w:rPr>
          <w:rStyle w:val="Style_6_ch"/>
          <w:sz w:val="28"/>
        </w:rPr>
        <w:t>я осуществляет следующие функции</w:t>
      </w:r>
      <w:r>
        <w:rPr>
          <w:rStyle w:val="Style_6_ch"/>
          <w:sz w:val="28"/>
        </w:rPr>
        <w:t>:</w:t>
      </w:r>
    </w:p>
    <w:p w14:paraId="2E000000">
      <w:pPr>
        <w:tabs>
          <w:tab w:leader="none" w:pos="0" w:val="left"/>
        </w:tabs>
        <w:ind w:firstLine="57"/>
        <w:jc w:val="both"/>
        <w:rPr>
          <w:rStyle w:val="Style_6_ch"/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- </w:t>
      </w:r>
      <w:r>
        <w:rPr>
          <w:rStyle w:val="Style_6_ch"/>
          <w:sz w:val="28"/>
        </w:rP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</w:t>
      </w:r>
      <w:r>
        <w:rPr>
          <w:rStyle w:val="Style_6_ch"/>
          <w:sz w:val="28"/>
        </w:rPr>
        <w:t>;</w:t>
      </w:r>
    </w:p>
    <w:p w14:paraId="2F000000">
      <w:pPr>
        <w:tabs>
          <w:tab w:leader="none" w:pos="0" w:val="left"/>
        </w:tabs>
        <w:ind w:firstLine="57"/>
        <w:jc w:val="both"/>
        <w:rPr>
          <w:rStyle w:val="Style_6_ch"/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>- рассматривает заключения органов государственной власти Тверской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Тверской области, а также замечания и предложения на проект муниципального правового акта, представленные членами комиссии, заинтересованными организациями и гражданами;</w:t>
      </w:r>
    </w:p>
    <w:p w14:paraId="30000000">
      <w:pPr>
        <w:tabs>
          <w:tab w:leader="none" w:pos="0" w:val="left"/>
        </w:tabs>
        <w:ind w:firstLine="57"/>
        <w:jc w:val="both"/>
        <w:rPr>
          <w:rStyle w:val="Style_6_ch"/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>- выносит заключение об одобрении проекта муниципального правового акта либо об отказе в его одобрении;</w:t>
      </w:r>
    </w:p>
    <w:p w14:paraId="31000000">
      <w:pPr>
        <w:tabs>
          <w:tab w:leader="none" w:pos="0" w:val="left"/>
        </w:tabs>
        <w:ind w:firstLine="57"/>
        <w:jc w:val="both"/>
        <w:rPr>
          <w:rStyle w:val="Style_6_ch"/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>- осуществляет иные полномочия.</w:t>
      </w:r>
    </w:p>
    <w:p w14:paraId="32000000">
      <w:pPr>
        <w:tabs>
          <w:tab w:leader="none" w:pos="0" w:val="left"/>
        </w:tabs>
        <w:ind w:firstLine="709"/>
        <w:jc w:val="both"/>
        <w:rPr>
          <w:rStyle w:val="Style_6_ch"/>
          <w:sz w:val="28"/>
        </w:rPr>
      </w:pPr>
      <w:r>
        <w:rPr>
          <w:rStyle w:val="Style_6_ch"/>
          <w:sz w:val="28"/>
        </w:rPr>
        <w:t>5.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Состав к</w:t>
      </w:r>
      <w:r>
        <w:rPr>
          <w:rStyle w:val="Style_6_ch"/>
          <w:sz w:val="28"/>
        </w:rPr>
        <w:t xml:space="preserve">омиссии формируется из представителей органов местного самоуправления, </w:t>
      </w:r>
      <w:r>
        <w:rPr>
          <w:rStyle w:val="Style_6_ch"/>
          <w:sz w:val="28"/>
        </w:rPr>
        <w:t>заинтересованных физических лиц, проживающих на территории Сандовского муниципального округа Тверской области, представител</w:t>
      </w:r>
      <w:r>
        <w:rPr>
          <w:rStyle w:val="Style_6_ch"/>
          <w:sz w:val="28"/>
        </w:rPr>
        <w:t>ей</w:t>
      </w:r>
      <w:r>
        <w:rPr>
          <w:rStyle w:val="Style_6_ch"/>
          <w:sz w:val="28"/>
        </w:rPr>
        <w:t xml:space="preserve"> организаций культуры, образования и охраны здоровья</w:t>
      </w:r>
      <w:r>
        <w:rPr>
          <w:rStyle w:val="Style_6_ch"/>
          <w:sz w:val="28"/>
        </w:rPr>
        <w:t>, расположенных на территории Сандовского муниципального округа Тверской области, индивидуальных предпринимателей и юридических лиц, осуществляющих торговую деятельность на территории Сандовского муниципального округа Тверской области, представители некоммерческих организаций, объединяющих хозяйствующих субъектов, осуществляющих торговую деятельность.</w:t>
      </w:r>
    </w:p>
    <w:p w14:paraId="33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rStyle w:val="Style_6_ch"/>
          <w:sz w:val="28"/>
        </w:rPr>
        <w:t>6</w:t>
      </w:r>
      <w:r>
        <w:rPr>
          <w:rStyle w:val="Style_6_ch"/>
          <w:sz w:val="28"/>
        </w:rPr>
        <w:t>. Руководство деятельнос</w:t>
      </w:r>
      <w:r>
        <w:rPr>
          <w:rStyle w:val="Style_6_ch"/>
          <w:sz w:val="28"/>
        </w:rPr>
        <w:t xml:space="preserve">тью комиссии осуществляет </w:t>
      </w:r>
      <w:r>
        <w:rPr>
          <w:rStyle w:val="Style_6_ch"/>
          <w:sz w:val="28"/>
        </w:rPr>
        <w:t>председатель</w:t>
      </w: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 xml:space="preserve">комиссии. </w:t>
      </w:r>
    </w:p>
    <w:p w14:paraId="34000000">
      <w:pPr>
        <w:tabs>
          <w:tab w:leader="none" w:pos="0" w:val="left"/>
          <w:tab w:leader="none" w:pos="709" w:val="left"/>
        </w:tabs>
        <w:ind w:firstLine="709"/>
        <w:jc w:val="both"/>
        <w:rPr>
          <w:sz w:val="28"/>
        </w:rPr>
      </w:pPr>
      <w:r>
        <w:rPr>
          <w:rStyle w:val="Style_6_ch"/>
          <w:sz w:val="28"/>
        </w:rPr>
        <w:t xml:space="preserve">7 .Обязанности </w:t>
      </w:r>
      <w:r>
        <w:rPr>
          <w:rStyle w:val="Style_6_ch"/>
          <w:sz w:val="28"/>
        </w:rPr>
        <w:t>п</w:t>
      </w:r>
      <w:r>
        <w:rPr>
          <w:rStyle w:val="Style_6_ch"/>
          <w:sz w:val="28"/>
        </w:rPr>
        <w:t xml:space="preserve">редседателя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омиссии:</w:t>
      </w:r>
    </w:p>
    <w:p w14:paraId="35000000">
      <w:pPr>
        <w:tabs>
          <w:tab w:leader="none" w:pos="0" w:val="left"/>
          <w:tab w:leader="none" w:pos="1595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 xml:space="preserve">- организация и координация работы членов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омиссии;</w:t>
      </w:r>
    </w:p>
    <w:p w14:paraId="36000000">
      <w:pPr>
        <w:tabs>
          <w:tab w:leader="none" w:pos="0" w:val="left"/>
          <w:tab w:leader="none" w:pos="1595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 xml:space="preserve">- обеспечение выполнения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 xml:space="preserve">омиссией возложенных на нее </w:t>
      </w:r>
      <w:r>
        <w:rPr>
          <w:rStyle w:val="Style_6_ch"/>
          <w:sz w:val="28"/>
        </w:rPr>
        <w:t>функций</w:t>
      </w:r>
      <w:r>
        <w:rPr>
          <w:rStyle w:val="Style_6_ch"/>
          <w:sz w:val="28"/>
        </w:rPr>
        <w:t>;</w:t>
      </w:r>
    </w:p>
    <w:p w14:paraId="37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 xml:space="preserve">- осуществление общего контроля за реализацией принятых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 xml:space="preserve">омиссией </w:t>
      </w:r>
      <w:r>
        <w:rPr>
          <w:rStyle w:val="Style_6_ch"/>
          <w:sz w:val="28"/>
        </w:rPr>
        <w:t>решений</w:t>
      </w:r>
      <w:r>
        <w:rPr>
          <w:rStyle w:val="Style_6_ch"/>
          <w:sz w:val="28"/>
        </w:rPr>
        <w:t xml:space="preserve"> и предложений.</w:t>
      </w:r>
    </w:p>
    <w:p w14:paraId="38000000">
      <w:pPr>
        <w:tabs>
          <w:tab w:leader="none" w:pos="0" w:val="left"/>
          <w:tab w:leader="none" w:pos="709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8. Обязанности </w:t>
      </w:r>
      <w:r>
        <w:rPr>
          <w:rStyle w:val="Style_6_ch"/>
          <w:sz w:val="28"/>
        </w:rPr>
        <w:t>с</w:t>
      </w:r>
      <w:r>
        <w:rPr>
          <w:rStyle w:val="Style_6_ch"/>
          <w:sz w:val="28"/>
        </w:rPr>
        <w:t xml:space="preserve">екретаря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омиссии:</w:t>
      </w:r>
    </w:p>
    <w:p w14:paraId="39000000">
      <w:pPr>
        <w:tabs>
          <w:tab w:leader="none" w:pos="0" w:val="left"/>
          <w:tab w:leader="none" w:pos="1595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 xml:space="preserve">-   оповещение членов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 о времени и месте проведения заседаний;</w:t>
      </w:r>
    </w:p>
    <w:p w14:paraId="3A000000">
      <w:pPr>
        <w:tabs>
          <w:tab w:leader="none" w:pos="0" w:val="left"/>
          <w:tab w:leader="none" w:pos="1595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 xml:space="preserve">-   осуществление делопроизводства в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омиссии;</w:t>
      </w:r>
    </w:p>
    <w:p w14:paraId="3B000000">
      <w:pPr>
        <w:tabs>
          <w:tab w:leader="none" w:pos="0" w:val="left"/>
          <w:tab w:leader="none" w:pos="1595" w:val="left"/>
        </w:tabs>
        <w:ind/>
        <w:jc w:val="both"/>
        <w:rPr>
          <w:sz w:val="28"/>
        </w:rPr>
      </w:pPr>
      <w:r>
        <w:rPr>
          <w:rStyle w:val="Style_8_ch"/>
          <w:sz w:val="28"/>
        </w:rPr>
        <w:t xml:space="preserve">-    ведение и оформление протоколов заседаний </w:t>
      </w:r>
      <w:r>
        <w:rPr>
          <w:rStyle w:val="Style_8_ch"/>
          <w:sz w:val="28"/>
        </w:rPr>
        <w:t>к</w:t>
      </w:r>
      <w:r>
        <w:rPr>
          <w:rStyle w:val="Style_8_ch"/>
          <w:sz w:val="28"/>
        </w:rPr>
        <w:t>омиссии.</w:t>
      </w:r>
    </w:p>
    <w:p w14:paraId="3C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9.  Заседания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 проводятся по мере необходимости.</w:t>
      </w:r>
    </w:p>
    <w:p w14:paraId="3D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>10.  Члены к</w:t>
      </w:r>
      <w:r>
        <w:rPr>
          <w:rStyle w:val="Style_6_ch"/>
          <w:sz w:val="28"/>
        </w:rPr>
        <w:t xml:space="preserve">омиссии должны присутствовать на заседаниях лично. В случае невозможности присутствия члена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 xml:space="preserve">омиссии на заседании по уважительным причинам он вправе с согласия председателя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14:paraId="3E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11.  Заседание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 считаются правомочным, если на нем присутствуют более половины ее членов.</w:t>
      </w:r>
    </w:p>
    <w:p w14:paraId="3F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12. Решение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 xml:space="preserve">омиссии принимается большинством </w:t>
      </w:r>
      <w:r>
        <w:rPr>
          <w:rStyle w:val="Style_6_ch"/>
          <w:sz w:val="28"/>
        </w:rPr>
        <w:t xml:space="preserve">не менее двух третей общего числа </w:t>
      </w:r>
      <w:r>
        <w:rPr>
          <w:rStyle w:val="Style_6_ch"/>
          <w:sz w:val="28"/>
        </w:rPr>
        <w:t xml:space="preserve">членов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 xml:space="preserve">омиссии. </w:t>
      </w:r>
    </w:p>
    <w:p w14:paraId="40000000">
      <w:pPr>
        <w:tabs>
          <w:tab w:leader="none" w:pos="0" w:val="left"/>
          <w:tab w:leader="none" w:pos="709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13.Решение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 xml:space="preserve">омиссии оформляется протоколом, подписываемым председательствующим на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 и секретарем.</w:t>
      </w:r>
    </w:p>
    <w:p w14:paraId="41000000">
      <w:pPr>
        <w:tabs>
          <w:tab w:leader="none" w:pos="0" w:val="left"/>
          <w:tab w:leader="none" w:pos="709" w:val="left"/>
        </w:tabs>
        <w:ind/>
        <w:jc w:val="both"/>
        <w:rPr>
          <w:sz w:val="28"/>
        </w:rPr>
      </w:pPr>
      <w:r>
        <w:rPr>
          <w:rStyle w:val="Style_6_ch"/>
          <w:sz w:val="28"/>
        </w:rPr>
        <w:tab/>
      </w:r>
      <w:r>
        <w:rPr>
          <w:rStyle w:val="Style_6_ch"/>
          <w:sz w:val="28"/>
        </w:rPr>
        <w:t xml:space="preserve">14. Протокол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 xml:space="preserve">омиссии не позднее 2 рабочих дней после проведения заседания </w:t>
      </w:r>
      <w:r>
        <w:rPr>
          <w:rStyle w:val="Style_6_ch"/>
          <w:sz w:val="28"/>
        </w:rPr>
        <w:t>к</w:t>
      </w:r>
      <w:r>
        <w:rPr>
          <w:rStyle w:val="Style_6_ch"/>
          <w:sz w:val="28"/>
        </w:rPr>
        <w:t>омиссии ра</w:t>
      </w:r>
      <w:r>
        <w:rPr>
          <w:rStyle w:val="Style_6_ch"/>
          <w:sz w:val="28"/>
        </w:rPr>
        <w:t xml:space="preserve">змещается на официальном сайте </w:t>
      </w:r>
      <w:r>
        <w:rPr>
          <w:rStyle w:val="Style_6_ch"/>
          <w:sz w:val="28"/>
        </w:rPr>
        <w:t xml:space="preserve">Сандовского </w:t>
      </w:r>
      <w:r>
        <w:rPr>
          <w:rStyle w:val="Style_6_ch"/>
          <w:sz w:val="28"/>
        </w:rPr>
        <w:t>муниципального округа Тверской области</w:t>
      </w:r>
      <w:r>
        <w:rPr>
          <w:rStyle w:val="Style_6_ch"/>
          <w:sz w:val="28"/>
        </w:rPr>
        <w:t>.</w:t>
      </w:r>
    </w:p>
    <w:p w14:paraId="42000000">
      <w:pPr>
        <w:ind/>
        <w:jc w:val="center"/>
        <w:rPr>
          <w:sz w:val="24"/>
        </w:rPr>
      </w:pPr>
      <w:r>
        <w:rPr>
          <w:b w:val="1"/>
          <w:sz w:val="28"/>
        </w:rPr>
        <w:br/>
      </w:r>
    </w:p>
    <w:p w14:paraId="43000000">
      <w:r>
        <w:rPr>
          <w:sz w:val="28"/>
        </w:rPr>
        <w:t xml:space="preserve">Управляющий делами </w:t>
      </w:r>
    </w:p>
    <w:p w14:paraId="44000000">
      <w:pPr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p w14:paraId="45000000">
      <w:r>
        <w:rPr>
          <w:sz w:val="28"/>
        </w:rPr>
        <w:br w:type="page"/>
      </w:r>
    </w:p>
    <w:p w14:paraId="46000000">
      <w:pPr>
        <w:rPr>
          <w:sz w:val="28"/>
        </w:rPr>
      </w:pPr>
    </w:p>
    <w:tbl>
      <w:tblPr>
        <w:tblStyle w:val="Style_4"/>
        <w:tblInd w:type="dxa" w:w="5920"/>
        <w:tblLayout w:type="fixed"/>
      </w:tblPr>
      <w:tblGrid>
        <w:gridCol w:w="4394"/>
      </w:tblGrid>
      <w:tr>
        <w:tc>
          <w:tcPr>
            <w:tcW w:type="dxa" w:w="4394"/>
            <w:shd w:fill="auto" w:val="clear"/>
          </w:tcPr>
          <w:p w14:paraId="47000000">
            <w:r>
              <w:rPr>
                <w:sz w:val="28"/>
              </w:rPr>
              <w:t>Приложение 2</w:t>
            </w:r>
          </w:p>
          <w:p w14:paraId="48000000">
            <w:pPr>
              <w:ind/>
              <w:jc w:val="both"/>
            </w:pPr>
            <w:r>
              <w:rPr>
                <w:sz w:val="28"/>
              </w:rPr>
              <w:t xml:space="preserve">к Постановлению </w:t>
            </w:r>
          </w:p>
          <w:p w14:paraId="49000000">
            <w:pPr>
              <w:ind/>
              <w:jc w:val="both"/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Сандовского</w:t>
            </w:r>
          </w:p>
          <w:p w14:paraId="4A000000">
            <w:pPr>
              <w:ind/>
              <w:jc w:val="both"/>
            </w:pP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48</w:t>
            </w:r>
            <w:r>
              <w:rPr>
                <w:sz w:val="28"/>
              </w:rPr>
              <w:t xml:space="preserve"> от </w:t>
            </w:r>
            <w:r>
              <w:rPr>
                <w:sz w:val="28"/>
              </w:rPr>
              <w:t>08.02.2021г</w:t>
            </w:r>
          </w:p>
        </w:tc>
      </w:tr>
    </w:tbl>
    <w:p w14:paraId="4B000000">
      <w:pPr>
        <w:ind/>
        <w:jc w:val="center"/>
      </w:pPr>
      <w:r>
        <w:rPr>
          <w:sz w:val="28"/>
        </w:rPr>
        <w:t>Состав</w:t>
      </w:r>
    </w:p>
    <w:p w14:paraId="4C000000">
      <w:pPr>
        <w:ind/>
        <w:jc w:val="center"/>
        <w:rPr>
          <w:sz w:val="28"/>
        </w:rPr>
      </w:pPr>
      <w:r>
        <w:rPr>
          <w:sz w:val="28"/>
        </w:rPr>
        <w:t xml:space="preserve">специальной комиссии </w:t>
      </w:r>
      <w:r>
        <w:rPr>
          <w:sz w:val="28"/>
        </w:rPr>
        <w:t>по</w:t>
      </w:r>
      <w:r>
        <w:rPr>
          <w:sz w:val="28"/>
        </w:rPr>
        <w:t xml:space="preserve"> определени</w:t>
      </w:r>
      <w:r>
        <w:rPr>
          <w:sz w:val="28"/>
        </w:rPr>
        <w:t>ю</w:t>
      </w:r>
      <w:r>
        <w:rPr>
          <w:sz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Сандовского муниципального округа Тверской области (далее – комиссия)</w:t>
      </w:r>
    </w:p>
    <w:tbl>
      <w:tblPr>
        <w:tblStyle w:val="Style_4"/>
        <w:tblLayout w:type="fixed"/>
      </w:tblPr>
      <w:tblGrid>
        <w:gridCol w:w="2943"/>
        <w:gridCol w:w="567"/>
        <w:gridCol w:w="7024"/>
      </w:tblGrid>
      <w:tr>
        <w:tc>
          <w:tcPr>
            <w:tcW w:type="dxa" w:w="10534"/>
            <w:gridSpan w:val="3"/>
            <w:shd w:fill="auto" w:val="clear"/>
          </w:tcPr>
          <w:p w14:paraId="4D000000">
            <w:r>
              <w:rPr>
                <w:b w:val="1"/>
                <w:sz w:val="28"/>
              </w:rPr>
              <w:t xml:space="preserve">Председатель </w:t>
            </w:r>
            <w:r>
              <w:rPr>
                <w:b w:val="1"/>
                <w:sz w:val="28"/>
              </w:rPr>
              <w:t>комиссии</w:t>
            </w:r>
            <w:r>
              <w:rPr>
                <w:b w:val="1"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943"/>
            <w:shd w:fill="auto" w:val="clear"/>
          </w:tcPr>
          <w:p w14:paraId="4E000000">
            <w:r>
              <w:rPr>
                <w:sz w:val="28"/>
              </w:rPr>
              <w:t>Кузнецова Т.А.</w:t>
            </w:r>
          </w:p>
        </w:tc>
        <w:tc>
          <w:tcPr>
            <w:tcW w:type="dxa" w:w="567"/>
            <w:shd w:fill="auto" w:val="clear"/>
          </w:tcPr>
          <w:p w14:paraId="4F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</w:t>
            </w:r>
            <w:r>
              <w:rPr>
                <w:sz w:val="28"/>
              </w:rPr>
              <w:t xml:space="preserve">дминистрации Сандовского </w:t>
            </w:r>
            <w:r>
              <w:rPr>
                <w:sz w:val="28"/>
              </w:rPr>
              <w:t>муниципального округа;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10534"/>
            <w:gridSpan w:val="3"/>
            <w:shd w:fill="auto" w:val="clear"/>
          </w:tcPr>
          <w:p w14:paraId="51000000">
            <w:r>
              <w:rPr>
                <w:b w:val="1"/>
                <w:sz w:val="28"/>
              </w:rPr>
              <w:t xml:space="preserve">Секретарь </w:t>
            </w:r>
            <w:r>
              <w:rPr>
                <w:b w:val="1"/>
                <w:sz w:val="28"/>
              </w:rPr>
              <w:t>комиссии</w:t>
            </w:r>
            <w:r>
              <w:rPr>
                <w:b w:val="1"/>
                <w:sz w:val="28"/>
              </w:rPr>
              <w:t>:</w:t>
            </w:r>
          </w:p>
          <w:p w14:paraId="52000000"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943"/>
            <w:shd w:fill="auto" w:val="clear"/>
          </w:tcPr>
          <w:p w14:paraId="53000000">
            <w:r>
              <w:rPr>
                <w:sz w:val="28"/>
              </w:rPr>
              <w:t>Шурупова О.В.</w:t>
            </w:r>
          </w:p>
        </w:tc>
        <w:tc>
          <w:tcPr>
            <w:tcW w:type="dxa" w:w="567"/>
            <w:shd w:fill="auto" w:val="clear"/>
          </w:tcPr>
          <w:p w14:paraId="54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5000000">
            <w:pPr>
              <w:ind/>
              <w:jc w:val="both"/>
            </w:pPr>
            <w:r>
              <w:rPr>
                <w:sz w:val="28"/>
              </w:rPr>
              <w:t>заведующий отделом экономики А</w:t>
            </w:r>
            <w:r>
              <w:rPr>
                <w:sz w:val="28"/>
              </w:rPr>
              <w:t xml:space="preserve">дминистрации Сандовского </w:t>
            </w: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>;</w:t>
            </w:r>
          </w:p>
        </w:tc>
      </w:tr>
      <w:tr>
        <w:tc>
          <w:tcPr>
            <w:tcW w:type="dxa" w:w="10534"/>
            <w:gridSpan w:val="3"/>
            <w:shd w:fill="auto" w:val="clear"/>
          </w:tcPr>
          <w:p w14:paraId="56000000">
            <w:r>
              <w:rPr>
                <w:b w:val="1"/>
                <w:sz w:val="28"/>
              </w:rPr>
              <w:t xml:space="preserve">Члены </w:t>
            </w:r>
            <w:r>
              <w:rPr>
                <w:b w:val="1"/>
                <w:sz w:val="28"/>
              </w:rPr>
              <w:t>комиссии</w:t>
            </w:r>
            <w:r>
              <w:rPr>
                <w:sz w:val="28"/>
              </w:rPr>
              <w:t xml:space="preserve">: </w:t>
            </w:r>
          </w:p>
          <w:p w14:paraId="57000000">
            <w:pPr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58000000">
            <w:r>
              <w:rPr>
                <w:sz w:val="28"/>
              </w:rPr>
              <w:t>Беляева Я.В.</w:t>
            </w:r>
          </w:p>
        </w:tc>
        <w:tc>
          <w:tcPr>
            <w:tcW w:type="dxa" w:w="567"/>
            <w:shd w:fill="auto" w:val="clear"/>
          </w:tcPr>
          <w:p w14:paraId="59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A000000">
            <w:pPr>
              <w:ind/>
              <w:jc w:val="both"/>
            </w:pPr>
            <w:r>
              <w:rPr>
                <w:sz w:val="28"/>
              </w:rPr>
              <w:t>директор магазина «Продукты на Советской» п.Сандово ООО «Простор»</w:t>
            </w:r>
            <w:r>
              <w:rPr>
                <w:sz w:val="28"/>
              </w:rPr>
              <w:t xml:space="preserve"> (по согласованию);</w:t>
            </w:r>
          </w:p>
          <w:p w14:paraId="5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5C000000">
            <w:r>
              <w:rPr>
                <w:sz w:val="28"/>
              </w:rPr>
              <w:t>Дубова С.А.</w:t>
            </w:r>
          </w:p>
        </w:tc>
        <w:tc>
          <w:tcPr>
            <w:tcW w:type="dxa" w:w="567"/>
            <w:shd w:fill="auto" w:val="clear"/>
          </w:tcPr>
          <w:p w14:paraId="5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5E000000">
            <w:pPr>
              <w:ind/>
              <w:jc w:val="both"/>
            </w:pPr>
            <w:r>
              <w:rPr>
                <w:sz w:val="28"/>
              </w:rPr>
              <w:t>директор МУК «Сандовская централизованная библиотечная система»</w:t>
            </w:r>
            <w:r>
              <w:rPr>
                <w:sz w:val="28"/>
              </w:rPr>
              <w:t>;</w:t>
            </w:r>
          </w:p>
          <w:p w14:paraId="5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60000000">
            <w:r>
              <w:rPr>
                <w:sz w:val="28"/>
              </w:rPr>
              <w:t>Корнеев С.И.</w:t>
            </w:r>
          </w:p>
        </w:tc>
        <w:tc>
          <w:tcPr>
            <w:tcW w:type="dxa" w:w="567"/>
            <w:shd w:fill="auto" w:val="clear"/>
          </w:tcPr>
          <w:p w14:paraId="61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ГБУЗ ТО «Сандовская ЦРБ»</w:t>
            </w:r>
            <w:r>
              <w:rPr>
                <w:sz w:val="28"/>
              </w:rPr>
              <w:t xml:space="preserve"> (по согласованию);</w:t>
            </w:r>
          </w:p>
          <w:p w14:paraId="6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64000000">
            <w:r>
              <w:rPr>
                <w:sz w:val="28"/>
              </w:rPr>
              <w:t>Оличева С.А.</w:t>
            </w:r>
          </w:p>
        </w:tc>
        <w:tc>
          <w:tcPr>
            <w:tcW w:type="dxa" w:w="567"/>
            <w:shd w:fill="auto" w:val="clear"/>
          </w:tcPr>
          <w:p w14:paraId="65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6000000">
            <w:pPr>
              <w:ind/>
              <w:jc w:val="both"/>
            </w:pPr>
            <w:r>
              <w:rPr>
                <w:sz w:val="28"/>
              </w:rPr>
              <w:t>главный редактор АНО «Редакция газеты «Сандовские вести»</w:t>
            </w:r>
            <w:r>
              <w:rPr>
                <w:sz w:val="28"/>
              </w:rPr>
              <w:t xml:space="preserve"> (по согласованию);</w:t>
            </w:r>
          </w:p>
          <w:p w14:paraId="6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Румянцева Н.Ю.</w:t>
            </w:r>
          </w:p>
        </w:tc>
        <w:tc>
          <w:tcPr>
            <w:tcW w:type="dxa" w:w="567"/>
            <w:shd w:fill="auto" w:val="clea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A000000">
            <w:pPr>
              <w:ind/>
              <w:jc w:val="both"/>
              <w:rPr>
                <w:rStyle w:val="Style_9_ch"/>
                <w:b w:val="0"/>
                <w:sz w:val="28"/>
              </w:rPr>
            </w:pPr>
            <w:r>
              <w:rPr>
                <w:rStyle w:val="Style_9_ch"/>
                <w:b w:val="0"/>
                <w:sz w:val="28"/>
              </w:rPr>
              <w:t>член Совета общественности Сандовского муниципального округа Тверской области</w:t>
            </w:r>
            <w:r>
              <w:rPr>
                <w:rStyle w:val="Style_9_ch"/>
                <w:b w:val="0"/>
                <w:sz w:val="28"/>
              </w:rPr>
              <w:t>;</w:t>
            </w:r>
          </w:p>
          <w:p w14:paraId="6B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rStyle w:val="Style_9_ch"/>
                <w:b w:val="0"/>
                <w:sz w:val="28"/>
              </w:rPr>
              <w:t xml:space="preserve"> </w:t>
            </w:r>
          </w:p>
        </w:tc>
      </w:tr>
      <w:tr>
        <w:tc>
          <w:tcPr>
            <w:tcW w:type="dxa" w:w="2943"/>
            <w:shd w:fill="auto" w:val="clear"/>
          </w:tcPr>
          <w:p w14:paraId="6C000000">
            <w:r>
              <w:rPr>
                <w:sz w:val="28"/>
              </w:rPr>
              <w:t>Смирнов А.В.</w:t>
            </w:r>
          </w:p>
        </w:tc>
        <w:tc>
          <w:tcPr>
            <w:tcW w:type="dxa" w:w="567"/>
            <w:shd w:fill="auto" w:val="clear"/>
          </w:tcPr>
          <w:p w14:paraId="6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E000000">
            <w:pPr>
              <w:ind/>
              <w:jc w:val="both"/>
            </w:pPr>
            <w:r>
              <w:rPr>
                <w:sz w:val="28"/>
              </w:rPr>
              <w:t>начальник Сандовского ПП МО МВД России «Краснохолмский»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согласованию);</w:t>
            </w:r>
          </w:p>
          <w:p w14:paraId="6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70000000">
            <w:r>
              <w:rPr>
                <w:sz w:val="28"/>
              </w:rPr>
              <w:t>Смирнова О.В.</w:t>
            </w:r>
          </w:p>
        </w:tc>
        <w:tc>
          <w:tcPr>
            <w:tcW w:type="dxa" w:w="567"/>
            <w:shd w:fill="auto" w:val="clear"/>
          </w:tcPr>
          <w:p w14:paraId="71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директор МБОУ Сандовская СОШ</w:t>
            </w:r>
            <w:r>
              <w:rPr>
                <w:sz w:val="28"/>
              </w:rPr>
              <w:t>;</w:t>
            </w:r>
          </w:p>
          <w:p w14:paraId="73000000">
            <w:pPr>
              <w:ind/>
              <w:jc w:val="both"/>
            </w:pPr>
          </w:p>
        </w:tc>
      </w:tr>
      <w:tr>
        <w:tc>
          <w:tcPr>
            <w:tcW w:type="dxa" w:w="2943"/>
            <w:shd w:fill="auto" w:val="clear"/>
          </w:tcPr>
          <w:p w14:paraId="74000000">
            <w:r>
              <w:rPr>
                <w:sz w:val="28"/>
              </w:rPr>
              <w:t>Цветкова Ю.Н.</w:t>
            </w:r>
          </w:p>
        </w:tc>
        <w:tc>
          <w:tcPr>
            <w:tcW w:type="dxa" w:w="567"/>
            <w:shd w:fill="auto" w:val="clear"/>
          </w:tcPr>
          <w:p w14:paraId="75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редседатель Совета Сандовского Р</w:t>
            </w:r>
            <w:r>
              <w:rPr>
                <w:sz w:val="28"/>
              </w:rPr>
              <w:t>ай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 xml:space="preserve"> (по согласованию);</w:t>
            </w:r>
          </w:p>
          <w:p w14:paraId="77000000">
            <w:pPr>
              <w:ind/>
              <w:jc w:val="both"/>
            </w:pPr>
          </w:p>
        </w:tc>
      </w:tr>
    </w:tbl>
    <w:p w14:paraId="78000000">
      <w:r>
        <w:rPr>
          <w:sz w:val="28"/>
        </w:rPr>
        <w:t xml:space="preserve">Управляющий делами </w:t>
      </w:r>
    </w:p>
    <w:p w14:paraId="79000000">
      <w:pPr>
        <w:ind/>
        <w:jc w:val="both"/>
      </w:pPr>
      <w:r>
        <w:rPr>
          <w:sz w:val="28"/>
        </w:rPr>
        <w:t>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sectPr>
      <w:pgSz w:h="16838" w:w="11906"/>
      <w:pgMar w:bottom="709" w:footer="720" w:gutter="0" w:header="720" w:left="1021" w:right="567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360" w:left="1069"/>
      </w:pPr>
      <w:rPr>
        <w:sz w:val="24"/>
      </w:rPr>
    </w:lvl>
    <w:lvl w:ilvl="2">
      <w:start w:val="1"/>
      <w:numFmt w:val="decimal"/>
      <w:lvlText w:val="%1.%2.%3."/>
      <w:lvlJc w:val="left"/>
      <w:pPr>
        <w:ind w:hanging="720" w:left="1429"/>
      </w:pPr>
      <w:rPr>
        <w:sz w:val="24"/>
      </w:rPr>
    </w:lvl>
    <w:lvl w:ilvl="3">
      <w:start w:val="1"/>
      <w:numFmt w:val="decimal"/>
      <w:lvlText w:val="%1.%2.%3.%4."/>
      <w:lvlJc w:val="left"/>
      <w:pPr>
        <w:ind w:hanging="720" w:left="1429"/>
      </w:pPr>
      <w:rPr>
        <w:sz w:val="24"/>
      </w:rPr>
    </w:lvl>
    <w:lvl w:ilvl="4">
      <w:start w:val="1"/>
      <w:numFmt w:val="decimal"/>
      <w:lvlText w:val="%1.%2.%3.%4.%5."/>
      <w:lvlJc w:val="left"/>
      <w:pPr>
        <w:ind w:hanging="1080" w:left="1789"/>
      </w:pPr>
      <w:rPr>
        <w:sz w:val="24"/>
      </w:rPr>
    </w:lvl>
    <w:lvl w:ilvl="5">
      <w:start w:val="1"/>
      <w:numFmt w:val="decimal"/>
      <w:lvlText w:val="%1.%2.%3.%4.%5.%6."/>
      <w:lvlJc w:val="left"/>
      <w:pPr>
        <w:ind w:hanging="1080" w:left="1789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hanging="1080" w:left="1789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hanging="1440" w:left="2149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hanging="1440" w:left="2149"/>
      </w:pPr>
      <w:rPr>
        <w:sz w:val="24"/>
      </w:rPr>
    </w:lvl>
  </w:abstractNum>
  <w:abstractNum w:abstractNumId="1">
    <w:lvl w:ilvl="0">
      <w:start w:val="5"/>
      <w:numFmt w:val="decimal"/>
      <w:lvlText w:val="%1."/>
      <w:lvlJc w:val="left"/>
      <w:pPr>
        <w:ind w:hanging="360" w:left="927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63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WW8Num1z8"/>
    <w:link w:val="Style_11_ch"/>
  </w:style>
  <w:style w:styleId="Style_11_ch" w:type="character">
    <w:name w:val="WW8Num1z8"/>
    <w:link w:val="Style_11"/>
  </w:style>
  <w:style w:styleId="Style_12" w:type="paragraph">
    <w:name w:val="toc 2"/>
    <w:next w:val="Style_10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0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7" w:type="paragraph">
    <w:name w:val="WW-Основной текст (3)3"/>
    <w:link w:val="Style_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7_ch" w:type="character">
    <w:name w:val="WW-Основной текст (3)3"/>
    <w:link w:val="Style_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4" w:type="paragraph">
    <w:name w:val="toc 6"/>
    <w:next w:val="Style_10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10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8Num2z6"/>
    <w:link w:val="Style_16_ch"/>
  </w:style>
  <w:style w:styleId="Style_16_ch" w:type="character">
    <w:name w:val="WW8Num2z6"/>
    <w:link w:val="Style_16"/>
  </w:style>
  <w:style w:styleId="Style_17" w:type="paragraph">
    <w:name w:val="WW8Num1z2"/>
    <w:link w:val="Style_17_ch"/>
  </w:style>
  <w:style w:styleId="Style_17_ch" w:type="character">
    <w:name w:val="WW8Num1z2"/>
    <w:link w:val="Style_17"/>
  </w:style>
  <w:style w:styleId="Style_18" w:type="paragraph">
    <w:name w:val="WW8Num2z5"/>
    <w:link w:val="Style_18_ch"/>
  </w:style>
  <w:style w:styleId="Style_18_ch" w:type="character">
    <w:name w:val="WW8Num2z5"/>
    <w:link w:val="Style_18"/>
  </w:style>
  <w:style w:styleId="Style_5" w:type="paragraph">
    <w:name w:val="heading 3"/>
    <w:basedOn w:val="Style_10"/>
    <w:next w:val="Style_10"/>
    <w:link w:val="Style_5_ch"/>
    <w:uiPriority w:val="9"/>
    <w:qFormat/>
    <w:pPr>
      <w:keepNext w:val="1"/>
      <w:numPr>
        <w:ilvl w:val="2"/>
        <w:numId w:val="3"/>
      </w:numPr>
      <w:ind/>
      <w:outlineLvl w:val="2"/>
    </w:pPr>
    <w:rPr>
      <w:sz w:val="28"/>
    </w:rPr>
  </w:style>
  <w:style w:styleId="Style_5_ch" w:type="character">
    <w:name w:val="heading 3"/>
    <w:basedOn w:val="Style_10_ch"/>
    <w:link w:val="Style_5"/>
    <w:rPr>
      <w:sz w:val="28"/>
    </w:rPr>
  </w:style>
  <w:style w:styleId="Style_19" w:type="paragraph">
    <w:name w:val="Содержимое врезки"/>
    <w:basedOn w:val="Style_10"/>
    <w:link w:val="Style_19_ch"/>
  </w:style>
  <w:style w:styleId="Style_19_ch" w:type="character">
    <w:name w:val="Содержимое врезки"/>
    <w:basedOn w:val="Style_10_ch"/>
    <w:link w:val="Style_19"/>
  </w:style>
  <w:style w:styleId="Style_1" w:type="paragraph">
    <w:name w:val="Body Text"/>
    <w:basedOn w:val="Style_10"/>
    <w:link w:val="Style_1_ch"/>
    <w:pPr>
      <w:spacing w:after="120" w:before="0"/>
      <w:ind/>
    </w:pPr>
  </w:style>
  <w:style w:styleId="Style_1_ch" w:type="character">
    <w:name w:val="Body Text"/>
    <w:basedOn w:val="Style_10_ch"/>
    <w:link w:val="Style_1"/>
  </w:style>
  <w:style w:styleId="Style_20" w:type="paragraph">
    <w:name w:val="WW-Absatz-Standardschriftart1"/>
    <w:link w:val="Style_20_ch"/>
  </w:style>
  <w:style w:styleId="Style_20_ch" w:type="character">
    <w:name w:val="WW-Absatz-Standardschriftart1"/>
    <w:link w:val="Style_20"/>
  </w:style>
  <w:style w:styleId="Style_21" w:type="paragraph">
    <w:name w:val="caption"/>
    <w:basedOn w:val="Style_10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10_ch"/>
    <w:link w:val="Style_21"/>
    <w:rPr>
      <w:i w:val="1"/>
      <w:sz w:val="24"/>
    </w:rPr>
  </w:style>
  <w:style w:styleId="Style_22" w:type="paragraph">
    <w:name w:val="Цветовое выделение"/>
    <w:link w:val="Style_22_ch"/>
    <w:rPr>
      <w:b w:val="1"/>
      <w:color w:val="000080"/>
      <w:sz w:val="20"/>
    </w:rPr>
  </w:style>
  <w:style w:styleId="Style_22_ch" w:type="character">
    <w:name w:val="Цветовое выделение"/>
    <w:link w:val="Style_22"/>
    <w:rPr>
      <w:b w:val="1"/>
      <w:color w:val="000080"/>
      <w:sz w:val="20"/>
    </w:rPr>
  </w:style>
  <w:style w:styleId="Style_23" w:type="paragraph">
    <w:name w:val="Название1"/>
    <w:basedOn w:val="Style_10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Название1"/>
    <w:basedOn w:val="Style_10_ch"/>
    <w:link w:val="Style_23"/>
    <w:rPr>
      <w:i w:val="1"/>
      <w:sz w:val="24"/>
    </w:rPr>
  </w:style>
  <w:style w:styleId="Style_24" w:type="paragraph">
    <w:name w:val="WW8Num1z3"/>
    <w:link w:val="Style_24_ch"/>
  </w:style>
  <w:style w:styleId="Style_24_ch" w:type="character">
    <w:name w:val="WW8Num1z3"/>
    <w:link w:val="Style_24"/>
  </w:style>
  <w:style w:styleId="Style_9" w:type="paragraph">
    <w:name w:val="Strong"/>
    <w:link w:val="Style_9_ch"/>
    <w:rPr>
      <w:b w:val="1"/>
    </w:rPr>
  </w:style>
  <w:style w:styleId="Style_9_ch" w:type="character">
    <w:name w:val="Strong"/>
    <w:link w:val="Style_9"/>
    <w:rPr>
      <w:b w:val="1"/>
    </w:rPr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Указатель1"/>
    <w:basedOn w:val="Style_10"/>
    <w:link w:val="Style_26_ch"/>
  </w:style>
  <w:style w:styleId="Style_26_ch" w:type="character">
    <w:name w:val="Указатель1"/>
    <w:basedOn w:val="Style_10_ch"/>
    <w:link w:val="Style_26"/>
  </w:style>
  <w:style w:styleId="Style_27" w:type="paragraph">
    <w:name w:val="Absatz-Standardschriftart"/>
    <w:link w:val="Style_27_ch"/>
  </w:style>
  <w:style w:styleId="Style_27_ch" w:type="character">
    <w:name w:val="Absatz-Standardschriftart"/>
    <w:link w:val="Style_27"/>
  </w:style>
  <w:style w:styleId="Style_28" w:type="paragraph">
    <w:name w:val="WW8Num3z0"/>
    <w:link w:val="Style_28_ch"/>
    <w:rPr>
      <w:sz w:val="28"/>
    </w:rPr>
  </w:style>
  <w:style w:styleId="Style_28_ch" w:type="character">
    <w:name w:val="WW8Num3z0"/>
    <w:link w:val="Style_28"/>
    <w:rPr>
      <w:sz w:val="28"/>
    </w:rPr>
  </w:style>
  <w:style w:styleId="Style_29" w:type="paragraph">
    <w:name w:val="WW-Absatz-Standardschriftart"/>
    <w:link w:val="Style_29_ch"/>
  </w:style>
  <w:style w:styleId="Style_29_ch" w:type="character">
    <w:name w:val="WW-Absatz-Standardschriftart"/>
    <w:link w:val="Style_29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WW8Num1z0"/>
    <w:link w:val="Style_31_ch"/>
  </w:style>
  <w:style w:styleId="Style_31_ch" w:type="character">
    <w:name w:val="WW8Num1z0"/>
    <w:link w:val="Style_31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Текст выноски Знак"/>
    <w:link w:val="Style_33_ch"/>
    <w:rPr>
      <w:rFonts w:ascii="Tahoma" w:hAnsi="Tahoma"/>
      <w:sz w:val="16"/>
    </w:rPr>
  </w:style>
  <w:style w:styleId="Style_33_ch" w:type="character">
    <w:name w:val="Текст выноски Знак"/>
    <w:link w:val="Style_33"/>
    <w:rPr>
      <w:rFonts w:ascii="Tahoma" w:hAnsi="Tahoma"/>
      <w:sz w:val="16"/>
    </w:rPr>
  </w:style>
  <w:style w:styleId="Style_34" w:type="paragraph">
    <w:name w:val="WW8Num1z5"/>
    <w:link w:val="Style_34_ch"/>
  </w:style>
  <w:style w:styleId="Style_34_ch" w:type="character">
    <w:name w:val="WW8Num1z5"/>
    <w:link w:val="Style_34"/>
  </w:style>
  <w:style w:styleId="Style_35" w:type="paragraph">
    <w:name w:val="toc 3"/>
    <w:next w:val="Style_10"/>
    <w:link w:val="Style_35_ch"/>
    <w:uiPriority w:val="39"/>
    <w:pPr>
      <w:ind w:firstLine="0" w:left="400"/>
    </w:pPr>
  </w:style>
  <w:style w:styleId="Style_35_ch" w:type="character">
    <w:name w:val="toc 3"/>
    <w:link w:val="Style_35"/>
  </w:style>
  <w:style w:styleId="Style_36" w:type="paragraph">
    <w:name w:val="heading 5"/>
    <w:next w:val="Style_10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link w:val="Style_36"/>
    <w:rPr>
      <w:rFonts w:ascii="XO Thames" w:hAnsi="XO Thames"/>
      <w:b w:val="1"/>
      <w:color w:val="000000"/>
      <w:sz w:val="22"/>
    </w:rPr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2" w:type="paragraph">
    <w:name w:val="heading 1"/>
    <w:basedOn w:val="Style_10"/>
    <w:next w:val="Style_10"/>
    <w:link w:val="Style_2_ch"/>
    <w:uiPriority w:val="9"/>
    <w:qFormat/>
    <w:pPr>
      <w:keepNext w:val="1"/>
      <w:numPr>
        <w:ilvl w:val="0"/>
        <w:numId w:val="3"/>
      </w:numPr>
      <w:ind/>
      <w:outlineLvl w:val="0"/>
    </w:pPr>
    <w:rPr>
      <w:b w:val="1"/>
      <w:sz w:val="40"/>
    </w:rPr>
  </w:style>
  <w:style w:styleId="Style_2_ch" w:type="character">
    <w:name w:val="heading 1"/>
    <w:basedOn w:val="Style_10_ch"/>
    <w:link w:val="Style_2"/>
    <w:rPr>
      <w:b w:val="1"/>
      <w:sz w:val="40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/>
      <w:jc w:val="left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10"/>
    <w:link w:val="Style_40_ch"/>
    <w:uiPriority w:val="39"/>
    <w:pPr>
      <w:ind w:firstLine="0" w:left="0"/>
    </w:pPr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1" w:type="paragraph">
    <w:name w:val="WW8Num1z7"/>
    <w:link w:val="Style_41_ch"/>
  </w:style>
  <w:style w:styleId="Style_41_ch" w:type="character">
    <w:name w:val="WW8Num1z7"/>
    <w:link w:val="Style_41"/>
  </w:style>
  <w:style w:styleId="Style_42" w:type="paragraph">
    <w:name w:val="Header and Footer"/>
    <w:link w:val="Style_42_ch"/>
    <w:pPr>
      <w:spacing w:line="360" w:lineRule="auto"/>
      <w:ind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WW8Num2z3"/>
    <w:link w:val="Style_43_ch"/>
  </w:style>
  <w:style w:styleId="Style_43_ch" w:type="character">
    <w:name w:val="WW8Num2z3"/>
    <w:link w:val="Style_43"/>
  </w:style>
  <w:style w:styleId="Style_44" w:type="paragraph">
    <w:name w:val="Balloon Text"/>
    <w:basedOn w:val="Style_10"/>
    <w:link w:val="Style_44_ch"/>
    <w:rPr>
      <w:rFonts w:ascii="Tahoma" w:hAnsi="Tahoma"/>
      <w:sz w:val="16"/>
    </w:rPr>
  </w:style>
  <w:style w:styleId="Style_44_ch" w:type="character">
    <w:name w:val="Balloon Text"/>
    <w:basedOn w:val="Style_10_ch"/>
    <w:link w:val="Style_44"/>
    <w:rPr>
      <w:rFonts w:ascii="Tahoma" w:hAnsi="Tahoma"/>
      <w:sz w:val="16"/>
    </w:rPr>
  </w:style>
  <w:style w:styleId="Style_45" w:type="paragraph">
    <w:name w:val="toc 9"/>
    <w:next w:val="Style_10"/>
    <w:link w:val="Style_45_ch"/>
    <w:uiPriority w:val="39"/>
    <w:pPr>
      <w:ind w:firstLine="0" w:left="1600"/>
    </w:pPr>
  </w:style>
  <w:style w:styleId="Style_45_ch" w:type="character">
    <w:name w:val="toc 9"/>
    <w:link w:val="Style_45"/>
  </w:style>
  <w:style w:styleId="Style_46" w:type="paragraph">
    <w:name w:val="Указатель2"/>
    <w:basedOn w:val="Style_10"/>
    <w:link w:val="Style_46_ch"/>
  </w:style>
  <w:style w:styleId="Style_46_ch" w:type="character">
    <w:name w:val="Указатель2"/>
    <w:basedOn w:val="Style_10_ch"/>
    <w:link w:val="Style_46"/>
  </w:style>
  <w:style w:styleId="Style_47" w:type="paragraph">
    <w:name w:val="List"/>
    <w:basedOn w:val="Style_1"/>
    <w:link w:val="Style_47_ch"/>
  </w:style>
  <w:style w:styleId="Style_47_ch" w:type="character">
    <w:name w:val="List"/>
    <w:basedOn w:val="Style_1_ch"/>
    <w:link w:val="Style_47"/>
  </w:style>
  <w:style w:styleId="Style_48" w:type="paragraph">
    <w:name w:val="WW-Absatz-Standardschriftart11"/>
    <w:link w:val="Style_48_ch"/>
  </w:style>
  <w:style w:styleId="Style_48_ch" w:type="character">
    <w:name w:val="WW-Absatz-Standardschriftart11"/>
    <w:link w:val="Style_48"/>
  </w:style>
  <w:style w:styleId="Style_49" w:type="paragraph">
    <w:name w:val="WW8Num2z7"/>
    <w:link w:val="Style_49_ch"/>
  </w:style>
  <w:style w:styleId="Style_49_ch" w:type="character">
    <w:name w:val="WW8Num2z7"/>
    <w:link w:val="Style_49"/>
  </w:style>
  <w:style w:styleId="Style_50" w:type="paragraph">
    <w:name w:val="toc 8"/>
    <w:next w:val="Style_10"/>
    <w:link w:val="Style_50_ch"/>
    <w:uiPriority w:val="39"/>
    <w:pPr>
      <w:ind w:firstLine="0" w:left="1400"/>
    </w:pPr>
  </w:style>
  <w:style w:styleId="Style_50_ch" w:type="character">
    <w:name w:val="toc 8"/>
    <w:link w:val="Style_50"/>
  </w:style>
  <w:style w:styleId="Style_51" w:type="paragraph">
    <w:name w:val="WW8Num2z1"/>
    <w:link w:val="Style_51_ch"/>
  </w:style>
  <w:style w:styleId="Style_51_ch" w:type="character">
    <w:name w:val="WW8Num2z1"/>
    <w:link w:val="Style_51"/>
  </w:style>
  <w:style w:styleId="Style_52" w:type="paragraph">
    <w:name w:val="Содержимое таблицы"/>
    <w:basedOn w:val="Style_10"/>
    <w:link w:val="Style_52_ch"/>
  </w:style>
  <w:style w:styleId="Style_52_ch" w:type="character">
    <w:name w:val="Содержимое таблицы"/>
    <w:basedOn w:val="Style_10_ch"/>
    <w:link w:val="Style_52"/>
  </w:style>
  <w:style w:styleId="Style_6" w:type="paragraph">
    <w:name w:val="Основной текст (3)"/>
    <w:link w:val="Style_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6_ch" w:type="character">
    <w:name w:val="Основной текст (3)"/>
    <w:link w:val="Style_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53" w:type="paragraph">
    <w:name w:val="No Spacing"/>
    <w:link w:val="Style_53_ch"/>
  </w:style>
  <w:style w:styleId="Style_53_ch" w:type="character">
    <w:name w:val="No Spacing"/>
    <w:link w:val="Style_53"/>
  </w:style>
  <w:style w:styleId="Style_8" w:type="paragraph">
    <w:name w:val="Основной текст (2)"/>
    <w:link w:val="Style_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_ch" w:type="character">
    <w:name w:val="Основной текст (2)"/>
    <w:link w:val="Style_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54" w:type="paragraph">
    <w:name w:val="WW8Num2z8"/>
    <w:link w:val="Style_54_ch"/>
  </w:style>
  <w:style w:styleId="Style_54_ch" w:type="character">
    <w:name w:val="WW8Num2z8"/>
    <w:link w:val="Style_54"/>
  </w:style>
  <w:style w:styleId="Style_55" w:type="paragraph">
    <w:name w:val="WW8Num2z0"/>
    <w:link w:val="Style_55_ch"/>
  </w:style>
  <w:style w:styleId="Style_55_ch" w:type="character">
    <w:name w:val="WW8Num2z0"/>
    <w:link w:val="Style_55"/>
  </w:style>
  <w:style w:styleId="Style_56" w:type="paragraph">
    <w:name w:val="toc 5"/>
    <w:next w:val="Style_10"/>
    <w:link w:val="Style_56_ch"/>
    <w:uiPriority w:val="39"/>
    <w:pPr>
      <w:ind w:firstLine="0" w:left="800"/>
    </w:pPr>
  </w:style>
  <w:style w:styleId="Style_56_ch" w:type="character">
    <w:name w:val="toc 5"/>
    <w:link w:val="Style_56"/>
  </w:style>
  <w:style w:styleId="Style_57" w:type="paragraph">
    <w:name w:val="WW8Num2z4"/>
    <w:link w:val="Style_57_ch"/>
  </w:style>
  <w:style w:styleId="Style_57_ch" w:type="character">
    <w:name w:val="WW8Num2z4"/>
    <w:link w:val="Style_57"/>
  </w:style>
  <w:style w:styleId="Style_58" w:type="paragraph">
    <w:name w:val="Заголовок таблицы"/>
    <w:basedOn w:val="Style_52"/>
    <w:link w:val="Style_58_ch"/>
    <w:pPr>
      <w:ind/>
      <w:jc w:val="center"/>
    </w:pPr>
    <w:rPr>
      <w:b w:val="1"/>
    </w:rPr>
  </w:style>
  <w:style w:styleId="Style_58_ch" w:type="character">
    <w:name w:val="Заголовок таблицы"/>
    <w:basedOn w:val="Style_52_ch"/>
    <w:link w:val="Style_58"/>
    <w:rPr>
      <w:b w:val="1"/>
    </w:rPr>
  </w:style>
  <w:style w:styleId="Style_59" w:type="paragraph">
    <w:name w:val="WW8Num1z4"/>
    <w:link w:val="Style_59_ch"/>
  </w:style>
  <w:style w:styleId="Style_59_ch" w:type="character">
    <w:name w:val="WW8Num1z4"/>
    <w:link w:val="Style_59"/>
  </w:style>
  <w:style w:styleId="Style_60" w:type="paragraph">
    <w:name w:val="Subtitle"/>
    <w:next w:val="Style_10"/>
    <w:link w:val="Style_60_ch"/>
    <w:uiPriority w:val="11"/>
    <w:qFormat/>
    <w:rPr>
      <w:rFonts w:ascii="XO Thames" w:hAnsi="XO Thames"/>
      <w:i w:val="1"/>
      <w:color w:val="616161"/>
      <w:sz w:val="24"/>
    </w:rPr>
  </w:style>
  <w:style w:styleId="Style_60_ch" w:type="character">
    <w:name w:val="Subtitle"/>
    <w:link w:val="Style_60"/>
    <w:rPr>
      <w:rFonts w:ascii="XO Thames" w:hAnsi="XO Thames"/>
      <w:i w:val="1"/>
      <w:color w:val="616161"/>
      <w:sz w:val="24"/>
    </w:rPr>
  </w:style>
  <w:style w:styleId="Style_61" w:type="paragraph">
    <w:name w:val="toc 10"/>
    <w:next w:val="Style_10"/>
    <w:link w:val="Style_61_ch"/>
    <w:uiPriority w:val="39"/>
    <w:pPr>
      <w:ind w:firstLine="0" w:left="1800"/>
    </w:pPr>
  </w:style>
  <w:style w:styleId="Style_61_ch" w:type="character">
    <w:name w:val="toc 10"/>
    <w:link w:val="Style_61"/>
  </w:style>
  <w:style w:styleId="Style_62" w:type="paragraph">
    <w:name w:val="Title"/>
    <w:next w:val="Style_10"/>
    <w:link w:val="Style_62_ch"/>
    <w:uiPriority w:val="10"/>
    <w:qFormat/>
    <w:rPr>
      <w:rFonts w:ascii="XO Thames" w:hAnsi="XO Thames"/>
      <w:b w:val="1"/>
      <w:sz w:val="52"/>
    </w:rPr>
  </w:style>
  <w:style w:styleId="Style_62_ch" w:type="character">
    <w:name w:val="Title"/>
    <w:link w:val="Style_62"/>
    <w:rPr>
      <w:rFonts w:ascii="XO Thames" w:hAnsi="XO Thames"/>
      <w:b w:val="1"/>
      <w:sz w:val="52"/>
    </w:rPr>
  </w:style>
  <w:style w:styleId="Style_63" w:type="paragraph">
    <w:name w:val="heading 4"/>
    <w:basedOn w:val="Style_10"/>
    <w:next w:val="Style_10"/>
    <w:link w:val="Style_63_ch"/>
    <w:uiPriority w:val="9"/>
    <w:qFormat/>
    <w:pPr>
      <w:keepNext w:val="1"/>
      <w:numPr>
        <w:ilvl w:val="3"/>
        <w:numId w:val="3"/>
      </w:numPr>
      <w:ind/>
      <w:jc w:val="center"/>
      <w:outlineLvl w:val="3"/>
    </w:pPr>
    <w:rPr>
      <w:sz w:val="24"/>
    </w:rPr>
  </w:style>
  <w:style w:styleId="Style_63_ch" w:type="character">
    <w:name w:val="heading 4"/>
    <w:basedOn w:val="Style_10_ch"/>
    <w:link w:val="Style_63"/>
    <w:rPr>
      <w:sz w:val="24"/>
    </w:rPr>
  </w:style>
  <w:style w:styleId="Style_64" w:type="paragraph">
    <w:name w:val="WW8Num2z2"/>
    <w:link w:val="Style_64_ch"/>
  </w:style>
  <w:style w:styleId="Style_64_ch" w:type="character">
    <w:name w:val="WW8Num2z2"/>
    <w:link w:val="Style_64"/>
  </w:style>
  <w:style w:styleId="Style_65" w:type="paragraph">
    <w:name w:val="Заголовок"/>
    <w:basedOn w:val="Style_10"/>
    <w:next w:val="Style_1"/>
    <w:link w:val="Style_65_ch"/>
    <w:pPr>
      <w:ind/>
      <w:jc w:val="center"/>
    </w:pPr>
    <w:rPr>
      <w:b w:val="1"/>
      <w:sz w:val="44"/>
    </w:rPr>
  </w:style>
  <w:style w:styleId="Style_65_ch" w:type="character">
    <w:name w:val="Заголовок"/>
    <w:basedOn w:val="Style_10_ch"/>
    <w:link w:val="Style_65"/>
    <w:rPr>
      <w:b w:val="1"/>
      <w:sz w:val="44"/>
    </w:rPr>
  </w:style>
  <w:style w:styleId="Style_3" w:type="paragraph">
    <w:name w:val="heading 2"/>
    <w:basedOn w:val="Style_10"/>
    <w:next w:val="Style_10"/>
    <w:link w:val="Style_3_ch"/>
    <w:uiPriority w:val="9"/>
    <w:qFormat/>
    <w:pPr>
      <w:keepNext w:val="1"/>
      <w:numPr>
        <w:ilvl w:val="1"/>
        <w:numId w:val="3"/>
      </w:numPr>
      <w:ind/>
      <w:outlineLvl w:val="1"/>
    </w:pPr>
    <w:rPr>
      <w:sz w:val="24"/>
    </w:rPr>
  </w:style>
  <w:style w:styleId="Style_3_ch" w:type="character">
    <w:name w:val="heading 2"/>
    <w:basedOn w:val="Style_10_ch"/>
    <w:link w:val="Style_3"/>
    <w:rPr>
      <w:sz w:val="24"/>
    </w:rPr>
  </w:style>
  <w:style w:styleId="Style_66" w:type="paragraph">
    <w:name w:val="WW8Num1z6"/>
    <w:link w:val="Style_66_ch"/>
  </w:style>
  <w:style w:styleId="Style_66_ch" w:type="character">
    <w:name w:val="WW8Num1z6"/>
    <w:link w:val="Style_6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2021-02-09T12:05:07Z</dcterms:modified>
</cp:coreProperties>
</file>