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keepNext w:val="1"/>
        <w:spacing w:after="120" w:before="240"/>
        <w:ind/>
        <w:jc w:val="center"/>
      </w:pPr>
      <w:r>
        <w:t xml:space="preserve">                              </w:t>
      </w:r>
      <w:r>
        <w:rPr>
          <w:rFonts w:ascii="Liberation Serif" w:hAnsi="Liberation Serif"/>
          <w:sz w:val="24"/>
        </w:rPr>
        <w:drawing>
          <wp:inline>
            <wp:extent cx="393954" cy="485901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393954" cy="485901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</w:rP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L="114300" distR="114300" layoutInCell="true" locked="false" relativeHeight="251658240" simplePos="false">
                <wp:simplePos x="0" y="0"/>
                <wp:positionH relativeFrom="column">
                  <wp:posOffset>4787265</wp:posOffset>
                </wp:positionH>
                <wp:positionV relativeFrom="paragraph">
                  <wp:posOffset>190500</wp:posOffset>
                </wp:positionV>
                <wp:extent cx="1384935" cy="337185"/>
                <wp:wrapSquare distL="114300" distR="114300" wrapText="bothSides"/>
                <wp:docPr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1384935" cy="337185"/>
                        </a:xfrm>
                        <a:custGeom>
                          <a:avLst/>
                          <a:gdLst>
                            <a:gd fmla="+- 21600 0 0" name="f0"/>
                            <a:gd fmla="+- 0 21600 0" name="f1"/>
                          </a:gdLst>
                          <a:rect b="b" l="l" r="r" t="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/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3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 xml:space="preserve">АДМИНИСТРАЦИЯ </w:t>
      </w:r>
    </w:p>
    <w:p w14:paraId="04000000">
      <w:pPr>
        <w:pStyle w:val="Style_1"/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САНДОВСКОГО  МУНИЦИПАЛЬНОГО ОКРУГА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i w:val="0"/>
          <w:color w:val="000000"/>
          <w:sz w:val="28"/>
        </w:rPr>
      </w:pPr>
      <w:r>
        <w:rPr>
          <w:rFonts w:ascii="Times New Roman" w:hAnsi="Times New Roman"/>
          <w:b w:val="0"/>
          <w:i w:val="0"/>
          <w:color w:val="000000"/>
          <w:sz w:val="28"/>
        </w:rPr>
        <w:t>Тверская область</w:t>
      </w:r>
    </w:p>
    <w:p w14:paraId="06000000">
      <w:pPr>
        <w:pStyle w:val="Style_1"/>
        <w:tabs>
          <w:tab w:leader="none" w:pos="0" w:val="clear"/>
        </w:tabs>
        <w:ind/>
        <w:jc w:val="center"/>
        <w:rPr>
          <w:rFonts w:ascii="Times New Roman" w:hAnsi="Times New Roman"/>
          <w:color w:val="000000"/>
          <w:sz w:val="36"/>
        </w:rPr>
      </w:pPr>
      <w:r>
        <w:rPr>
          <w:rFonts w:ascii="Times New Roman" w:hAnsi="Times New Roman"/>
          <w:color w:val="000000"/>
          <w:sz w:val="36"/>
        </w:rPr>
        <w:t>ПОСТАНОВЛЕНИЕ</w:t>
      </w: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08.02.2021</w:t>
      </w:r>
      <w:r>
        <w:rPr>
          <w:rFonts w:ascii="Times New Roman" w:hAnsi="Times New Roman"/>
          <w:sz w:val="28"/>
        </w:rPr>
        <w:t xml:space="preserve">                      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п. Сандово                 </w:t>
      </w:r>
      <w:r>
        <w:rPr>
          <w:rFonts w:ascii="Times New Roman" w:hAnsi="Times New Roman"/>
          <w:sz w:val="28"/>
        </w:rPr>
        <w:t xml:space="preserve">                              № 44</w:t>
      </w:r>
    </w:p>
    <w:p w14:paraId="08000000">
      <w:pPr>
        <w:ind/>
        <w:jc w:val="both"/>
      </w:pPr>
    </w:p>
    <w:p w14:paraId="09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О комиссии по повышению устойчивости </w:t>
      </w:r>
    </w:p>
    <w:p w14:paraId="0A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функционирования экономики </w:t>
      </w:r>
      <w:r>
        <w:rPr>
          <w:rStyle w:val="Style_3_ch"/>
          <w:rFonts w:ascii="Times New Roman" w:hAnsi="Times New Roman"/>
          <w:sz w:val="26"/>
        </w:rPr>
        <w:t xml:space="preserve"> Сандовского </w:t>
      </w:r>
    </w:p>
    <w:p w14:paraId="0B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 xml:space="preserve">муниципального округа в чрезвычайных </w:t>
      </w:r>
    </w:p>
    <w:p w14:paraId="0C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6"/>
        </w:rPr>
      </w:pPr>
      <w:r>
        <w:rPr>
          <w:rStyle w:val="Style_3_ch"/>
          <w:rFonts w:ascii="Times New Roman" w:hAnsi="Times New Roman"/>
          <w:sz w:val="26"/>
        </w:rPr>
        <w:t>ситуациях и в военное время</w:t>
      </w:r>
    </w:p>
    <w:p w14:paraId="0D000000">
      <w:pPr>
        <w:spacing w:after="0" w:before="0" w:line="220" w:lineRule="atLeast"/>
        <w:ind w:firstLine="0" w:left="426"/>
        <w:jc w:val="both"/>
        <w:rPr>
          <w:rFonts w:ascii="Times New Roman" w:hAnsi="Times New Roman"/>
          <w:sz w:val="26"/>
        </w:rPr>
      </w:pPr>
    </w:p>
    <w:p w14:paraId="0E000000">
      <w:pPr>
        <w:spacing w:after="0" w:before="0" w:line="220" w:lineRule="atLeast"/>
        <w:ind w:firstLine="709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соответствии с Федеральн</w:t>
      </w:r>
      <w:r>
        <w:rPr>
          <w:rStyle w:val="Style_3_ch"/>
          <w:rFonts w:ascii="Times New Roman" w:hAnsi="Times New Roman"/>
          <w:sz w:val="26"/>
        </w:rPr>
        <w:t xml:space="preserve">ыми законами от 12.02.1998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"consultantplus://offline/ref=076714AB38719E8CBE72E813EE34969AEB5612B2A57F7E465587A47A6B6054CD901626E30B3C5CA4F5ECA31937EA735B6D3A1287ADNAuCM"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N 28-ФЗ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"О гражданской обороне", от 21.12.1994 </w:t>
      </w:r>
      <w:r>
        <w:rPr>
          <w:rStyle w:val="Style_3_ch"/>
          <w:rFonts w:ascii="Times New Roman" w:hAnsi="Times New Roman"/>
          <w:sz w:val="26"/>
        </w:rPr>
        <w:fldChar w:fldCharType="begin"/>
      </w:r>
      <w:r>
        <w:rPr>
          <w:rStyle w:val="Style_3_ch"/>
          <w:rFonts w:ascii="Times New Roman" w:hAnsi="Times New Roman"/>
          <w:sz w:val="26"/>
        </w:rPr>
        <w:instrText>HYPERLINK "consultantplus://offline/ref=076714AB38719E8CBE72E813EE34969AEB5612B2A57E7E465587A47A6B6054CD901626E30A3957F7A2A3A24571B76059643A1086B1AFDB4EN1u0M"</w:instrText>
      </w:r>
      <w:r>
        <w:rPr>
          <w:rStyle w:val="Style_3_ch"/>
          <w:rFonts w:ascii="Times New Roman" w:hAnsi="Times New Roman"/>
          <w:sz w:val="26"/>
        </w:rPr>
        <w:fldChar w:fldCharType="separate"/>
      </w:r>
      <w:r>
        <w:rPr>
          <w:rStyle w:val="Style_3_ch"/>
          <w:rFonts w:ascii="Times New Roman" w:hAnsi="Times New Roman"/>
          <w:sz w:val="26"/>
        </w:rPr>
        <w:t>N 68-ФЗ</w:t>
      </w:r>
      <w:r>
        <w:rPr>
          <w:rStyle w:val="Style_3_ch"/>
          <w:rFonts w:ascii="Times New Roman" w:hAnsi="Times New Roman"/>
          <w:sz w:val="26"/>
        </w:rPr>
        <w:fldChar w:fldCharType="end"/>
      </w:r>
      <w:r>
        <w:rPr>
          <w:rStyle w:val="Style_3_ch"/>
          <w:rFonts w:ascii="Times New Roman" w:hAnsi="Times New Roman"/>
          <w:sz w:val="26"/>
        </w:rPr>
        <w:t xml:space="preserve"> "О защит</w:t>
      </w:r>
      <w:r>
        <w:rPr>
          <w:rFonts w:ascii="Times New Roman" w:hAnsi="Times New Roman"/>
          <w:sz w:val="26"/>
        </w:rPr>
        <w:t xml:space="preserve">е населения и территорий от чрезвычайных ситуаций природного и техногенного характера" в целях повышения устойчивости функционирования экономики </w:t>
      </w:r>
      <w:r>
        <w:rPr>
          <w:rStyle w:val="Style_3_ch"/>
          <w:rFonts w:ascii="Times New Roman" w:hAnsi="Times New Roman"/>
          <w:sz w:val="26"/>
        </w:rPr>
        <w:t>Сандовского муниципального округа</w:t>
      </w:r>
      <w:r>
        <w:rPr>
          <w:rFonts w:ascii="Times New Roman" w:hAnsi="Times New Roman"/>
          <w:sz w:val="26"/>
        </w:rPr>
        <w:t xml:space="preserve"> в чрезвычайных ситуациях и военное время</w:t>
      </w:r>
      <w:r>
        <w:rPr>
          <w:rStyle w:val="Style_3_ch"/>
          <w:rFonts w:ascii="Times New Roman" w:hAnsi="Times New Roman"/>
          <w:sz w:val="26"/>
        </w:rPr>
        <w:t xml:space="preserve"> А</w:t>
      </w:r>
      <w:r>
        <w:rPr>
          <w:rStyle w:val="Style_3_ch"/>
          <w:rFonts w:ascii="Times New Roman" w:hAnsi="Times New Roman"/>
          <w:sz w:val="26"/>
        </w:rPr>
        <w:t>дминистрация Сандовского муниципального округа</w:t>
      </w:r>
    </w:p>
    <w:p w14:paraId="0F000000">
      <w:pPr>
        <w:spacing w:after="0" w:before="0" w:line="220" w:lineRule="atLeast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</w:t>
      </w:r>
      <w:r>
        <w:rPr>
          <w:rFonts w:ascii="Times New Roman" w:hAnsi="Times New Roman"/>
          <w:sz w:val="26"/>
        </w:rPr>
        <w:t xml:space="preserve">    </w:t>
      </w:r>
    </w:p>
    <w:p w14:paraId="10000000">
      <w:pPr>
        <w:spacing w:after="0" w:before="0" w:line="220" w:lineRule="atLeast"/>
        <w:ind w:firstLine="0" w:left="0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ПОСТАНОВЛЯЕТ:</w:t>
      </w:r>
    </w:p>
    <w:p w14:paraId="11000000">
      <w:pPr>
        <w:spacing w:after="0" w:before="0" w:line="220" w:lineRule="atLeast"/>
        <w:ind w:firstLine="0" w:left="0"/>
        <w:jc w:val="center"/>
        <w:rPr>
          <w:rFonts w:ascii="Times New Roman" w:hAnsi="Times New Roman"/>
          <w:sz w:val="26"/>
        </w:rPr>
      </w:pPr>
    </w:p>
    <w:p w14:paraId="12000000">
      <w:pPr>
        <w:widowControl w:val="0"/>
        <w:spacing w:after="0" w:before="0" w:line="220" w:lineRule="atLeast"/>
        <w:ind w:firstLine="0"/>
        <w:jc w:val="both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1. Создать комиссию по повышению устойчивости функционирования экономики </w:t>
      </w:r>
      <w:r>
        <w:rPr>
          <w:rStyle w:val="Style_3_ch"/>
          <w:rFonts w:ascii="Times New Roman" w:hAnsi="Times New Roman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 в чрезвычайных ситуациях и в военное время.</w:t>
      </w:r>
    </w:p>
    <w:p w14:paraId="13000000">
      <w:pPr>
        <w:widowControl w:val="0"/>
        <w:spacing w:after="0" w:before="0" w:line="220" w:lineRule="atLeast"/>
        <w:ind w:firstLine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 xml:space="preserve">2. Утвердить </w:t>
      </w:r>
      <w:r>
        <w:rPr>
          <w:rStyle w:val="Style_3_ch"/>
          <w:rFonts w:ascii="Times New Roman" w:hAnsi="Times New Roman"/>
          <w:color w:val="000000"/>
          <w:sz w:val="24"/>
        </w:rPr>
        <w:t>Положение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 комиссии по повышению устойчивости функционирования экономики </w:t>
      </w:r>
      <w:r>
        <w:rPr>
          <w:rStyle w:val="Style_3_ch"/>
          <w:rFonts w:ascii="Times New Roman" w:hAnsi="Times New Roman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округа в чрезвычайных ситуациях и в военное время (приложение N 1).</w:t>
      </w:r>
    </w:p>
    <w:p w14:paraId="14000000">
      <w:pPr>
        <w:widowControl w:val="0"/>
        <w:spacing w:after="0" w:before="0" w:line="220" w:lineRule="atLeast"/>
        <w:ind w:firstLine="0" w:left="0" w:right="31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 xml:space="preserve">3. Утвердить </w:t>
      </w:r>
      <w:r>
        <w:rPr>
          <w:rStyle w:val="Style_3_ch"/>
          <w:rFonts w:ascii="Times New Roman" w:hAnsi="Times New Roman"/>
          <w:color w:val="000000"/>
          <w:sz w:val="24"/>
        </w:rPr>
        <w:t>состав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комиссии по повышению устойчивости функционирования экономики </w:t>
      </w:r>
      <w:r>
        <w:rPr>
          <w:rStyle w:val="Style_3_ch"/>
          <w:rFonts w:ascii="Times New Roman" w:hAnsi="Times New Roman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округа в чрезвычайных ситуациях и в военное время (приложение 2).</w:t>
      </w:r>
    </w:p>
    <w:p w14:paraId="15000000">
      <w:pPr>
        <w:spacing w:after="0" w:before="0" w:line="220" w:lineRule="atLeast"/>
        <w:ind w:firstLine="0" w:left="0" w:right="31"/>
        <w:contextualSpacing w:val="1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 xml:space="preserve">4. Признать утратившими силу </w:t>
      </w:r>
      <w:r>
        <w:rPr>
          <w:rStyle w:val="Style_3_ch"/>
          <w:rFonts w:ascii="Times New Roman" w:hAnsi="Times New Roman"/>
          <w:color w:val="000000"/>
          <w:sz w:val="24"/>
        </w:rPr>
        <w:t xml:space="preserve">Постановление администрации Сандовского района от 11.07.2006  № 5  </w:t>
      </w:r>
      <w:r>
        <w:rPr>
          <w:rStyle w:val="Style_3_ch"/>
          <w:rFonts w:ascii="Times New Roman" w:hAnsi="Times New Roman"/>
          <w:color w:val="000000"/>
          <w:sz w:val="24"/>
        </w:rPr>
        <w:t xml:space="preserve">«О создании комиссии по </w:t>
      </w:r>
      <w:r>
        <w:rPr>
          <w:rStyle w:val="Style_3_ch"/>
          <w:rFonts w:ascii="Times New Roman" w:hAnsi="Times New Roman"/>
          <w:color w:val="000000"/>
          <w:sz w:val="24"/>
        </w:rPr>
        <w:t xml:space="preserve">повышению устойчивости функционирования экономики </w:t>
      </w:r>
      <w:r>
        <w:rPr>
          <w:rStyle w:val="Style_3_ch"/>
          <w:rFonts w:ascii="Times New Roman" w:hAnsi="Times New Roman"/>
          <w:color w:val="000000"/>
          <w:sz w:val="24"/>
        </w:rPr>
        <w:t>Сандовского муниципального округа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в чрезвычайных ситуациях и особое время»</w:t>
      </w:r>
    </w:p>
    <w:p w14:paraId="16000000">
      <w:pPr>
        <w:widowControl w:val="0"/>
        <w:spacing w:after="0" w:before="0" w:line="220" w:lineRule="atLeast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>5. Контроль за выполнением настоящего Постановления возложить на заместителя Главы Администраци</w:t>
      </w:r>
      <w:r>
        <w:rPr>
          <w:rStyle w:val="Style_3_ch"/>
          <w:rFonts w:ascii="Times New Roman" w:hAnsi="Times New Roman"/>
          <w:color w:val="000000"/>
          <w:sz w:val="24"/>
        </w:rPr>
        <w:t xml:space="preserve">и </w:t>
      </w:r>
      <w:r>
        <w:rPr>
          <w:rStyle w:val="Style_3_ch"/>
          <w:rFonts w:ascii="Times New Roman" w:hAnsi="Times New Roman"/>
          <w:color w:val="000000"/>
          <w:sz w:val="24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округа, </w:t>
      </w:r>
      <w:r>
        <w:rPr>
          <w:rStyle w:val="Style_3_ch"/>
          <w:rFonts w:ascii="Times New Roman" w:hAnsi="Times New Roman"/>
          <w:color w:val="000000"/>
          <w:sz w:val="24"/>
        </w:rPr>
        <w:t>руководителя финансового управления Кузнецову Т.А.</w:t>
      </w:r>
      <w:r>
        <w:rPr>
          <w:rStyle w:val="Style_3_ch"/>
          <w:rFonts w:ascii="Times New Roman" w:hAnsi="Times New Roman"/>
          <w:color w:val="000000"/>
          <w:sz w:val="24"/>
        </w:rPr>
        <w:t xml:space="preserve"> </w:t>
      </w:r>
    </w:p>
    <w:p w14:paraId="17000000">
      <w:pPr>
        <w:widowControl w:val="0"/>
        <w:spacing w:after="0" w:before="0" w:line="220" w:lineRule="atLeast"/>
        <w:ind w:firstLine="0" w:left="0" w:right="0"/>
        <w:jc w:val="both"/>
        <w:rPr>
          <w:rFonts w:ascii="Times New Roman" w:hAnsi="Times New Roman"/>
          <w:color w:val="000000"/>
          <w:sz w:val="24"/>
        </w:rPr>
      </w:pPr>
      <w:r>
        <w:rPr>
          <w:rStyle w:val="Style_3_ch"/>
          <w:rFonts w:ascii="Times New Roman" w:hAnsi="Times New Roman"/>
          <w:color w:val="000000"/>
          <w:sz w:val="24"/>
        </w:rPr>
        <w:t>6. Настоящее Постановление вступает в силу со дня его подписания и подлежит официальному опубликованию и размещению на официальном сайте Сандовского муниципального округа.</w:t>
      </w:r>
    </w:p>
    <w:p w14:paraId="18000000">
      <w:pPr>
        <w:spacing w:after="0" w:before="0" w:line="220" w:lineRule="atLeast"/>
        <w:ind w:firstLine="0" w:left="0"/>
        <w:jc w:val="both"/>
        <w:rPr>
          <w:rFonts w:ascii="Times New Roman" w:hAnsi="Times New Roman"/>
          <w:sz w:val="26"/>
        </w:rPr>
      </w:pPr>
    </w:p>
    <w:p w14:paraId="19000000">
      <w:pPr>
        <w:spacing w:after="0" w:before="0" w:line="220" w:lineRule="atLeast"/>
        <w:ind w:firstLine="0" w:left="0"/>
        <w:jc w:val="both"/>
        <w:rPr>
          <w:rFonts w:ascii="Times New Roman" w:hAnsi="Times New Roman"/>
          <w:sz w:val="26"/>
        </w:rPr>
      </w:pPr>
    </w:p>
    <w:p w14:paraId="1A000000">
      <w:pPr>
        <w:spacing w:after="0" w:before="0" w:line="220" w:lineRule="atLeast"/>
        <w:ind w:firstLine="0" w:left="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 Сандовского муниципального округа                                                 О.Н. Грязнов  </w:t>
      </w:r>
    </w:p>
    <w:p w14:paraId="1B000000">
      <w:pPr>
        <w:spacing w:after="0" w:before="0" w:line="220" w:lineRule="atLeast"/>
        <w:ind w:firstLine="0" w:left="0"/>
        <w:rPr>
          <w:rFonts w:ascii="Times New Roman" w:hAnsi="Times New Roman"/>
          <w:sz w:val="26"/>
        </w:rPr>
      </w:pPr>
    </w:p>
    <w:p w14:paraId="1C000000">
      <w:pPr>
        <w:spacing w:after="0" w:before="0" w:line="220" w:lineRule="atLeast"/>
        <w:ind w:firstLine="0" w:left="0"/>
        <w:rPr>
          <w:rFonts w:ascii="Times New Roman" w:hAnsi="Times New Roman"/>
          <w:sz w:val="26"/>
        </w:rPr>
      </w:pPr>
    </w:p>
    <w:p w14:paraId="1D000000">
      <w:pPr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1E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1F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20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21000000">
      <w:pPr>
        <w:spacing w:after="0" w:before="0" w:line="220" w:lineRule="atLeast"/>
        <w:ind/>
        <w:jc w:val="left"/>
        <w:rPr>
          <w:rFonts w:ascii="Times New Roman" w:hAnsi="Times New Roman"/>
          <w:sz w:val="28"/>
        </w:rPr>
      </w:pPr>
    </w:p>
    <w:p w14:paraId="22000000">
      <w:pPr>
        <w:spacing w:after="0" w:before="0" w:line="220" w:lineRule="atLeast"/>
        <w:ind/>
        <w:jc w:val="left"/>
        <w:rPr>
          <w:rFonts w:ascii="Times New Roman" w:hAnsi="Times New Roman"/>
          <w:sz w:val="28"/>
        </w:rPr>
      </w:pPr>
    </w:p>
    <w:p w14:paraId="23000000">
      <w:pPr>
        <w:widowControl w:val="0"/>
        <w:spacing w:after="0" w:before="0" w:line="220" w:lineRule="atLeast"/>
        <w:ind w:firstLine="0" w:left="0" w:right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14:paraId="24000000">
      <w:pPr>
        <w:widowControl w:val="0"/>
        <w:spacing w:after="0" w:before="0" w:line="220" w:lineRule="atLeast"/>
        <w:ind w:firstLine="0" w:left="0" w:right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25000000">
      <w:pPr>
        <w:widowControl w:val="0"/>
        <w:spacing w:after="0" w:before="0" w:line="220" w:lineRule="atLeast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Style w:val="Style_3_ch"/>
          <w:rFonts w:ascii="Times New Roman" w:hAnsi="Times New Roman"/>
          <w:color w:val="000000"/>
          <w:sz w:val="26"/>
        </w:rPr>
        <w:t xml:space="preserve"> </w:t>
      </w: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Style w:val="Style_3_ch"/>
          <w:rFonts w:ascii="Times New Roman" w:hAnsi="Times New Roman"/>
          <w:color w:val="000000"/>
          <w:sz w:val="26"/>
        </w:rPr>
        <w:t xml:space="preserve"> округа.</w:t>
      </w:r>
    </w:p>
    <w:p w14:paraId="26000000">
      <w:pPr>
        <w:widowControl w:val="0"/>
        <w:spacing w:after="0" w:before="0" w:line="220" w:lineRule="atLeast"/>
        <w:ind w:firstLine="0" w:left="0" w:right="0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</w:rPr>
        <w:t>от 08.02.2021г № 44</w:t>
      </w:r>
    </w:p>
    <w:p w14:paraId="27000000">
      <w:pPr>
        <w:widowControl w:val="0"/>
        <w:spacing w:after="0" w:before="0" w:line="220" w:lineRule="atLeast"/>
        <w:ind w:firstLine="0" w:left="0" w:right="0"/>
        <w:jc w:val="center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ПОЛОЖЕНИЕ</w:t>
      </w:r>
    </w:p>
    <w:p w14:paraId="28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  <w:b w:val="1"/>
        </w:rPr>
      </w:pPr>
      <w:r>
        <w:rPr>
          <w:rStyle w:val="Style_3_ch"/>
          <w:rFonts w:ascii="Times New Roman" w:hAnsi="Times New Roman"/>
          <w:b w:val="1"/>
        </w:rPr>
        <w:t>о комиссии по повышению устойчивости функционирования</w:t>
      </w:r>
    </w:p>
    <w:p w14:paraId="29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  <w:b w:val="1"/>
        </w:rPr>
      </w:pPr>
      <w:r>
        <w:rPr>
          <w:rStyle w:val="Style_3_ch"/>
          <w:rFonts w:ascii="Times New Roman" w:hAnsi="Times New Roman"/>
          <w:b w:val="1"/>
        </w:rPr>
        <w:t>экономики Сандовского муниципального округа в чрезвычайных</w:t>
      </w:r>
    </w:p>
    <w:p w14:paraId="2A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  <w:b w:val="1"/>
        </w:rPr>
      </w:pPr>
      <w:r>
        <w:rPr>
          <w:rStyle w:val="Style_3_ch"/>
          <w:rFonts w:ascii="Times New Roman" w:hAnsi="Times New Roman"/>
          <w:b w:val="1"/>
        </w:rPr>
        <w:t>ситуациях и в военное время</w:t>
      </w:r>
    </w:p>
    <w:p w14:paraId="2B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2C000000">
      <w:pPr>
        <w:widowControl w:val="0"/>
        <w:spacing w:after="0" w:before="0" w:line="220" w:lineRule="atLeast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1. Общие положения</w:t>
      </w:r>
    </w:p>
    <w:p w14:paraId="2D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2E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Комиссия по повышению устойчивости функционирования экономики Сандовского муниципального округа в чрезвычайных ситуациях и в военное время (далее - Комиссия) создается в целях организации планирования и контроля выполнения мероприятий по повышению устойчивости функционирования организаций, предприятий и учреждений </w:t>
      </w:r>
      <w:r>
        <w:rPr>
          <w:rFonts w:ascii="Times New Roman" w:hAnsi="Times New Roman"/>
        </w:rPr>
        <w:t>Сандовского муниципального</w:t>
      </w:r>
      <w:r>
        <w:rPr>
          <w:rFonts w:ascii="Times New Roman" w:hAnsi="Times New Roman"/>
        </w:rPr>
        <w:t xml:space="preserve"> округа в чрезвычайных ситуациях природного и техногенного характера и в военное время (далее - в чрезвычайных ситуациях) и является постоянно действующим организующим, консультативным и исследовательским органом.</w:t>
      </w:r>
    </w:p>
    <w:p w14:paraId="2F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Комиссия формируется из представителей структурных подразделений Администрации Сандовского муниципального округа, основных организаций, предприятий и учреждений с привлечением необходимых специалистов.</w:t>
      </w:r>
    </w:p>
    <w:p w14:paraId="30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В своей деятельности Ком</w:t>
      </w:r>
      <w:r>
        <w:rPr>
          <w:rStyle w:val="Style_3_ch"/>
          <w:rFonts w:ascii="Times New Roman" w:hAnsi="Times New Roman"/>
        </w:rPr>
        <w:t xml:space="preserve">иссия руководствуется Федеральными законами "О защите населения и территории от чрезвычайных ситуаций природного и техногенного характера" от 21 декабря 1994 г.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"consultantplus://offline/ref=7E89BC14DB9345BD82D1E5D58F70566ED9885E089C56AE71941B96B89C4ACD2CABBC9764FFC1AC5D55E72D25DBaAxDM"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N 68-ФЗ</w:t>
      </w:r>
      <w:r>
        <w:rPr>
          <w:rStyle w:val="Style_3_ch"/>
          <w:rFonts w:ascii="Times New Roman" w:hAnsi="Times New Roman"/>
        </w:rPr>
        <w:fldChar w:fldCharType="end"/>
      </w:r>
      <w:r>
        <w:rPr>
          <w:rStyle w:val="Style_3_ch"/>
          <w:rFonts w:ascii="Times New Roman" w:hAnsi="Times New Roman"/>
        </w:rPr>
        <w:t xml:space="preserve">, "О гражданской обороне" от 12.02.1998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"consultantplus://offline/ref=7E89BC14DB9345BD82D1E5D58F70566ED9885E089C57AE71941B96B89C4ACD2CABBC9764FFC1AC5D55E72D25DBaAxDM"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N 28-ФЗ</w:t>
      </w:r>
      <w:r>
        <w:rPr>
          <w:rStyle w:val="Style_3_ch"/>
          <w:rFonts w:ascii="Times New Roman" w:hAnsi="Times New Roman"/>
        </w:rPr>
        <w:fldChar w:fldCharType="end"/>
      </w:r>
      <w:r>
        <w:rPr>
          <w:rStyle w:val="Style_3_ch"/>
          <w:rFonts w:ascii="Times New Roman" w:hAnsi="Times New Roman"/>
        </w:rPr>
        <w:t xml:space="preserve">,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"consultantplus://offline/ref=7E89BC14DB9345BD82D1E5D58F70566ED9895B099D54AE71941B96B89C4ACD2CABBC9764FFC1AC5D55E72D25DBaAxDM"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Постановлением</w:t>
      </w:r>
      <w:r>
        <w:rPr>
          <w:rStyle w:val="Style_3_ch"/>
          <w:rFonts w:ascii="Times New Roman" w:hAnsi="Times New Roman"/>
        </w:rPr>
        <w:fldChar w:fldCharType="end"/>
      </w:r>
      <w:r>
        <w:rPr>
          <w:rStyle w:val="Style_3_ch"/>
          <w:rFonts w:ascii="Times New Roman" w:hAnsi="Times New Roman"/>
        </w:rPr>
        <w:t xml:space="preserve"> Правительства Российской Федерации от 30.12.2003 N 794 "О единой государственной системе предупреждения и ликвидации чрезвычайных ситуаций (с изменениями от 27.05.2005) и </w:t>
      </w:r>
      <w:r>
        <w:rPr>
          <w:rStyle w:val="Style_3_ch"/>
          <w:rFonts w:ascii="Times New Roman" w:hAnsi="Times New Roman"/>
        </w:rPr>
        <w:fldChar w:fldCharType="begin"/>
      </w:r>
      <w:r>
        <w:rPr>
          <w:rStyle w:val="Style_3_ch"/>
          <w:rFonts w:ascii="Times New Roman" w:hAnsi="Times New Roman"/>
        </w:rPr>
        <w:instrText>HYPERLINK "consultantplus://offline/ref=7E89BC14DB9345BD82D1E5D58F70566ED98C5A0C9856AE71941B96B89C4ACD2CB9BCCF68FDC9B35950F27B749DF95F3BC8440B1AF411DD0DaCxBM"</w:instrText>
      </w:r>
      <w:r>
        <w:rPr>
          <w:rStyle w:val="Style_3_ch"/>
          <w:rFonts w:ascii="Times New Roman" w:hAnsi="Times New Roman"/>
        </w:rPr>
        <w:fldChar w:fldCharType="separate"/>
      </w:r>
      <w:r>
        <w:rPr>
          <w:rStyle w:val="Style_3_ch"/>
          <w:rFonts w:ascii="Times New Roman" w:hAnsi="Times New Roman"/>
        </w:rPr>
        <w:t>пунктом 20</w:t>
      </w:r>
      <w:r>
        <w:rPr>
          <w:rStyle w:val="Style_3_ch"/>
          <w:rFonts w:ascii="Times New Roman" w:hAnsi="Times New Roman"/>
        </w:rPr>
        <w:fldChar w:fldCharType="end"/>
      </w:r>
      <w:r>
        <w:rPr>
          <w:rStyle w:val="Style_3_ch"/>
          <w:rFonts w:ascii="Times New Roman" w:hAnsi="Times New Roman"/>
        </w:rPr>
        <w:t xml:space="preserve"> Постановлен</w:t>
      </w:r>
      <w:r>
        <w:rPr>
          <w:rFonts w:ascii="Times New Roman" w:hAnsi="Times New Roman"/>
        </w:rPr>
        <w:t>ия Правительства Российской Федерации от 26.11.2007 N 804 "Об утверждении положения о гражданской обороне в Российской Федерации", постановлениями и распоряжениями Губернатора Тверской области, Администрации Сандовского муниципального округа, настоящим Положением и другими руководящими документами по вопросу подготовки организаций, предприятий и учреждений к устойчивому функционированию в чрезвычайных ситуациях.</w:t>
      </w:r>
    </w:p>
    <w:p w14:paraId="31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32000000">
      <w:pPr>
        <w:widowControl w:val="0"/>
        <w:spacing w:after="0" w:before="0" w:line="220" w:lineRule="atLeast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2. Задачи Комиссии</w:t>
      </w:r>
    </w:p>
    <w:p w14:paraId="33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Основной задачей Комиссии является организация работы по повышению устойчивости функционирования организаций, предприятий и учреждений Сандовского муниципального округа в чрезвычайных ситуациях с целью снижения возможных потерь и разрушений в результате аварий, катастроф, стихийных бедствий и воздействия современных средств поражений вероятного противника в военное время, обеспечения жизнедеятельности населения Сандовского муниципального округа и создания оптимальных условий для восстановления нарушенного производства.</w:t>
      </w:r>
    </w:p>
    <w:p w14:paraId="34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 При функционировании Сандовского звена Тверской территориальной подсистемы единой государственной системы предупреждения и ликвидации чрезвычайных ситуаций (далее -  ТТП РСЧС) на Комиссию возлагается:</w:t>
      </w:r>
    </w:p>
    <w:p w14:paraId="35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2.2.1. В режиме повседневной деятельности:</w:t>
      </w:r>
    </w:p>
    <w:p w14:paraId="36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координация работы руководящего состава и органов управления </w:t>
      </w:r>
      <w:r>
        <w:rPr>
          <w:rFonts w:ascii="Times New Roman" w:hAnsi="Times New Roman"/>
        </w:rPr>
        <w:t>Сандовского звена</w:t>
      </w:r>
      <w:r>
        <w:rPr>
          <w:rFonts w:ascii="Times New Roman" w:hAnsi="Times New Roman"/>
        </w:rPr>
        <w:t xml:space="preserve"> ТТП РСЧС по повышению устойчивости функционирования организаций, предприятий и учреждений в чрезвычайных ситуациях;</w:t>
      </w:r>
    </w:p>
    <w:p w14:paraId="37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контроль за подготовкой организаций, предприятий и учреждений, расположенных на территории Сандовского муниципального округа, к работе в чрезвычайных ситуациях, а также за разработкой, планированием и осуществлением мероприятий по повышению устойчивости функционирования организаций, предприятий и учреждений в экстремальных условиях независимо от форм собственности;</w:t>
      </w:r>
    </w:p>
    <w:p w14:paraId="38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работы по комплексной оценке состояния, возможностей и потребностей всех организаций, предприятий и учреждений Сандовского муниципального округа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39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рассмотрение результатов исследований по устойчивости, выполненных в интересах экономики Сандовского муниципального округа, и подготовка предложений по целесообразности практического осуществления выработанных мероприятий;</w:t>
      </w:r>
    </w:p>
    <w:p w14:paraId="3A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участие в проверках состояния гражданской обороны и работы по предупреждению чрезвычайных ситуаций (по вопросам устойчивости),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14:paraId="3B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организация и координация проведения исследований, разработки и уточнения мероприятий по устойчивости функционирования организаций, предприятий и учреждений Сандовского муниципального округа в чрезвычайных ситуациях;</w:t>
      </w:r>
    </w:p>
    <w:p w14:paraId="3C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участие в обобщении результатов учений, исследований и выработке предложений по дальнейшему повышению устойчивости функционирования организаций, предприятий и учреждений в чрезвычайных ситуациях для включения установленным поря</w:t>
      </w:r>
      <w:r>
        <w:rPr>
          <w:rFonts w:ascii="Times New Roman" w:hAnsi="Times New Roman"/>
        </w:rPr>
        <w:t>дком в проекты планов экономического развития, в план действий по предупреждению и ликвидации чрезвычайных ситуаций и план гражданской обороны Сандовского муниципального округа (по вопросам устойчивости).</w:t>
      </w:r>
    </w:p>
    <w:p w14:paraId="3D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2.2.2. В режиме повышенной готовности: принятие мер по обеспечению устойчивого функционирования организаций, предприятий и учреждений в целях защиты населения и окружающей среды при угрозе возникновения чрезвычайных ситуаций природного и техногенного характера.</w:t>
      </w:r>
    </w:p>
    <w:p w14:paraId="3E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2.2.3. При переводе организаций, предприятий и учреждений Сандовского муниципального округа на работу по планам военного времени:</w:t>
      </w:r>
    </w:p>
    <w:p w14:paraId="3F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контроль и оценка хода осуществления организациями, предприятиями и учреждениями мероприятий по повышению устойчивости их функционирования в военное время;</w:t>
      </w:r>
    </w:p>
    <w:p w14:paraId="40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проверка качества выполнения мероприятий по повышению устойчивости функционирования организаций, предприятий и учреждений с введением соответствующих степеней готовности гражданской обороны;</w:t>
      </w:r>
    </w:p>
    <w:p w14:paraId="41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обобщение необходимых данных по вопросам устойчивости для принятия решения по переводу организаций, предприятий и учреждений Сандовского муниципального округа на работу по планам военного времени.</w:t>
      </w:r>
    </w:p>
    <w:p w14:paraId="42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2.2.4. В режиме чрезвычайной ситуации:</w:t>
      </w:r>
    </w:p>
    <w:p w14:paraId="43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проведение анализа состояния и возможностей важнейших организаций, предприятий, учреждений и отраслей экономики Сандовского муниципального округа в целом;</w:t>
      </w:r>
    </w:p>
    <w:p w14:paraId="44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обобщение данных обстановки и подготовка предложений Главе Сандовского муниципального округа по вопросам организации производственной деятельности на сохранившихся мощностях, восстановления нарушенного управления организациями, предприятиями и учреждениями Сандовского муниципального округа, обеспечения жизнедеятельности населения, а также проведения аварийно-восстановительных работ.</w:t>
      </w:r>
    </w:p>
    <w:p w14:paraId="45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2.3. Свои задачи по повышению устойчивости функционирования организаций, предприятий и учреждений Сандовского муниципального округа в чрезвычайных ситуациях Комиссия выполняет в тесном взаимодействии с комиссией по чрезвычайным ситуациям и обеспечению пожарной безопасности Сандовского муниципального округа, структурными подразделениями Администрации Сандовского муниципального округа, а также с органами военного управления, органами МВД и ФСБ и другими заинтересованными органами.</w:t>
      </w:r>
    </w:p>
    <w:p w14:paraId="46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47000000">
      <w:pPr>
        <w:widowControl w:val="0"/>
        <w:spacing w:after="0" w:before="0" w:line="220" w:lineRule="atLeast"/>
        <w:ind w:firstLine="540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3. Комиссии предоставляется право:</w:t>
      </w:r>
    </w:p>
    <w:p w14:paraId="48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Передавать указания Главы Сандовского муниципального округа, направленные на повышение функционирования организаций, предприятий и учреждений Сандовского муниципального округа, всем структурным подразделениям Администрации Сандовского муниципального округа и объектовым звеньям Сандовского звена ТТП РСЧС.</w:t>
      </w:r>
    </w:p>
    <w:p w14:paraId="49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Давать заключения на представляемые структурными подразделениями Администрации Сандовского муниципального округа мероприятия по устойчивости для включения в комплексные целевые программы развития отраслей экономики Сандовского муниципального округа.</w:t>
      </w:r>
    </w:p>
    <w:p w14:paraId="4A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Запрашивать от структурных подразделений Администрации Сандовского муниципального округа, организаций, предприятий и учреждений необходимые данные для изучения и принятия решения по вопросам, относящимся к устойчивости функционирования экономики Сандовского муниципального округа.</w:t>
      </w:r>
    </w:p>
    <w:p w14:paraId="4B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3.4. Привлекать к участию в рассмотрении отдельных вопросов устойчивости специалистов Администрации Сандовского муниципального округа, научно-исследовательских и других организаций, предприятий и учреждений.</w:t>
      </w:r>
    </w:p>
    <w:p w14:paraId="4C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 Заслушивать должностных лиц организаций, предприятий и учреждений Сандовского муниципального округа по вопросам устойчивости, проводить в установленном порядке совещания с представителями этих организаций, предприятий и учреждений.</w:t>
      </w:r>
    </w:p>
    <w:p w14:paraId="4D000000">
      <w:pPr>
        <w:widowControl w:val="0"/>
        <w:spacing w:after="0" w:before="0" w:line="220" w:lineRule="atLeast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3.6. Участвовать во всех мероприятиях, имеющих отношение к решению вопросов повышения устойчивости функционирования организаций, предприятий и учреждений в чрезвычайных ситуациях.</w:t>
      </w:r>
    </w:p>
    <w:p w14:paraId="4E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4. Функциональные обязанности членов комиссии по поддержанию устойчивости функционирования экономики Сандовского муниципального округа в чрезвычайных ситуациях и военное</w:t>
      </w:r>
      <w:r>
        <w:rPr>
          <w:rStyle w:val="Style_3_ch"/>
          <w:rFonts w:ascii="Times New Roman" w:hAnsi="Times New Roman"/>
        </w:rPr>
        <w:t xml:space="preserve"> время.</w:t>
      </w:r>
    </w:p>
    <w:p w14:paraId="4F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</w:p>
    <w:p w14:paraId="50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4.1. Председатель комиссии</w:t>
      </w:r>
    </w:p>
    <w:p w14:paraId="51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Председатель ком</w:t>
      </w:r>
      <w:r>
        <w:rPr>
          <w:rStyle w:val="Style_3_ch"/>
          <w:rFonts w:ascii="Times New Roman" w:hAnsi="Times New Roman"/>
        </w:rPr>
        <w:t xml:space="preserve">иссии </w:t>
      </w:r>
      <w:r>
        <w:rPr>
          <w:rStyle w:val="Style_3_ch"/>
          <w:rFonts w:ascii="Times New Roman" w:hAnsi="Times New Roman"/>
        </w:rPr>
        <w:t xml:space="preserve"> подчиняетс</w:t>
      </w:r>
      <w:r>
        <w:rPr>
          <w:rStyle w:val="Style_3_ch"/>
          <w:rFonts w:ascii="Times New Roman" w:hAnsi="Times New Roman"/>
        </w:rPr>
        <w:t>я Главе Сандовского муниципального округа. Он определяет комплекс мероприятий по снижению возможных потерь и разрушений в результате аварий, катастроф, стихийных бедствий и воздействия средств поражения вероятного противника в военное время (далее - в чрезвычайных ситуациях), обеспечению жизнедеятельности населения и созданию оптимальных условий для восстановления производства.</w:t>
      </w:r>
    </w:p>
    <w:p w14:paraId="52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Председатель комиссии обязан:</w:t>
      </w:r>
    </w:p>
    <w:p w14:paraId="53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взаимодействовать с руководящим составом и органами управления муниципального звена  единой государственной системы предупреждения и ликвидации чрезвычайных ситуаций (далее - органы управления) в области повышения устойчивости функционирования организаций, независимо от форм собственности, расположенных на территории Сандовского муниципального округа (далее - организаций), в чрезвычайных ситуациях;</w:t>
      </w:r>
    </w:p>
    <w:p w14:paraId="54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организовывать контроль за подготовкой организаций к работе в чрезвычайных ситуациях, а также за планированием и осуществлением мероприятий по повышению устойчивости их функционирования;</w:t>
      </w:r>
    </w:p>
    <w:p w14:paraId="55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организовывать работу по комплексной оценке состояния, возможностей и потребностей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56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координировать планирование и проведение исследований в области повышения устойчивости функционирования экономики муниципального округа и принимать решение о целесообразности осуществления мероприятий, разработанных по результатам исследований;</w:t>
      </w:r>
    </w:p>
    <w:p w14:paraId="57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командно-штабных учениях и других мероприятиях, направленных на подготовку органов управления к действиям в чрезвычайных ситуациях;</w:t>
      </w:r>
    </w:p>
    <w:p w14:paraId="58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проведении анализа и обобщения результатов проверок, учений, исследований и подготовке предложений по дальнейшему повышению устойчивости функционирования организаций для включения в проекты планов экономического развития</w:t>
      </w:r>
      <w:r>
        <w:rPr>
          <w:rStyle w:val="Style_3_ch"/>
          <w:rFonts w:ascii="Times New Roman" w:hAnsi="Times New Roman"/>
        </w:rPr>
        <w:t>.</w:t>
      </w:r>
    </w:p>
    <w:p w14:paraId="59000000">
      <w:pPr>
        <w:spacing w:after="0" w:before="0" w:line="220" w:lineRule="atLeast"/>
        <w:ind w:firstLine="567" w:left="0" w:right="0"/>
        <w:jc w:val="left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4.2. Заместитель председателя комиссии</w:t>
      </w:r>
    </w:p>
    <w:p w14:paraId="5A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Заместитель председателя комиссии подчиняется председателю комиссии, а при отсутствии такового выполняет в полном объеме его функциональные обязанности. Он определяет комплекс мероприятий по снижению возможных потерь и разрушений в результате чрезвычайных ситуаций, обеспечению жизнедеятельности населения и созданию оптимальных условий для восстановления производства.</w:t>
      </w:r>
    </w:p>
    <w:p w14:paraId="5B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Заместитель председателя комиссии обязан:</w:t>
      </w:r>
    </w:p>
    <w:p w14:paraId="5C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руководить разработкой годового плана работы комиссии;</w:t>
      </w:r>
    </w:p>
    <w:p w14:paraId="5D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взаимодействовать с руководящим составом и органами управления в области повышения устойчивости функционирования организаций в чрезвычайных ситуациях;</w:t>
      </w:r>
    </w:p>
    <w:p w14:paraId="5E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организовывать контроль за подготовкой организаций к работе в чрезвычайных ситуациях, а также за планированием и осуществлением мероприятий по повышению устойчивости их функционирования в таких ситуациях;</w:t>
      </w:r>
    </w:p>
    <w:p w14:paraId="5F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организовывать работу по комплексной оценке состояния, возможностей и потребностей организаций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14:paraId="60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координировать планирование и проведение исследований в области повышения устойчивости функционирования экономики муниципального округа и принимать решение о целесообразности осуществления мероприятий, разработанных по результатам исследований;</w:t>
      </w:r>
    </w:p>
    <w:p w14:paraId="61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командно-штабных учениях и других мероприятиях, направленных на подготовку органов управления к действиям в чрезвычайных ситуациях;</w:t>
      </w:r>
    </w:p>
    <w:p w14:paraId="62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проведении анализа и обобщения результатов проверок, учений, исследований и подготовке предложений по дальнейшему повышению устойчивости функционирования организаций для включения в проекты планов экономического развития</w:t>
      </w:r>
      <w:r>
        <w:rPr>
          <w:rStyle w:val="Style_3_ch"/>
          <w:rFonts w:ascii="Times New Roman" w:hAnsi="Times New Roman"/>
        </w:rPr>
        <w:t>.</w:t>
      </w:r>
    </w:p>
    <w:p w14:paraId="63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4.3. Секретарь комиссии</w:t>
      </w:r>
    </w:p>
    <w:p w14:paraId="64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Секретарь комиссии подчиняется председателю комиссии и заместителю председателя комиссии. Он отвечает за оформление и учет документов комиссии, их хранение и выдачу, учет принятых и отданных распоряжений.</w:t>
      </w:r>
    </w:p>
    <w:p w14:paraId="65000000">
      <w:pPr>
        <w:spacing w:after="0" w:before="0" w:line="220" w:lineRule="atLeast"/>
        <w:ind w:firstLine="567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Секретарь комиссии обязан:</w:t>
      </w:r>
    </w:p>
    <w:p w14:paraId="66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принимать участие в разработке годового плана работы комиссии;</w:t>
      </w:r>
    </w:p>
    <w:p w14:paraId="67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осуществлять сбор членов комиссии на заседания;</w:t>
      </w:r>
    </w:p>
    <w:p w14:paraId="68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принимать участие в организации проведения заседаний комиссии;</w:t>
      </w:r>
    </w:p>
    <w:p w14:paraId="69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принимать участие в проверках организаций по вопросам повышения устойчивости функционирования;</w:t>
      </w:r>
    </w:p>
    <w:p w14:paraId="6A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оформлять протоколы заседаний комиссии;</w:t>
      </w:r>
    </w:p>
    <w:p w14:paraId="6B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принимать участие в подготовке документов и материалов для заседаний комиссии;</w:t>
      </w:r>
    </w:p>
    <w:p w14:paraId="6C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доводить принятые на заседании комиссии решения до исполнителей;</w:t>
      </w:r>
    </w:p>
    <w:p w14:paraId="6D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осуществлять контроль за своевременным выполнением решений комиссии;</w:t>
      </w:r>
    </w:p>
    <w:p w14:paraId="6E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вести отчетную документацию по работе комиссии;</w:t>
      </w:r>
    </w:p>
    <w:p w14:paraId="6F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осуществлять оформление и регистрацию документов комиссии</w:t>
      </w:r>
      <w:r>
        <w:rPr>
          <w:rStyle w:val="Style_3_ch"/>
          <w:rFonts w:ascii="Times New Roman" w:hAnsi="Times New Roman"/>
        </w:rPr>
        <w:t>.</w:t>
      </w:r>
    </w:p>
    <w:p w14:paraId="70000000">
      <w:pPr>
        <w:spacing w:after="0" w:before="0" w:line="220" w:lineRule="atLeast"/>
        <w:ind w:firstLine="0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4.4. Члены комиссии</w:t>
      </w:r>
    </w:p>
    <w:p w14:paraId="71000000">
      <w:pPr>
        <w:spacing w:after="0" w:before="0" w:line="220" w:lineRule="atLeast"/>
        <w:ind w:firstLine="709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Члены комиссии подчиняются председателю комиссии и заместителю председателя комиссии.</w:t>
      </w:r>
    </w:p>
    <w:p w14:paraId="72000000">
      <w:pPr>
        <w:spacing w:after="0" w:before="0" w:line="220" w:lineRule="atLeast"/>
        <w:ind w:firstLine="709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Члены комиссии обязаны:</w:t>
      </w:r>
    </w:p>
    <w:p w14:paraId="73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разработке годового плана работы комиссии;</w:t>
      </w:r>
    </w:p>
    <w:p w14:paraId="74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координировать работу руководящего состава и сотрудников организаций по выполнению требований действующего законодательства для поддержания устойчивости их функционирования в чрезвычайных ситуациях;</w:t>
      </w:r>
    </w:p>
    <w:p w14:paraId="75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контролировать подготовку сотрудников организаций к работе во время чрезвычайных ситуаций;</w:t>
      </w:r>
    </w:p>
    <w:p w14:paraId="76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осуществлять сбор, обобщение и анализ сведений по устойчивости функционирования организаций;</w:t>
      </w:r>
    </w:p>
    <w:p w14:paraId="77000000">
      <w:pPr>
        <w:spacing w:after="0" w:before="0" w:line="220" w:lineRule="atLeast"/>
        <w:ind w:firstLine="425" w:left="0" w:right="0"/>
        <w:jc w:val="both"/>
        <w:rPr>
          <w:rFonts w:ascii="Times New Roman" w:hAnsi="Times New Roman"/>
        </w:rPr>
      </w:pPr>
      <w:r>
        <w:rPr>
          <w:rStyle w:val="Style_3_ch"/>
          <w:rFonts w:ascii="Times New Roman" w:hAnsi="Times New Roman"/>
        </w:rPr>
        <w:t>- участвовать в командно-штабных учениях и других мероприятиях, направленных на подготовку органов управления к действиям в чрезвычайных ситуациях.</w:t>
      </w:r>
    </w:p>
    <w:p w14:paraId="78000000">
      <w:pPr>
        <w:spacing w:after="0" w:before="0" w:line="220" w:lineRule="atLeast"/>
        <w:ind/>
        <w:rPr>
          <w:rFonts w:ascii="Times New Roman" w:hAnsi="Times New Roman"/>
        </w:rPr>
      </w:pPr>
    </w:p>
    <w:p w14:paraId="79000000">
      <w:pPr>
        <w:spacing w:after="0" w:before="0" w:line="220" w:lineRule="atLeast"/>
        <w:ind/>
        <w:rPr>
          <w:rFonts w:ascii="Times New Roman" w:hAnsi="Times New Roman"/>
        </w:rPr>
      </w:pPr>
    </w:p>
    <w:p w14:paraId="7A000000">
      <w:pPr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7B000000">
      <w:pPr>
        <w:pStyle w:val="Style_3"/>
        <w:spacing w:after="0" w:before="0" w:line="220" w:lineRule="atLeas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    Г.И.Горохова</w:t>
      </w:r>
    </w:p>
    <w:p w14:paraId="7C000000">
      <w:pPr>
        <w:pStyle w:val="Style_3"/>
        <w:spacing w:after="0" w:before="0" w:line="220" w:lineRule="atLeast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</w:t>
      </w:r>
    </w:p>
    <w:p w14:paraId="7D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7E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7F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80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81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82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83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84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85000000">
      <w:pPr>
        <w:widowControl w:val="0"/>
        <w:spacing w:after="0" w:before="0" w:line="220" w:lineRule="atLeast"/>
        <w:ind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N 2</w:t>
      </w:r>
    </w:p>
    <w:p w14:paraId="86000000">
      <w:pPr>
        <w:widowControl w:val="0"/>
        <w:spacing w:after="0" w:before="0" w:line="220" w:lineRule="atLeast"/>
        <w:ind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Постановлению Администрации</w:t>
      </w:r>
    </w:p>
    <w:p w14:paraId="87000000">
      <w:pPr>
        <w:widowControl w:val="0"/>
        <w:spacing w:after="0" w:before="0" w:line="220" w:lineRule="atLeast"/>
        <w:ind/>
        <w:jc w:val="right"/>
        <w:rPr>
          <w:rFonts w:ascii="Times New Roman" w:hAnsi="Times New Roman"/>
        </w:rPr>
      </w:pPr>
      <w:r>
        <w:rPr>
          <w:rStyle w:val="Style_3_ch"/>
          <w:rFonts w:ascii="Times New Roman" w:hAnsi="Times New Roman"/>
          <w:color w:val="000000"/>
          <w:sz w:val="26"/>
        </w:rPr>
        <w:t>Сандовского муниципального</w:t>
      </w:r>
      <w:r>
        <w:rPr>
          <w:rFonts w:ascii="Times New Roman" w:hAnsi="Times New Roman"/>
        </w:rPr>
        <w:t xml:space="preserve"> округа от 08.02.2021г № 44</w:t>
      </w:r>
    </w:p>
    <w:p w14:paraId="88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89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</w:rPr>
      </w:pPr>
    </w:p>
    <w:p w14:paraId="8A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СОСТАВ</w:t>
      </w:r>
    </w:p>
    <w:p w14:paraId="8B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комиссии по повышению устойчивости функционирования</w:t>
      </w:r>
    </w:p>
    <w:p w14:paraId="8C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эконо</w:t>
      </w:r>
      <w:r>
        <w:rPr>
          <w:rStyle w:val="Style_3_ch"/>
          <w:rFonts w:ascii="Times New Roman" w:hAnsi="Times New Roman"/>
        </w:rPr>
        <w:t xml:space="preserve">мики </w:t>
      </w:r>
      <w:r>
        <w:rPr>
          <w:rStyle w:val="Style_3_ch"/>
          <w:rFonts w:ascii="Times New Roman" w:hAnsi="Times New Roman"/>
        </w:rPr>
        <w:t>Сандовского муниципального</w:t>
      </w:r>
      <w:r>
        <w:rPr>
          <w:rStyle w:val="Style_3_ch"/>
          <w:rFonts w:ascii="Times New Roman" w:hAnsi="Times New Roman"/>
        </w:rPr>
        <w:t xml:space="preserve"> округа</w:t>
      </w:r>
      <w:r>
        <w:rPr>
          <w:rStyle w:val="Style_3_ch"/>
          <w:rFonts w:ascii="Times New Roman" w:hAnsi="Times New Roman"/>
        </w:rPr>
        <w:t xml:space="preserve"> в чр</w:t>
      </w:r>
      <w:r>
        <w:rPr>
          <w:rFonts w:ascii="Times New Roman" w:hAnsi="Times New Roman"/>
        </w:rPr>
        <w:t>езвычайных</w:t>
      </w:r>
    </w:p>
    <w:p w14:paraId="8D000000">
      <w:pPr>
        <w:widowControl w:val="0"/>
        <w:spacing w:after="0" w:before="0" w:line="220" w:lineRule="atLeast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ситуациях и в военное время</w:t>
      </w:r>
    </w:p>
    <w:p w14:paraId="8E000000">
      <w:pPr>
        <w:pStyle w:val="Style_4"/>
        <w:spacing w:after="0" w:before="0" w:line="220" w:lineRule="atLeast"/>
        <w:ind/>
        <w:jc w:val="center"/>
        <w:rPr>
          <w:rFonts w:ascii="Times New Roman" w:hAnsi="Times New Roman"/>
          <w:sz w:val="28"/>
        </w:rPr>
      </w:pPr>
    </w:p>
    <w:p w14:paraId="8F000000">
      <w:pPr>
        <w:pStyle w:val="Style_4"/>
        <w:spacing w:after="0" w:before="0" w:line="220" w:lineRule="atLeast"/>
        <w:ind/>
        <w:rPr>
          <w:rFonts w:ascii="Times New Roman" w:hAnsi="Times New Roman"/>
          <w:sz w:val="28"/>
        </w:rPr>
      </w:pPr>
    </w:p>
    <w:p w14:paraId="90000000">
      <w:pPr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Председатель комиссии:</w:t>
      </w:r>
    </w:p>
    <w:p w14:paraId="91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Кузнецова Татьяна Александровна - Заместитель Главы Администрации  Сандовского муниципального округа, руководитель финансового управления</w:t>
      </w:r>
    </w:p>
    <w:p w14:paraId="92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</w:p>
    <w:p w14:paraId="93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Заместители председателя комиссии:</w:t>
      </w:r>
    </w:p>
    <w:p w14:paraId="94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Шурупова Ольга Викторовна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– Заведующий отделом экономики</w:t>
      </w:r>
    </w:p>
    <w:p w14:paraId="95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Секретарь комиссии:</w:t>
      </w:r>
    </w:p>
    <w:p w14:paraId="96000000">
      <w:pPr>
        <w:widowControl w:val="0"/>
        <w:spacing w:after="0" w:before="0" w:line="220" w:lineRule="atLeast"/>
        <w:ind/>
        <w:jc w:val="both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Fonts w:ascii="Times New Roman" w:hAnsi="Times New Roman"/>
          <w:sz w:val="24"/>
        </w:rPr>
        <w:t>Халявин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Игорь Анатольевич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Заведующий отделом мобилизационной подготовки,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начальник отдела по делам ГО и ЧС </w:t>
      </w:r>
      <w:r>
        <w:rPr>
          <w:rFonts w:ascii="Times New Roman" w:hAnsi="Times New Roman"/>
          <w:sz w:val="28"/>
        </w:rPr>
        <w:t xml:space="preserve"> </w:t>
      </w:r>
    </w:p>
    <w:p w14:paraId="97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b w:val="1"/>
          <w:sz w:val="24"/>
        </w:rPr>
      </w:pPr>
    </w:p>
    <w:p w14:paraId="98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Члены комиссии:</w:t>
      </w:r>
    </w:p>
    <w:p w14:paraId="99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Белов С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ергей Алексеевич - Начальник Сандовского отдела Крас</w:t>
      </w:r>
      <w:r>
        <w:rPr>
          <w:rFonts w:ascii="Times New Roman" w:hAnsi="Times New Roman"/>
        </w:rPr>
        <w:t>но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холмского лесничества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  <w:r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</w:p>
    <w:p w14:paraId="9A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Халявин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Виктор Анатольевич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Старший мастер Сандовского участка Весьегонского РЭС МРСК «Центра-Тверьэнэрго» (по согласованию)</w:t>
      </w:r>
    </w:p>
    <w:p w14:paraId="9B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Шурупов Максим Михайлович - Начальник ПСЧ - 47 (по согласованию)</w:t>
      </w:r>
    </w:p>
    <w:p w14:paraId="9C000000">
      <w:pPr>
        <w:widowControl w:val="0"/>
        <w:spacing w:after="0" w:before="0" w:line="220" w:lineRule="atLeas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Фумин Михаил Анатольевич - заведующий сектором строительства и архитектуры, отдела  земельных и имущественных отношений администрации</w:t>
      </w:r>
    </w:p>
    <w:p w14:paraId="9D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Ковалев Александр Алексеевич - Директор ООО «Сандовское ДРСУ» (по согласованию)</w:t>
      </w:r>
    </w:p>
    <w:p w14:paraId="9E000000">
      <w:pPr>
        <w:widowControl w:val="0"/>
        <w:spacing w:after="0" w:before="0" w:line="220" w:lineRule="atLeas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Смирнов Александр Владимирович – Начальник Сандовского пункта полиции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9F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Белов Ол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ег Александрович - Начальник Сандовского участка ОАО «Ростелеком» </w:t>
      </w:r>
    </w:p>
    <w:p w14:paraId="A0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1000000">
      <w:pPr>
        <w:widowControl w:val="0"/>
        <w:spacing w:after="0" w:before="0" w:line="220" w:lineRule="atLeas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Смирнов Юрий Владимирович – Военный комиссар Сандовского, Весьегонского и Молоковского районов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2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Корнеев Сергей Иванович – Главный врач ГБУЗ «Сандовская ЦРБ»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3000000">
      <w:pPr>
        <w:spacing w:after="0" w:before="0" w:line="220" w:lineRule="atLeast"/>
        <w:ind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Павличенко </w:t>
      </w:r>
      <w:r>
        <w:rPr>
          <w:rFonts w:ascii="Times New Roman" w:hAnsi="Times New Roman"/>
        </w:rPr>
        <w:t>Дмитрий Владимирович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Генеральный директор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ООО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"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Альянс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Сандовские тепловые сети"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4000000">
      <w:pPr>
        <w:widowControl w:val="0"/>
        <w:spacing w:after="0" w:before="0" w:line="220" w:lineRule="atLeas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Кирья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н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Александр Вячеславович -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Генеральный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директор ООО «Управляющая компания Альянс»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(по согласованию)</w:t>
      </w:r>
    </w:p>
    <w:p w14:paraId="A5000000">
      <w:pPr>
        <w:widowControl w:val="0"/>
        <w:spacing w:after="0" w:before="0" w:line="220" w:lineRule="atLeast"/>
        <w:ind w:firstLine="0" w:left="0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 xml:space="preserve">Цветкова Юлия Николаевна – Председатель Сандовского РАЙПО 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(п</w:t>
      </w:r>
      <w:r>
        <w:rPr>
          <w:rStyle w:val="Style_3_ch"/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  <w:t>о согласованию)</w:t>
      </w:r>
    </w:p>
    <w:p w14:paraId="A6000000">
      <w:pPr>
        <w:widowControl w:val="0"/>
        <w:spacing w:after="0" w:before="0" w:line="220" w:lineRule="atLeast"/>
        <w:ind w:hanging="142" w:left="142"/>
        <w:jc w:val="left"/>
        <w:rPr>
          <w:rFonts w:ascii="Times New Roman" w:hAnsi="Times New Roman"/>
          <w:b w:val="0"/>
          <w:i w:val="0"/>
          <w:caps w:val="0"/>
          <w:smallCaps w:val="0"/>
          <w:strike w:val="0"/>
          <w:color w:val="000000"/>
          <w:spacing w:val="0"/>
          <w:sz w:val="24"/>
          <w:u w:val="none"/>
        </w:rPr>
      </w:pPr>
    </w:p>
    <w:p w14:paraId="A7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</w:p>
    <w:p w14:paraId="A8000000">
      <w:pPr>
        <w:widowControl w:val="0"/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</w:p>
    <w:p w14:paraId="A9000000">
      <w:pPr>
        <w:spacing w:after="0" w:before="0" w:line="220" w:lineRule="atLeast"/>
        <w:ind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Управляющий делами</w:t>
      </w:r>
    </w:p>
    <w:p w14:paraId="AA000000">
      <w:pPr>
        <w:pStyle w:val="Style_3"/>
        <w:spacing w:after="0" w:before="0" w:line="220" w:lineRule="atLeast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Администрации Сандовского </w:t>
      </w:r>
      <w:r>
        <w:rPr>
          <w:rFonts w:ascii="Times New Roman" w:hAnsi="Times New Roman"/>
          <w:sz w:val="24"/>
        </w:rPr>
        <w:t>муниципального округа                               Г.И.Горохова</w:t>
      </w:r>
    </w:p>
    <w:sectPr>
      <w:pgSz w:h="16848" w:w="11908"/>
      <w:pgMar w:bottom="397" w:footer="0" w:gutter="0" w:header="0" w:left="1247" w:right="992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32"/>
      <w:lvlJc w:val="left"/>
      <w:pPr>
        <w:ind w:firstLine="0" w:left="0"/>
      </w:pPr>
    </w:lvl>
    <w:lvl w:ilvl="1">
      <w:start w:val="1"/>
      <w:numFmt w:val="decimal"/>
      <w:lvlJc w:val="left"/>
      <w:pPr>
        <w:ind w:firstLine="0" w:left="0"/>
      </w:pPr>
    </w:lvl>
    <w:lvl w:ilvl="2">
      <w:start w:val="1"/>
      <w:numFmt w:val="decimal"/>
      <w:lvlJc w:val="left"/>
      <w:pPr>
        <w:ind w:firstLine="0" w:left="0"/>
      </w:pPr>
    </w:lvl>
    <w:lvl w:ilvl="3">
      <w:start w:val="1"/>
      <w:numFmt w:val="decimal"/>
      <w:lvlJc w:val="left"/>
      <w:pPr>
        <w:ind w:firstLine="0" w:left="0"/>
      </w:pPr>
    </w:lvl>
    <w:lvl w:ilvl="4">
      <w:start w:val="1"/>
      <w:numFmt w:val="decimal"/>
      <w:lvlJc w:val="left"/>
      <w:pPr>
        <w:ind w:firstLine="0" w:left="0"/>
      </w:pPr>
    </w:lvl>
    <w:lvl w:ilvl="5">
      <w:start w:val="1"/>
      <w:numFmt w:val="decimal"/>
      <w:lvlJc w:val="left"/>
      <w:pPr>
        <w:ind w:firstLine="0" w:left="0"/>
      </w:pPr>
    </w:lvl>
    <w:lvl w:ilvl="6">
      <w:start w:val="1"/>
      <w:numFmt w:val="decimal"/>
      <w:lvlJc w:val="left"/>
      <w:pPr>
        <w:ind w:firstLine="0" w:left="0"/>
      </w:pPr>
    </w:lvl>
    <w:lvl w:ilvl="7">
      <w:start w:val="1"/>
      <w:numFmt w:val="decimal"/>
      <w:lvlJc w:val="left"/>
      <w:pPr>
        <w:ind w:firstLine="0" w:left="0"/>
      </w:pPr>
    </w:lvl>
    <w:lvl w:ilvl="8">
      <w:start w:val="1"/>
      <w:numFmt w:val="decimal"/>
      <w:lvlJc w:val="left"/>
      <w:pPr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Liberation Serif" w:hAnsi="Liberation Serif"/>
      <w:color w:val="000000"/>
      <w:sz w:val="24"/>
    </w:rPr>
  </w:style>
  <w:style w:default="1" w:styleId="Style_3_ch" w:type="character">
    <w:name w:val="Normal"/>
    <w:link w:val="Style_3"/>
    <w:rPr>
      <w:rFonts w:ascii="Liberation Serif" w:hAnsi="Liberation Serif"/>
      <w:color w:val="000000"/>
      <w:sz w:val="24"/>
    </w:rPr>
  </w:style>
  <w:style w:styleId="Style_5" w:type="paragraph">
    <w:name w:val="toc 2"/>
    <w:basedOn w:val="Style_3"/>
    <w:link w:val="Style_5_ch"/>
    <w:uiPriority w:val="39"/>
    <w:pPr>
      <w:widowControl w:val="1"/>
      <w:ind w:firstLine="0" w:left="200" w:right="0"/>
      <w:jc w:val="left"/>
    </w:pPr>
  </w:style>
  <w:style w:styleId="Style_5_ch" w:type="character">
    <w:name w:val="toc 2"/>
    <w:basedOn w:val="Style_3_ch"/>
    <w:link w:val="Style_5"/>
  </w:style>
  <w:style w:styleId="Style_6" w:type="paragraph">
    <w:name w:val="index heading"/>
    <w:basedOn w:val="Style_3"/>
    <w:link w:val="Style_6_ch"/>
  </w:style>
  <w:style w:styleId="Style_6_ch" w:type="character">
    <w:name w:val="index heading"/>
    <w:basedOn w:val="Style_3_ch"/>
    <w:link w:val="Style_6"/>
  </w:style>
  <w:style w:styleId="Style_7" w:type="paragraph">
    <w:name w:val="toc 4"/>
    <w:basedOn w:val="Style_3"/>
    <w:link w:val="Style_7_ch"/>
    <w:uiPriority w:val="39"/>
    <w:pPr>
      <w:widowControl w:val="1"/>
      <w:ind w:firstLine="0" w:left="600" w:right="0"/>
      <w:jc w:val="left"/>
    </w:pPr>
  </w:style>
  <w:style w:styleId="Style_7_ch" w:type="character">
    <w:name w:val="toc 4"/>
    <w:basedOn w:val="Style_3_ch"/>
    <w:link w:val="Style_7"/>
  </w:style>
  <w:style w:styleId="Style_8" w:type="paragraph">
    <w:name w:val="Заголовок_0"/>
    <w:basedOn w:val="Style_3"/>
    <w:next w:val="Style_9"/>
    <w:link w:val="Style_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8_ch" w:type="character">
    <w:name w:val="Заголовок_0"/>
    <w:basedOn w:val="Style_3_ch"/>
    <w:link w:val="Style_8"/>
    <w:rPr>
      <w:rFonts w:ascii="Liberation Sans" w:hAnsi="Liberation Sans"/>
      <w:sz w:val="28"/>
    </w:rPr>
  </w:style>
  <w:style w:styleId="Style_10" w:type="paragraph">
    <w:name w:val="Heading 4_0"/>
    <w:link w:val="Style_10_ch"/>
    <w:rPr>
      <w:rFonts w:ascii="XO Thames" w:hAnsi="XO Thames"/>
      <w:b w:val="1"/>
      <w:color w:val="595959"/>
      <w:sz w:val="26"/>
    </w:rPr>
  </w:style>
  <w:style w:styleId="Style_10_ch" w:type="character">
    <w:name w:val="Heading 4_0"/>
    <w:link w:val="Style_10"/>
    <w:rPr>
      <w:rFonts w:ascii="XO Thames" w:hAnsi="XO Thames"/>
      <w:b w:val="1"/>
      <w:color w:val="595959"/>
      <w:sz w:val="26"/>
    </w:rPr>
  </w:style>
  <w:style w:styleId="Style_11" w:type="paragraph">
    <w:name w:val="toc 6"/>
    <w:basedOn w:val="Style_3"/>
    <w:link w:val="Style_11_ch"/>
    <w:uiPriority w:val="39"/>
    <w:pPr>
      <w:widowControl w:val="1"/>
      <w:ind w:firstLine="0" w:left="1000" w:right="0"/>
      <w:jc w:val="left"/>
    </w:pPr>
  </w:style>
  <w:style w:styleId="Style_11_ch" w:type="character">
    <w:name w:val="toc 6"/>
    <w:basedOn w:val="Style_3_ch"/>
    <w:link w:val="Style_11"/>
  </w:style>
  <w:style w:styleId="Style_12" w:type="paragraph">
    <w:name w:val="toc 7"/>
    <w:basedOn w:val="Style_3"/>
    <w:link w:val="Style_12_ch"/>
    <w:uiPriority w:val="39"/>
    <w:pPr>
      <w:widowControl w:val="1"/>
      <w:ind w:firstLine="0" w:left="1200" w:right="0"/>
      <w:jc w:val="left"/>
    </w:pPr>
  </w:style>
  <w:style w:styleId="Style_12_ch" w:type="character">
    <w:name w:val="toc 7"/>
    <w:basedOn w:val="Style_3_ch"/>
    <w:link w:val="Style_12"/>
  </w:style>
  <w:style w:styleId="Style_13" w:type="paragraph">
    <w:name w:val="Contents 2"/>
    <w:link w:val="Style_13_ch"/>
  </w:style>
  <w:style w:styleId="Style_13_ch" w:type="character">
    <w:name w:val="Contents 2"/>
    <w:link w:val="Style_13"/>
  </w:style>
  <w:style w:styleId="Style_14" w:type="paragraph">
    <w:name w:val="Contents 1"/>
    <w:link w:val="Style_14_ch"/>
    <w:rPr>
      <w:rFonts w:ascii="XO Thames" w:hAnsi="XO Thames"/>
      <w:b w:val="1"/>
    </w:rPr>
  </w:style>
  <w:style w:styleId="Style_14_ch" w:type="character">
    <w:name w:val="Contents 1"/>
    <w:link w:val="Style_14"/>
    <w:rPr>
      <w:rFonts w:ascii="XO Thames" w:hAnsi="XO Thames"/>
      <w:b w:val="1"/>
    </w:rPr>
  </w:style>
  <w:style w:styleId="Style_15" w:type="paragraph">
    <w:name w:val="Balloon Text"/>
    <w:basedOn w:val="Style_3"/>
    <w:link w:val="Style_15_ch"/>
    <w:rPr>
      <w:rFonts w:ascii="Tahoma" w:hAnsi="Tahoma"/>
      <w:sz w:val="16"/>
    </w:rPr>
  </w:style>
  <w:style w:styleId="Style_15_ch" w:type="character">
    <w:name w:val="Balloon Text"/>
    <w:basedOn w:val="Style_3_ch"/>
    <w:link w:val="Style_15"/>
    <w:rPr>
      <w:rFonts w:ascii="Tahoma" w:hAnsi="Tahoma"/>
      <w:sz w:val="16"/>
    </w:rPr>
  </w:style>
  <w:style w:styleId="Style_16" w:type="paragraph">
    <w:name w:val="Contents 8"/>
    <w:link w:val="Style_16_ch"/>
  </w:style>
  <w:style w:styleId="Style_16_ch" w:type="character">
    <w:name w:val="Contents 8"/>
    <w:link w:val="Style_16"/>
  </w:style>
  <w:style w:styleId="Style_2" w:type="paragraph">
    <w:name w:val="heading 3"/>
    <w:basedOn w:val="Style_3"/>
    <w:link w:val="Style_2_ch"/>
    <w:uiPriority w:val="9"/>
    <w:qFormat/>
    <w:pPr>
      <w:widowControl w:val="1"/>
      <w:ind/>
      <w:jc w:val="left"/>
      <w:outlineLvl w:val="2"/>
    </w:pPr>
    <w:rPr>
      <w:rFonts w:ascii="XO Thames" w:hAnsi="XO Thames"/>
      <w:b w:val="1"/>
      <w:i w:val="1"/>
      <w:color w:val="000000"/>
    </w:rPr>
  </w:style>
  <w:style w:styleId="Style_2_ch" w:type="character">
    <w:name w:val="heading 3"/>
    <w:basedOn w:val="Style_3_ch"/>
    <w:link w:val="Style_2"/>
    <w:rPr>
      <w:rFonts w:ascii="XO Thames" w:hAnsi="XO Thames"/>
      <w:b w:val="1"/>
      <w:i w:val="1"/>
      <w:color w:val="000000"/>
    </w:rPr>
  </w:style>
  <w:style w:styleId="Style_17" w:type="paragraph">
    <w:name w:val="Heading 3_0"/>
    <w:link w:val="Style_17_ch"/>
    <w:rPr>
      <w:rFonts w:ascii="XO Thames" w:hAnsi="XO Thames"/>
      <w:b w:val="1"/>
      <w:i w:val="1"/>
      <w:color w:val="000000"/>
    </w:rPr>
  </w:style>
  <w:style w:styleId="Style_17_ch" w:type="character">
    <w:name w:val="Heading 3_0"/>
    <w:link w:val="Style_17"/>
    <w:rPr>
      <w:rFonts w:ascii="XO Thames" w:hAnsi="XO Thames"/>
      <w:b w:val="1"/>
      <w:i w:val="1"/>
      <w:color w:val="000000"/>
    </w:rPr>
  </w:style>
  <w:style w:styleId="Style_18" w:type="paragraph">
    <w:name w:val="Heading 1_0"/>
    <w:basedOn w:val="Style_19"/>
    <w:link w:val="Style_18_ch"/>
    <w:rPr>
      <w:rFonts w:ascii="Arial" w:hAnsi="Arial"/>
      <w:sz w:val="44"/>
    </w:rPr>
  </w:style>
  <w:style w:styleId="Style_18_ch" w:type="character">
    <w:name w:val="Heading 1_0"/>
    <w:basedOn w:val="Style_19_ch"/>
    <w:link w:val="Style_18"/>
    <w:rPr>
      <w:rFonts w:ascii="Arial" w:hAnsi="Arial"/>
      <w:sz w:val="44"/>
    </w:rPr>
  </w:style>
  <w:style w:styleId="Style_20" w:type="paragraph">
    <w:name w:val="Contents 9"/>
    <w:link w:val="Style_20_ch"/>
  </w:style>
  <w:style w:styleId="Style_20_ch" w:type="character">
    <w:name w:val="Contents 9"/>
    <w:link w:val="Style_20"/>
  </w:style>
  <w:style w:styleId="Style_21" w:type="paragraph">
    <w:name w:val="Основной шрифт абзаца1"/>
    <w:link w:val="Style_21_ch"/>
    <w:rPr>
      <w:color w:val="000000"/>
      <w:sz w:val="24"/>
    </w:rPr>
  </w:style>
  <w:style w:styleId="Style_21_ch" w:type="character">
    <w:name w:val="Основной шрифт абзаца1"/>
    <w:link w:val="Style_21"/>
    <w:rPr>
      <w:color w:val="000000"/>
      <w:sz w:val="24"/>
    </w:rPr>
  </w:style>
  <w:style w:styleId="Style_22" w:type="paragraph">
    <w:name w:val="caption"/>
    <w:basedOn w:val="Style_3"/>
    <w:link w:val="Style_22_ch"/>
    <w:pPr>
      <w:spacing w:after="120" w:before="120"/>
      <w:ind/>
    </w:pPr>
    <w:rPr>
      <w:i w:val="1"/>
      <w:sz w:val="24"/>
    </w:rPr>
  </w:style>
  <w:style w:styleId="Style_22_ch" w:type="character">
    <w:name w:val="caption"/>
    <w:basedOn w:val="Style_3_ch"/>
    <w:link w:val="Style_22"/>
    <w:rPr>
      <w:i w:val="1"/>
      <w:sz w:val="24"/>
    </w:rPr>
  </w:style>
  <w:style w:styleId="Style_23" w:type="paragraph">
    <w:name w:val="Указатель1"/>
    <w:basedOn w:val="Style_19"/>
    <w:link w:val="Style_23_ch"/>
  </w:style>
  <w:style w:styleId="Style_23_ch" w:type="character">
    <w:name w:val="Указатель1"/>
    <w:basedOn w:val="Style_19_ch"/>
    <w:link w:val="Style_23"/>
  </w:style>
  <w:style w:styleId="Style_24" w:type="paragraph">
    <w:name w:val="toc 3"/>
    <w:basedOn w:val="Style_3"/>
    <w:link w:val="Style_24_ch"/>
    <w:uiPriority w:val="39"/>
    <w:pPr>
      <w:widowControl w:val="1"/>
      <w:ind w:firstLine="0" w:left="400" w:right="0"/>
      <w:jc w:val="left"/>
    </w:pPr>
  </w:style>
  <w:style w:styleId="Style_24_ch" w:type="character">
    <w:name w:val="toc 3"/>
    <w:basedOn w:val="Style_3_ch"/>
    <w:link w:val="Style_24"/>
  </w:style>
  <w:style w:styleId="Style_25" w:type="paragraph">
    <w:name w:val="Default Paragraph Font"/>
    <w:link w:val="Style_25_ch"/>
  </w:style>
  <w:style w:styleId="Style_25_ch" w:type="character">
    <w:name w:val="Default Paragraph Font"/>
    <w:link w:val="Style_25"/>
  </w:style>
  <w:style w:styleId="Style_26" w:type="paragraph">
    <w:name w:val="Heading 5_0"/>
    <w:link w:val="Style_26_ch"/>
    <w:rPr>
      <w:rFonts w:ascii="XO Thames" w:hAnsi="XO Thames"/>
      <w:b w:val="1"/>
      <w:color w:val="000000"/>
      <w:sz w:val="22"/>
    </w:rPr>
  </w:style>
  <w:style w:styleId="Style_26_ch" w:type="character">
    <w:name w:val="Heading 5_0"/>
    <w:link w:val="Style_26"/>
    <w:rPr>
      <w:rFonts w:ascii="XO Thames" w:hAnsi="XO Thames"/>
      <w:b w:val="1"/>
      <w:color w:val="000000"/>
      <w:sz w:val="22"/>
    </w:rPr>
  </w:style>
  <w:style w:styleId="Style_27" w:type="paragraph">
    <w:name w:val="Название объекта1"/>
    <w:basedOn w:val="Style_19"/>
    <w:link w:val="Style_27_ch"/>
    <w:rPr>
      <w:i w:val="1"/>
      <w:sz w:val="24"/>
    </w:rPr>
  </w:style>
  <w:style w:styleId="Style_27_ch" w:type="character">
    <w:name w:val="Название объекта1"/>
    <w:basedOn w:val="Style_19_ch"/>
    <w:link w:val="Style_27"/>
    <w:rPr>
      <w:i w:val="1"/>
      <w:sz w:val="24"/>
    </w:rPr>
  </w:style>
  <w:style w:styleId="Style_28" w:type="paragraph">
    <w:name w:val="Список1"/>
    <w:basedOn w:val="Style_29"/>
    <w:link w:val="Style_28_ch"/>
  </w:style>
  <w:style w:styleId="Style_28_ch" w:type="character">
    <w:name w:val="Список1"/>
    <w:basedOn w:val="Style_29_ch"/>
    <w:link w:val="Style_28"/>
  </w:style>
  <w:style w:styleId="Style_4" w:type="paragraph">
    <w:name w:val="No Spacing"/>
    <w:link w:val="Style_4_ch"/>
    <w:rPr>
      <w:rFonts w:ascii="Liberation Serif" w:hAnsi="Liberation Serif"/>
      <w:color w:val="000000"/>
      <w:sz w:val="24"/>
    </w:rPr>
  </w:style>
  <w:style w:styleId="Style_4_ch" w:type="character">
    <w:name w:val="No Spacing"/>
    <w:link w:val="Style_4"/>
    <w:rPr>
      <w:rFonts w:ascii="Liberation Serif" w:hAnsi="Liberation Serif"/>
      <w:color w:val="000000"/>
      <w:sz w:val="24"/>
    </w:rPr>
  </w:style>
  <w:style w:styleId="Style_30" w:type="paragraph">
    <w:name w:val="heading 5"/>
    <w:basedOn w:val="Style_3"/>
    <w:link w:val="Style_30_ch"/>
    <w:uiPriority w:val="9"/>
    <w:qFormat/>
    <w:pPr>
      <w:widowControl w:val="1"/>
      <w:spacing w:after="120" w:before="120"/>
      <w:ind/>
      <w:jc w:val="left"/>
      <w:outlineLvl w:val="4"/>
    </w:pPr>
    <w:rPr>
      <w:rFonts w:ascii="XO Thames" w:hAnsi="XO Thames"/>
      <w:b w:val="1"/>
      <w:color w:val="000000"/>
      <w:sz w:val="22"/>
    </w:rPr>
  </w:style>
  <w:style w:styleId="Style_30_ch" w:type="character">
    <w:name w:val="heading 5"/>
    <w:basedOn w:val="Style_3_ch"/>
    <w:link w:val="Style_30"/>
    <w:rPr>
      <w:rFonts w:ascii="XO Thames" w:hAnsi="XO Thames"/>
      <w:b w:val="1"/>
      <w:color w:val="000000"/>
      <w:sz w:val="22"/>
    </w:rPr>
  </w:style>
  <w:style w:styleId="Style_31" w:type="paragraph">
    <w:name w:val="Heading 2_0"/>
    <w:link w:val="Style_31_ch"/>
    <w:rPr>
      <w:rFonts w:ascii="XO Thames" w:hAnsi="XO Thames"/>
      <w:b w:val="1"/>
      <w:color w:val="00A0FF"/>
      <w:sz w:val="26"/>
    </w:rPr>
  </w:style>
  <w:style w:styleId="Style_31_ch" w:type="character">
    <w:name w:val="Heading 2_0"/>
    <w:link w:val="Style_31"/>
    <w:rPr>
      <w:rFonts w:ascii="XO Thames" w:hAnsi="XO Thames"/>
      <w:b w:val="1"/>
      <w:color w:val="00A0FF"/>
      <w:sz w:val="26"/>
    </w:rPr>
  </w:style>
  <w:style w:styleId="Style_32" w:type="paragraph">
    <w:name w:val="heading 1"/>
    <w:basedOn w:val="Style_3"/>
    <w:link w:val="Style_32_ch"/>
    <w:uiPriority w:val="9"/>
    <w:qFormat/>
    <w:pPr>
      <w:keepNext w:val="1"/>
      <w:numPr>
        <w:ilvl w:val="0"/>
        <w:numId w:val="1"/>
      </w:numPr>
      <w:tabs>
        <w:tab w:leader="none" w:pos="0" w:val="left"/>
      </w:tabs>
      <w:ind/>
      <w:jc w:val="center"/>
      <w:outlineLvl w:val="0"/>
    </w:pPr>
    <w:rPr>
      <w:rFonts w:ascii="Arial" w:hAnsi="Arial"/>
      <w:sz w:val="44"/>
    </w:rPr>
  </w:style>
  <w:style w:styleId="Style_32_ch" w:type="character">
    <w:name w:val="heading 1"/>
    <w:basedOn w:val="Style_3_ch"/>
    <w:link w:val="Style_32"/>
    <w:rPr>
      <w:rFonts w:ascii="Arial" w:hAnsi="Arial"/>
      <w:sz w:val="44"/>
    </w:rPr>
  </w:style>
  <w:style w:styleId="Style_33" w:type="paragraph">
    <w:name w:val="Название1"/>
    <w:link w:val="Style_33_ch"/>
    <w:rPr>
      <w:rFonts w:ascii="XO Thames" w:hAnsi="XO Thames"/>
      <w:b w:val="1"/>
      <w:sz w:val="52"/>
    </w:rPr>
  </w:style>
  <w:style w:styleId="Style_33_ch" w:type="character">
    <w:name w:val="Название1"/>
    <w:link w:val="Style_33"/>
    <w:rPr>
      <w:rFonts w:ascii="XO Thames" w:hAnsi="XO Thames"/>
      <w:b w:val="1"/>
      <w:sz w:val="52"/>
    </w:rPr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rPr>
      <w:rFonts w:ascii="XO Thames" w:hAnsi="XO Thames"/>
      <w:sz w:val="22"/>
    </w:rPr>
  </w:style>
  <w:style w:styleId="Style_35_ch" w:type="character">
    <w:name w:val="Footnote"/>
    <w:link w:val="Style_35"/>
    <w:rPr>
      <w:rFonts w:ascii="XO Thames" w:hAnsi="XO Thames"/>
      <w:sz w:val="22"/>
    </w:rPr>
  </w:style>
  <w:style w:styleId="Style_36" w:type="paragraph">
    <w:name w:val="toc 1"/>
    <w:basedOn w:val="Style_3"/>
    <w:link w:val="Style_36_ch"/>
    <w:uiPriority w:val="39"/>
    <w:pPr>
      <w:widowControl w:val="1"/>
      <w:ind w:firstLine="0" w:left="0" w:right="0"/>
      <w:jc w:val="left"/>
    </w:pPr>
    <w:rPr>
      <w:rFonts w:ascii="XO Thames" w:hAnsi="XO Thames"/>
      <w:b w:val="1"/>
    </w:rPr>
  </w:style>
  <w:style w:styleId="Style_36_ch" w:type="character">
    <w:name w:val="toc 1"/>
    <w:basedOn w:val="Style_3_ch"/>
    <w:link w:val="Style_36"/>
    <w:rPr>
      <w:rFonts w:ascii="XO Thames" w:hAnsi="XO Thames"/>
      <w:b w:val="1"/>
    </w:rPr>
  </w:style>
  <w:style w:styleId="Style_37" w:type="paragraph">
    <w:name w:val="Header and Footer"/>
    <w:link w:val="Style_37_ch"/>
    <w:rPr>
      <w:rFonts w:ascii="XO Thames" w:hAnsi="XO Thames"/>
      <w:sz w:val="20"/>
    </w:rPr>
  </w:style>
  <w:style w:styleId="Style_37_ch" w:type="character">
    <w:name w:val="Header and Footer"/>
    <w:link w:val="Style_37"/>
    <w:rPr>
      <w:rFonts w:ascii="XO Thames" w:hAnsi="XO Thames"/>
      <w:sz w:val="20"/>
    </w:rPr>
  </w:style>
  <w:style w:styleId="Style_38" w:type="paragraph">
    <w:name w:val="Header and Footer_0"/>
    <w:link w:val="Style_38_ch"/>
    <w:pPr>
      <w:spacing w:line="360" w:lineRule="auto"/>
      <w:ind/>
    </w:pPr>
    <w:rPr>
      <w:rFonts w:ascii="XO Thames" w:hAnsi="XO Thames"/>
      <w:color w:val="000000"/>
    </w:rPr>
  </w:style>
  <w:style w:styleId="Style_38_ch" w:type="character">
    <w:name w:val="Header and Footer_0"/>
    <w:link w:val="Style_38"/>
    <w:rPr>
      <w:rFonts w:ascii="XO Thames" w:hAnsi="XO Thames"/>
      <w:color w:val="000000"/>
    </w:rPr>
  </w:style>
  <w:style w:styleId="Style_39" w:type="paragraph">
    <w:name w:val="Интернет-ссылка"/>
    <w:link w:val="Style_39_ch"/>
    <w:rPr>
      <w:color w:val="0000FF"/>
      <w:u w:val="single"/>
    </w:rPr>
  </w:style>
  <w:style w:styleId="Style_39_ch" w:type="character">
    <w:name w:val="Интернет-ссылка"/>
    <w:link w:val="Style_39"/>
    <w:rPr>
      <w:color w:val="0000FF"/>
      <w:u w:val="single"/>
    </w:rPr>
  </w:style>
  <w:style w:styleId="Style_40" w:type="paragraph">
    <w:name w:val="Footnote_0"/>
    <w:link w:val="Style_40_ch"/>
    <w:rPr>
      <w:rFonts w:ascii="XO Thames" w:hAnsi="XO Thames"/>
      <w:color w:val="000000"/>
      <w:sz w:val="22"/>
    </w:rPr>
  </w:style>
  <w:style w:styleId="Style_40_ch" w:type="character">
    <w:name w:val="Footnote_0"/>
    <w:link w:val="Style_40"/>
    <w:rPr>
      <w:rFonts w:ascii="XO Thames" w:hAnsi="XO Thames"/>
      <w:color w:val="000000"/>
      <w:sz w:val="22"/>
    </w:rPr>
  </w:style>
  <w:style w:styleId="Style_41" w:type="paragraph">
    <w:name w:val="List Paragraph"/>
    <w:basedOn w:val="Style_3"/>
    <w:link w:val="Style_41_ch"/>
    <w:pPr>
      <w:ind w:firstLine="0" w:left="720"/>
      <w:contextualSpacing w:val="1"/>
    </w:pPr>
  </w:style>
  <w:style w:styleId="Style_41_ch" w:type="character">
    <w:name w:val="List Paragraph"/>
    <w:basedOn w:val="Style_3_ch"/>
    <w:link w:val="Style_41"/>
  </w:style>
  <w:style w:styleId="Style_42" w:type="paragraph">
    <w:name w:val="Без интервала1"/>
    <w:link w:val="Style_42_ch"/>
    <w:rPr>
      <w:rFonts w:ascii="Liberation Serif" w:hAnsi="Liberation Serif"/>
      <w:color w:val="000000"/>
      <w:sz w:val="24"/>
    </w:rPr>
  </w:style>
  <w:style w:styleId="Style_42_ch" w:type="character">
    <w:name w:val="Без интервала1"/>
    <w:link w:val="Style_42"/>
    <w:rPr>
      <w:rFonts w:ascii="Liberation Serif" w:hAnsi="Liberation Serif"/>
      <w:color w:val="000000"/>
      <w:sz w:val="24"/>
    </w:rPr>
  </w:style>
  <w:style w:styleId="Style_43" w:type="paragraph">
    <w:name w:val="toc 9"/>
    <w:basedOn w:val="Style_3"/>
    <w:link w:val="Style_43_ch"/>
    <w:uiPriority w:val="39"/>
    <w:pPr>
      <w:widowControl w:val="1"/>
      <w:ind w:firstLine="0" w:left="1600" w:right="0"/>
      <w:jc w:val="left"/>
    </w:pPr>
  </w:style>
  <w:style w:styleId="Style_43_ch" w:type="character">
    <w:name w:val="toc 9"/>
    <w:basedOn w:val="Style_3_ch"/>
    <w:link w:val="Style_43"/>
  </w:style>
  <w:style w:styleId="Style_44" w:type="paragraph">
    <w:name w:val="Contents 6"/>
    <w:link w:val="Style_44_ch"/>
  </w:style>
  <w:style w:styleId="Style_44_ch" w:type="character">
    <w:name w:val="Contents 6"/>
    <w:link w:val="Style_44"/>
  </w:style>
  <w:style w:styleId="Style_45" w:type="paragraph">
    <w:name w:val="toc 8"/>
    <w:basedOn w:val="Style_3"/>
    <w:link w:val="Style_45_ch"/>
    <w:uiPriority w:val="39"/>
    <w:pPr>
      <w:widowControl w:val="1"/>
      <w:ind w:firstLine="0" w:left="1400" w:right="0"/>
      <w:jc w:val="left"/>
    </w:pPr>
  </w:style>
  <w:style w:styleId="Style_45_ch" w:type="character">
    <w:name w:val="toc 8"/>
    <w:basedOn w:val="Style_3_ch"/>
    <w:link w:val="Style_45"/>
  </w:style>
  <w:style w:styleId="Style_46" w:type="paragraph">
    <w:name w:val="Contents 4"/>
    <w:link w:val="Style_46_ch"/>
  </w:style>
  <w:style w:styleId="Style_46_ch" w:type="character">
    <w:name w:val="Contents 4"/>
    <w:link w:val="Style_46"/>
  </w:style>
  <w:style w:styleId="Style_47" w:type="paragraph">
    <w:name w:val="toc 10_0"/>
    <w:link w:val="Style_47_ch"/>
    <w:pPr>
      <w:ind w:firstLine="0" w:left="1800"/>
    </w:pPr>
    <w:rPr>
      <w:color w:val="000000"/>
      <w:sz w:val="24"/>
    </w:rPr>
  </w:style>
  <w:style w:styleId="Style_47_ch" w:type="character">
    <w:name w:val="toc 10_0"/>
    <w:link w:val="Style_47"/>
    <w:rPr>
      <w:color w:val="000000"/>
      <w:sz w:val="24"/>
    </w:rPr>
  </w:style>
  <w:style w:styleId="Style_9" w:type="paragraph">
    <w:name w:val="Body Text"/>
    <w:basedOn w:val="Style_3"/>
    <w:link w:val="Style_9_ch"/>
    <w:pPr>
      <w:spacing w:after="140" w:before="0" w:line="276" w:lineRule="auto"/>
      <w:ind/>
    </w:pPr>
  </w:style>
  <w:style w:styleId="Style_9_ch" w:type="character">
    <w:name w:val="Body Text"/>
    <w:basedOn w:val="Style_3_ch"/>
    <w:link w:val="Style_9"/>
  </w:style>
  <w:style w:styleId="Style_48" w:type="paragraph">
    <w:name w:val="Подзаголовок1"/>
    <w:basedOn w:val="Style_19"/>
    <w:link w:val="Style_48_ch"/>
    <w:rPr>
      <w:b w:val="1"/>
      <w:sz w:val="44"/>
    </w:rPr>
  </w:style>
  <w:style w:styleId="Style_48_ch" w:type="character">
    <w:name w:val="Подзаголовок1"/>
    <w:basedOn w:val="Style_19_ch"/>
    <w:link w:val="Style_48"/>
    <w:rPr>
      <w:b w:val="1"/>
      <w:sz w:val="44"/>
    </w:rPr>
  </w:style>
  <w:style w:styleId="Style_49" w:type="paragraph">
    <w:name w:val="Contents 5"/>
    <w:link w:val="Style_49_ch"/>
  </w:style>
  <w:style w:styleId="Style_49_ch" w:type="character">
    <w:name w:val="Contents 5"/>
    <w:link w:val="Style_49"/>
  </w:style>
  <w:style w:styleId="Style_50" w:type="paragraph">
    <w:name w:val="toc 5"/>
    <w:basedOn w:val="Style_3"/>
    <w:link w:val="Style_50_ch"/>
    <w:uiPriority w:val="39"/>
    <w:pPr>
      <w:widowControl w:val="1"/>
      <w:ind w:firstLine="0" w:left="800" w:right="0"/>
      <w:jc w:val="left"/>
    </w:pPr>
  </w:style>
  <w:style w:styleId="Style_50_ch" w:type="character">
    <w:name w:val="toc 5"/>
    <w:basedOn w:val="Style_3_ch"/>
    <w:link w:val="Style_50"/>
  </w:style>
  <w:style w:styleId="Style_51" w:type="paragraph">
    <w:name w:val="Contents 3"/>
    <w:link w:val="Style_51_ch"/>
  </w:style>
  <w:style w:styleId="Style_51_ch" w:type="character">
    <w:name w:val="Contents 3"/>
    <w:link w:val="Style_51"/>
  </w:style>
  <w:style w:styleId="Style_52" w:type="paragraph">
    <w:name w:val="Contents 7"/>
    <w:link w:val="Style_52_ch"/>
  </w:style>
  <w:style w:styleId="Style_52_ch" w:type="character">
    <w:name w:val="Contents 7"/>
    <w:link w:val="Style_52"/>
  </w:style>
  <w:style w:styleId="Style_29" w:type="paragraph">
    <w:name w:val="Text body"/>
    <w:basedOn w:val="Style_19"/>
    <w:link w:val="Style_29_ch"/>
  </w:style>
  <w:style w:styleId="Style_29_ch" w:type="character">
    <w:name w:val="Text body"/>
    <w:basedOn w:val="Style_19_ch"/>
    <w:link w:val="Style_29"/>
  </w:style>
  <w:style w:styleId="Style_19" w:type="paragraph">
    <w:name w:val="Standard"/>
    <w:link w:val="Style_19_ch"/>
    <w:rPr>
      <w:rFonts w:ascii="Liberation Serif" w:hAnsi="Liberation Serif"/>
      <w:color w:val="000000"/>
      <w:sz w:val="24"/>
    </w:rPr>
  </w:style>
  <w:style w:styleId="Style_19_ch" w:type="character">
    <w:name w:val="Standard"/>
    <w:link w:val="Style_19"/>
    <w:rPr>
      <w:rFonts w:ascii="Liberation Serif" w:hAnsi="Liberation Serif"/>
      <w:color w:val="000000"/>
      <w:sz w:val="24"/>
    </w:rPr>
  </w:style>
  <w:style w:styleId="Style_53" w:type="paragraph">
    <w:name w:val="Заголовок"/>
    <w:basedOn w:val="Style_19"/>
    <w:link w:val="Style_53_ch"/>
    <w:rPr>
      <w:rFonts w:ascii="Liberation Sans" w:hAnsi="Liberation Sans"/>
      <w:sz w:val="28"/>
    </w:rPr>
  </w:style>
  <w:style w:styleId="Style_53_ch" w:type="character">
    <w:name w:val="Заголовок"/>
    <w:basedOn w:val="Style_19_ch"/>
    <w:link w:val="Style_53"/>
    <w:rPr>
      <w:rFonts w:ascii="Liberation Sans" w:hAnsi="Liberation Sans"/>
      <w:sz w:val="28"/>
    </w:rPr>
  </w:style>
  <w:style w:styleId="Style_54" w:type="paragraph">
    <w:name w:val="Subtitle"/>
    <w:basedOn w:val="Style_3"/>
    <w:link w:val="Style_54_ch"/>
    <w:uiPriority w:val="11"/>
    <w:qFormat/>
    <w:pPr>
      <w:ind/>
      <w:jc w:val="center"/>
    </w:pPr>
    <w:rPr>
      <w:b w:val="1"/>
      <w:sz w:val="44"/>
    </w:rPr>
  </w:style>
  <w:style w:styleId="Style_54_ch" w:type="character">
    <w:name w:val="Subtitle"/>
    <w:basedOn w:val="Style_3_ch"/>
    <w:link w:val="Style_54"/>
    <w:rPr>
      <w:b w:val="1"/>
      <w:sz w:val="44"/>
    </w:rPr>
  </w:style>
  <w:style w:styleId="Style_55" w:type="paragraph">
    <w:name w:val="toc 10"/>
    <w:link w:val="Style_55_ch"/>
    <w:uiPriority w:val="39"/>
  </w:style>
  <w:style w:styleId="Style_55_ch" w:type="character">
    <w:name w:val="toc 10"/>
    <w:link w:val="Style_55"/>
  </w:style>
  <w:style w:styleId="Style_56" w:type="paragraph">
    <w:name w:val="Title"/>
    <w:basedOn w:val="Style_3"/>
    <w:link w:val="Style_56_ch"/>
    <w:uiPriority w:val="10"/>
    <w:qFormat/>
    <w:pPr>
      <w:widowControl w:val="1"/>
      <w:ind/>
      <w:jc w:val="left"/>
    </w:pPr>
    <w:rPr>
      <w:rFonts w:ascii="XO Thames" w:hAnsi="XO Thames"/>
      <w:b w:val="1"/>
      <w:sz w:val="52"/>
    </w:rPr>
  </w:style>
  <w:style w:styleId="Style_56_ch" w:type="character">
    <w:name w:val="Title"/>
    <w:basedOn w:val="Style_3_ch"/>
    <w:link w:val="Style_56"/>
    <w:rPr>
      <w:rFonts w:ascii="XO Thames" w:hAnsi="XO Thames"/>
      <w:b w:val="1"/>
      <w:sz w:val="52"/>
    </w:rPr>
  </w:style>
  <w:style w:styleId="Style_57" w:type="paragraph">
    <w:name w:val="heading 4"/>
    <w:basedOn w:val="Style_3"/>
    <w:link w:val="Style_57_ch"/>
    <w:uiPriority w:val="9"/>
    <w:qFormat/>
    <w:pPr>
      <w:widowControl w:val="1"/>
      <w:spacing w:after="120" w:before="120"/>
      <w:ind/>
      <w:jc w:val="left"/>
      <w:outlineLvl w:val="3"/>
    </w:pPr>
    <w:rPr>
      <w:rFonts w:ascii="XO Thames" w:hAnsi="XO Thames"/>
      <w:b w:val="1"/>
      <w:color w:val="595959"/>
      <w:sz w:val="26"/>
    </w:rPr>
  </w:style>
  <w:style w:styleId="Style_57_ch" w:type="character">
    <w:name w:val="heading 4"/>
    <w:basedOn w:val="Style_3_ch"/>
    <w:link w:val="Style_57"/>
    <w:rPr>
      <w:rFonts w:ascii="XO Thames" w:hAnsi="XO Thames"/>
      <w:b w:val="1"/>
      <w:color w:val="595959"/>
      <w:sz w:val="26"/>
    </w:rPr>
  </w:style>
  <w:style w:styleId="Style_1" w:type="paragraph">
    <w:name w:val="heading 2"/>
    <w:basedOn w:val="Style_3"/>
    <w:link w:val="Style_1_ch"/>
    <w:uiPriority w:val="9"/>
    <w:qFormat/>
    <w:pPr>
      <w:widowControl w:val="1"/>
      <w:spacing w:after="120" w:before="120"/>
      <w:ind/>
      <w:jc w:val="left"/>
      <w:outlineLvl w:val="1"/>
    </w:pPr>
    <w:rPr>
      <w:rFonts w:ascii="XO Thames" w:hAnsi="XO Thames"/>
      <w:b w:val="1"/>
      <w:color w:val="00A0FF"/>
      <w:sz w:val="26"/>
    </w:rPr>
  </w:style>
  <w:style w:styleId="Style_1_ch" w:type="character">
    <w:name w:val="heading 2"/>
    <w:basedOn w:val="Style_3_ch"/>
    <w:link w:val="Style_1"/>
    <w:rPr>
      <w:rFonts w:ascii="XO Thames" w:hAnsi="XO Thames"/>
      <w:b w:val="1"/>
      <w:color w:val="00A0FF"/>
      <w:sz w:val="26"/>
    </w:rPr>
  </w:style>
  <w:style w:styleId="Style_58" w:type="paragraph">
    <w:name w:val="Internet link"/>
    <w:link w:val="Style_58_ch"/>
    <w:rPr>
      <w:color w:val="0000FF"/>
      <w:sz w:val="24"/>
      <w:u w:val="single"/>
    </w:rPr>
  </w:style>
  <w:style w:styleId="Style_58_ch" w:type="character">
    <w:name w:val="Internet link"/>
    <w:link w:val="Style_58"/>
    <w:rPr>
      <w:color w:val="0000FF"/>
      <w:sz w:val="24"/>
      <w:u w:val="single"/>
    </w:rPr>
  </w:style>
  <w:style w:styleId="Style_59" w:type="paragraph">
    <w:name w:val="List"/>
    <w:basedOn w:val="Style_9"/>
    <w:link w:val="Style_59_ch"/>
  </w:style>
  <w:style w:styleId="Style_59_ch" w:type="character">
    <w:name w:val="List"/>
    <w:basedOn w:val="Style_9_ch"/>
    <w:link w:val="Style_59"/>
  </w:style>
  <w:style w:styleId="Style_60" w:type="paragraph">
    <w:name w:val="Caption"/>
    <w:basedOn w:val="Style_3"/>
    <w:link w:val="Style_60_ch"/>
    <w:pPr>
      <w:spacing w:after="120" w:before="120"/>
      <w:ind/>
    </w:pPr>
    <w:rPr>
      <w:i w:val="1"/>
      <w:sz w:val="24"/>
    </w:rPr>
  </w:style>
  <w:style w:styleId="Style_60_ch" w:type="character">
    <w:name w:val="Caption"/>
    <w:basedOn w:val="Style_3_ch"/>
    <w:link w:val="Style_60"/>
    <w:rPr>
      <w:i w:val="1"/>
      <w:sz w:val="24"/>
    </w:rPr>
  </w:style>
  <w:style w:default="1" w:styleId="Style_6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2021-02-08T13:58:53Z</dcterms:modified>
</cp:coreProperties>
</file>