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right"/>
        <w:rPr>
          <w:sz w:val="20"/>
        </w:rPr>
      </w:pPr>
    </w:p>
    <w:p w14:paraId="02000000">
      <w:pPr>
        <w:ind/>
        <w:jc w:val="center"/>
        <w:rPr>
          <w:sz w:val="28"/>
        </w:rPr>
      </w:pPr>
      <w:r>
        <w:drawing>
          <wp:inline>
            <wp:extent cx="437515" cy="527050"/>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437515" cy="527050"/>
                    </a:xfrm>
                    <a:prstGeom prst="rect"/>
                  </pic:spPr>
                </pic:pic>
              </a:graphicData>
            </a:graphic>
          </wp:inline>
        </w:drawing>
      </w:r>
    </w:p>
    <w:p w14:paraId="03000000">
      <w:pPr>
        <w:spacing w:after="0" w:line="240" w:lineRule="auto"/>
        <w:ind/>
        <w:jc w:val="center"/>
        <w:rPr>
          <w:rFonts w:ascii="Times New Roman" w:hAnsi="Times New Roman"/>
          <w:b w:val="1"/>
          <w:sz w:val="36"/>
        </w:rPr>
      </w:pPr>
      <w:r>
        <w:rPr>
          <w:rFonts w:ascii="Times New Roman" w:hAnsi="Times New Roman"/>
          <w:b w:val="1"/>
          <w:sz w:val="36"/>
        </w:rPr>
        <w:t xml:space="preserve">ДУМА </w:t>
      </w:r>
      <w:r>
        <w:rPr>
          <w:rFonts w:ascii="Times New Roman" w:hAnsi="Times New Roman"/>
          <w:b w:val="1"/>
          <w:sz w:val="36"/>
        </w:rPr>
        <w:t>САНДОВСКОГО МУНИЦИПАЛЬНОГО ОКРУГА</w:t>
      </w:r>
    </w:p>
    <w:p w14:paraId="04000000">
      <w:pPr>
        <w:spacing w:after="0" w:line="240" w:lineRule="auto"/>
        <w:ind/>
        <w:jc w:val="center"/>
        <w:rPr>
          <w:rFonts w:ascii="Times New Roman" w:hAnsi="Times New Roman"/>
          <w:b w:val="1"/>
          <w:sz w:val="36"/>
        </w:rPr>
      </w:pPr>
      <w:r>
        <w:rPr>
          <w:rFonts w:ascii="Times New Roman" w:hAnsi="Times New Roman"/>
          <w:b w:val="1"/>
          <w:sz w:val="36"/>
        </w:rPr>
        <w:t>ТВЕРСКАЯ ОБЛАСТЬ</w:t>
      </w:r>
    </w:p>
    <w:p w14:paraId="05000000">
      <w:pPr>
        <w:pStyle w:val="Style_1"/>
        <w:keepLines w:val="0"/>
        <w:spacing w:after="0" w:before="0" w:line="240" w:lineRule="auto"/>
        <w:ind w:firstLine="0" w:left="0"/>
        <w:jc w:val="center"/>
        <w:rPr>
          <w:rFonts w:ascii="Times New Roman" w:hAnsi="Times New Roman"/>
          <w:color w:val="00000A"/>
          <w:sz w:val="36"/>
        </w:rPr>
      </w:pPr>
      <w:r>
        <w:rPr>
          <w:rFonts w:ascii="Times New Roman" w:hAnsi="Times New Roman"/>
          <w:color w:val="00000A"/>
          <w:sz w:val="36"/>
        </w:rPr>
        <w:t>РЕШЕНИЕ</w:t>
      </w:r>
    </w:p>
    <w:p w14:paraId="06000000">
      <w:pPr>
        <w:spacing w:after="0" w:line="240" w:lineRule="auto"/>
        <w:ind/>
        <w:rPr>
          <w:rFonts w:ascii="Times New Roman" w:hAnsi="Times New Roman"/>
          <w:sz w:val="24"/>
        </w:rPr>
      </w:pPr>
      <w:r>
        <w:rPr>
          <w:rFonts w:ascii="Times New Roman" w:hAnsi="Times New Roman"/>
          <w:sz w:val="28"/>
        </w:rPr>
        <w:t xml:space="preserve">16.02.2021                                        </w:t>
      </w:r>
      <w:r>
        <w:rPr>
          <w:rFonts w:ascii="Times New Roman" w:hAnsi="Times New Roman"/>
          <w:sz w:val="28"/>
        </w:rPr>
        <w:t>п. Сандово                                               №</w:t>
      </w:r>
      <w:r>
        <w:rPr>
          <w:rFonts w:ascii="Times New Roman" w:hAnsi="Times New Roman"/>
          <w:sz w:val="28"/>
        </w:rPr>
        <w:t xml:space="preserve"> </w:t>
      </w:r>
      <w:r>
        <w:rPr>
          <w:rFonts w:ascii="Times New Roman" w:hAnsi="Times New Roman"/>
          <w:sz w:val="24"/>
        </w:rPr>
        <w:t>104</w:t>
      </w:r>
    </w:p>
    <w:p w14:paraId="07000000">
      <w:pPr>
        <w:spacing w:after="0" w:line="240" w:lineRule="auto"/>
        <w:ind/>
        <w:rPr>
          <w:rFonts w:ascii="Times New Roman" w:hAnsi="Times New Roman"/>
          <w:sz w:val="24"/>
        </w:rPr>
      </w:pPr>
    </w:p>
    <w:p w14:paraId="08000000">
      <w:pPr>
        <w:pStyle w:val="Style_2"/>
        <w:spacing w:after="150" w:before="0"/>
        <w:ind/>
        <w:rPr>
          <w:b w:val="1"/>
          <w:color w:val="3C3C3C"/>
        </w:rPr>
      </w:pPr>
      <w:r>
        <w:rPr>
          <w:rStyle w:val="Style_3_ch"/>
          <w:b w:val="0"/>
          <w:color w:val="3C3C3C"/>
        </w:rPr>
        <w:t xml:space="preserve">Об утверждении </w:t>
      </w:r>
      <w:r>
        <w:t xml:space="preserve">Положения </w:t>
      </w:r>
      <w:r>
        <w:t>об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w:t>
      </w:r>
      <w:r>
        <w:t xml:space="preserve"> на</w:t>
      </w:r>
      <w:r>
        <w:t xml:space="preserve"> </w:t>
      </w:r>
      <w:r>
        <w:rPr>
          <w:spacing w:val="2"/>
        </w:rPr>
        <w:t xml:space="preserve">территории </w:t>
      </w:r>
      <w:r>
        <w:rPr>
          <w:spacing w:val="2"/>
        </w:rPr>
        <w:t>Сандовского</w:t>
      </w:r>
      <w:r>
        <w:rPr>
          <w:spacing w:val="2"/>
        </w:rPr>
        <w:t xml:space="preserve"> муниципального округа Тверской области</w:t>
      </w:r>
    </w:p>
    <w:p w14:paraId="09000000">
      <w:pPr>
        <w:pStyle w:val="Style_2"/>
        <w:spacing w:after="150" w:before="0"/>
        <w:ind/>
        <w:rPr>
          <w:b w:val="1"/>
          <w:color w:val="3C3C3C"/>
        </w:rPr>
      </w:pPr>
    </w:p>
    <w:p w14:paraId="0A000000">
      <w:pPr>
        <w:spacing w:line="0" w:lineRule="atLeast"/>
        <w:ind w:firstLine="708"/>
        <w:jc w:val="both"/>
        <w:rPr>
          <w:rFonts w:ascii="Times New Roman" w:hAnsi="Times New Roman"/>
          <w:sz w:val="24"/>
        </w:rPr>
      </w:pPr>
      <w:r>
        <w:rPr>
          <w:rFonts w:ascii="Times New Roman" w:hAnsi="Times New Roman"/>
          <w:color w:val="333333"/>
          <w:sz w:val="24"/>
        </w:rPr>
        <w:t>Руководствуясь статьями 39.6., 39.11. и 39.12. Земельного кодекса Российской Федерации, части 3 статьи 51 Федерального закона от 06.10.2003г. № 131-ФЗ «Об общих принципах организации местного самоуправления в Российской Федерации, Федеральным законом «О введении в действие Земельного кодекса РФ» от 25.10.2001 N 137-ФЗ</w:t>
      </w:r>
      <w:r>
        <w:rPr>
          <w:rFonts w:ascii="Times New Roman" w:hAnsi="Times New Roman"/>
          <w:color w:val="3C3C3C"/>
          <w:sz w:val="24"/>
        </w:rPr>
        <w:t xml:space="preserve">, </w:t>
      </w:r>
      <w:r>
        <w:rPr>
          <w:rFonts w:ascii="Times New Roman" w:hAnsi="Times New Roman"/>
          <w:sz w:val="24"/>
        </w:rPr>
        <w:t xml:space="preserve">Дума </w:t>
      </w:r>
      <w:r>
        <w:rPr>
          <w:rFonts w:ascii="Times New Roman" w:hAnsi="Times New Roman"/>
          <w:sz w:val="24"/>
        </w:rPr>
        <w:t>Сандовского</w:t>
      </w:r>
      <w:r>
        <w:rPr>
          <w:rFonts w:ascii="Times New Roman" w:hAnsi="Times New Roman"/>
          <w:sz w:val="24"/>
        </w:rPr>
        <w:t xml:space="preserve"> муниципального округа</w:t>
      </w:r>
    </w:p>
    <w:p w14:paraId="0B000000">
      <w:pPr>
        <w:ind w:firstLine="720"/>
        <w:jc w:val="center"/>
        <w:rPr>
          <w:rFonts w:ascii="Times New Roman" w:hAnsi="Times New Roman"/>
          <w:sz w:val="24"/>
        </w:rPr>
      </w:pPr>
      <w:r>
        <w:rPr>
          <w:rFonts w:ascii="Times New Roman" w:hAnsi="Times New Roman"/>
          <w:sz w:val="24"/>
        </w:rPr>
        <w:t>РЕШИЛА:</w:t>
      </w:r>
    </w:p>
    <w:p w14:paraId="0C000000">
      <w:pPr>
        <w:ind w:firstLine="720"/>
        <w:jc w:val="left"/>
        <w:rPr>
          <w:rFonts w:ascii="Times New Roman" w:hAnsi="Times New Roman"/>
          <w:sz w:val="24"/>
        </w:rPr>
      </w:pPr>
      <w:r>
        <w:br/>
      </w:r>
      <w:r>
        <w:rPr>
          <w:rFonts w:ascii="Times New Roman" w:hAnsi="Times New Roman"/>
          <w:sz w:val="24"/>
        </w:rPr>
        <w:t xml:space="preserve">1.   </w:t>
      </w:r>
      <w:r>
        <w:rPr>
          <w:rFonts w:ascii="Times New Roman" w:hAnsi="Times New Roman"/>
          <w:sz w:val="24"/>
        </w:rPr>
        <w:t>Утвердить</w:t>
      </w:r>
      <w:r>
        <w:rPr>
          <w:rFonts w:ascii="Times New Roman" w:hAnsi="Times New Roman"/>
          <w:sz w:val="24"/>
        </w:rPr>
        <w:t xml:space="preserve"> </w:t>
      </w:r>
      <w:r>
        <w:rPr>
          <w:rFonts w:ascii="Times New Roman" w:hAnsi="Times New Roman"/>
          <w:sz w:val="24"/>
        </w:rPr>
        <w:t>Положение об организации и проведению аукционов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расположенных</w:t>
      </w:r>
      <w:r>
        <w:rPr>
          <w:rFonts w:ascii="Times New Roman" w:hAnsi="Times New Roman"/>
          <w:sz w:val="24"/>
        </w:rPr>
        <w:t xml:space="preserve"> на</w:t>
      </w:r>
      <w:r>
        <w:rPr>
          <w:rFonts w:ascii="Times New Roman" w:hAnsi="Times New Roman"/>
          <w:sz w:val="24"/>
        </w:rPr>
        <w:t xml:space="preserve"> </w:t>
      </w:r>
      <w:r>
        <w:rPr>
          <w:rFonts w:ascii="Times New Roman" w:hAnsi="Times New Roman"/>
          <w:spacing w:val="2"/>
          <w:sz w:val="24"/>
        </w:rPr>
        <w:t xml:space="preserve">территории </w:t>
      </w:r>
      <w:r>
        <w:rPr>
          <w:rFonts w:ascii="Times New Roman" w:hAnsi="Times New Roman"/>
          <w:spacing w:val="2"/>
          <w:sz w:val="24"/>
        </w:rPr>
        <w:t>Сандовского</w:t>
      </w:r>
      <w:r>
        <w:rPr>
          <w:rFonts w:ascii="Times New Roman" w:hAnsi="Times New Roman"/>
          <w:spacing w:val="2"/>
          <w:sz w:val="24"/>
        </w:rPr>
        <w:t xml:space="preserve"> муниципального округа Тверской области</w:t>
      </w:r>
      <w:r>
        <w:rPr>
          <w:rFonts w:ascii="Times New Roman" w:hAnsi="Times New Roman"/>
          <w:sz w:val="24"/>
        </w:rPr>
        <w:t xml:space="preserve"> согласно приложению       </w:t>
      </w:r>
      <w:r>
        <w:rPr>
          <w:rFonts w:ascii="Times New Roman" w:hAnsi="Times New Roman"/>
          <w:sz w:val="24"/>
        </w:rPr>
        <w:t>№ 1</w:t>
      </w:r>
      <w:r>
        <w:rPr>
          <w:rFonts w:ascii="Times New Roman" w:hAnsi="Times New Roman"/>
          <w:sz w:val="24"/>
        </w:rPr>
        <w:t>.</w:t>
      </w:r>
      <w:bookmarkStart w:id="1" w:name="_GoBack"/>
      <w:bookmarkEnd w:id="1"/>
      <w:r>
        <w:rPr>
          <w:rFonts w:ascii="Times New Roman" w:hAnsi="Times New Roman"/>
          <w:sz w:val="24"/>
        </w:rPr>
        <w:br/>
      </w:r>
    </w:p>
    <w:p w14:paraId="0D000000">
      <w:pPr>
        <w:pStyle w:val="Style_2"/>
        <w:spacing w:after="0" w:before="0"/>
        <w:ind/>
        <w:jc w:val="both"/>
        <w:rPr>
          <w:sz w:val="24"/>
        </w:rPr>
      </w:pPr>
      <w:r>
        <w:rPr>
          <w:sz w:val="24"/>
        </w:rPr>
        <w:t>2. Настоящее решение вступает в силу с момента подписания и подлежит   официальному опубликованию и размещению на официальном сайте Администр</w:t>
      </w:r>
      <w:r>
        <w:rPr>
          <w:sz w:val="24"/>
        </w:rPr>
        <w:t xml:space="preserve">ации </w:t>
      </w:r>
      <w:r>
        <w:rPr>
          <w:sz w:val="24"/>
        </w:rPr>
        <w:t>Сандовского</w:t>
      </w:r>
      <w:r>
        <w:rPr>
          <w:sz w:val="24"/>
        </w:rPr>
        <w:t xml:space="preserve"> муниципального </w:t>
      </w:r>
      <w:r>
        <w:rPr>
          <w:sz w:val="24"/>
        </w:rPr>
        <w:t>округа.</w:t>
      </w:r>
      <w:r>
        <w:rPr>
          <w:sz w:val="24"/>
        </w:rPr>
        <w:t xml:space="preserve">                                                                  </w:t>
      </w:r>
      <w:r>
        <w:rPr>
          <w:sz w:val="24"/>
        </w:rPr>
        <w:br/>
      </w:r>
    </w:p>
    <w:tbl>
      <w:tblPr>
        <w:tblStyle w:val="Style_4"/>
        <w:tblInd w:type="dxa" w:w="108"/>
        <w:tblLayout w:type="fixed"/>
      </w:tblPr>
      <w:tblGrid>
        <w:gridCol w:w="9339"/>
      </w:tblGrid>
      <w:tr>
        <w:trPr>
          <w:trHeight w:hRule="atLeast" w:val="1689"/>
        </w:trPr>
        <w:tc>
          <w:tcPr>
            <w:tcW w:type="dxa" w:w="9339"/>
            <w:shd w:fill="auto" w:val="clear"/>
          </w:tcPr>
          <w:p w14:paraId="0E000000">
            <w:pPr>
              <w:spacing w:after="0" w:line="0" w:lineRule="atLeast"/>
              <w:ind/>
              <w:rPr>
                <w:rFonts w:ascii="Times New Roman" w:hAnsi="Times New Roman"/>
                <w:sz w:val="24"/>
              </w:rPr>
            </w:pPr>
            <w:r>
              <w:rPr>
                <w:rFonts w:ascii="Times New Roman" w:hAnsi="Times New Roman"/>
                <w:sz w:val="24"/>
              </w:rPr>
              <w:t xml:space="preserve">Глава </w:t>
            </w:r>
            <w:r>
              <w:rPr>
                <w:rFonts w:ascii="Times New Roman" w:hAnsi="Times New Roman"/>
                <w:sz w:val="24"/>
              </w:rPr>
              <w:t>Сандовского</w:t>
            </w:r>
          </w:p>
          <w:p w14:paraId="0F000000">
            <w:pPr>
              <w:spacing w:after="0" w:line="0" w:lineRule="atLeast"/>
              <w:ind/>
              <w:rPr>
                <w:rFonts w:ascii="Times New Roman" w:hAnsi="Times New Roman"/>
                <w:sz w:val="24"/>
              </w:rPr>
            </w:pPr>
            <w:r>
              <w:rPr>
                <w:rFonts w:ascii="Times New Roman" w:hAnsi="Times New Roman"/>
                <w:sz w:val="24"/>
              </w:rPr>
              <w:t xml:space="preserve">муниципального округа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О.Н. Грязнова</w:t>
            </w:r>
          </w:p>
          <w:p w14:paraId="10000000">
            <w:pPr>
              <w:spacing w:after="0" w:line="0" w:lineRule="atLeast"/>
              <w:ind/>
              <w:rPr>
                <w:rFonts w:ascii="Times New Roman" w:hAnsi="Times New Roman"/>
                <w:sz w:val="24"/>
              </w:rPr>
            </w:pPr>
          </w:p>
          <w:p w14:paraId="11000000">
            <w:pPr>
              <w:spacing w:after="0" w:line="0" w:lineRule="atLeast"/>
              <w:ind/>
              <w:rPr>
                <w:rFonts w:ascii="Times New Roman" w:hAnsi="Times New Roman"/>
                <w:sz w:val="24"/>
              </w:rPr>
            </w:pPr>
          </w:p>
          <w:p w14:paraId="12000000">
            <w:pPr>
              <w:spacing w:after="0" w:line="0" w:lineRule="atLeast"/>
              <w:ind/>
              <w:rPr>
                <w:rFonts w:ascii="Times New Roman" w:hAnsi="Times New Roman"/>
                <w:sz w:val="24"/>
              </w:rPr>
            </w:pPr>
            <w:r>
              <w:rPr>
                <w:rFonts w:ascii="Times New Roman" w:hAnsi="Times New Roman"/>
                <w:sz w:val="24"/>
              </w:rPr>
              <w:t xml:space="preserve">Председатель Думы </w:t>
            </w:r>
          </w:p>
          <w:p w14:paraId="13000000">
            <w:pPr>
              <w:spacing w:after="0" w:line="0" w:lineRule="atLeast"/>
              <w:ind/>
              <w:rPr>
                <w:rFonts w:ascii="Times New Roman" w:hAnsi="Times New Roman"/>
                <w:sz w:val="24"/>
              </w:rPr>
            </w:pPr>
            <w:r>
              <w:rPr>
                <w:rFonts w:ascii="Times New Roman" w:hAnsi="Times New Roman"/>
                <w:sz w:val="24"/>
              </w:rPr>
              <w:t>Сандовского</w:t>
            </w:r>
            <w:r>
              <w:rPr>
                <w:rFonts w:ascii="Times New Roman" w:hAnsi="Times New Roman"/>
                <w:sz w:val="24"/>
              </w:rPr>
              <w:t xml:space="preserve"> муниципального округа                                        </w:t>
            </w:r>
            <w:r>
              <w:rPr>
                <w:rFonts w:ascii="Times New Roman" w:hAnsi="Times New Roman"/>
                <w:sz w:val="24"/>
              </w:rPr>
              <w:t xml:space="preserve">            </w:t>
            </w:r>
            <w:r>
              <w:rPr>
                <w:rFonts w:ascii="Times New Roman" w:hAnsi="Times New Roman"/>
                <w:sz w:val="24"/>
              </w:rPr>
              <w:t xml:space="preserve"> О.В. Смирнова                </w:t>
            </w:r>
          </w:p>
          <w:p w14:paraId="14000000">
            <w:pPr>
              <w:spacing w:after="0" w:line="0" w:lineRule="atLeast"/>
              <w:ind/>
              <w:rPr>
                <w:rFonts w:ascii="Times New Roman" w:hAnsi="Times New Roman"/>
                <w:sz w:val="24"/>
              </w:rPr>
            </w:pPr>
          </w:p>
          <w:p w14:paraId="15000000">
            <w:pPr>
              <w:spacing w:after="0" w:line="0" w:lineRule="atLeast"/>
              <w:ind/>
              <w:rPr>
                <w:rFonts w:ascii="Times New Roman" w:hAnsi="Times New Roman"/>
                <w:sz w:val="24"/>
              </w:rPr>
            </w:pPr>
          </w:p>
          <w:p w14:paraId="16000000">
            <w:pPr>
              <w:spacing w:after="0" w:line="0" w:lineRule="atLeast"/>
              <w:ind/>
              <w:rPr>
                <w:rFonts w:ascii="Times New Roman" w:hAnsi="Times New Roman"/>
                <w:sz w:val="24"/>
              </w:rPr>
            </w:pPr>
          </w:p>
          <w:p w14:paraId="17000000">
            <w:pPr>
              <w:spacing w:after="0" w:line="0" w:lineRule="atLeast"/>
              <w:ind/>
              <w:rPr>
                <w:rFonts w:ascii="Times New Roman" w:hAnsi="Times New Roman"/>
                <w:sz w:val="24"/>
              </w:rPr>
            </w:pPr>
          </w:p>
          <w:p w14:paraId="18000000">
            <w:pPr>
              <w:spacing w:after="0" w:line="0" w:lineRule="atLeast"/>
              <w:ind/>
              <w:rPr>
                <w:rFonts w:ascii="Times New Roman" w:hAnsi="Times New Roman"/>
                <w:sz w:val="24"/>
              </w:rPr>
            </w:pPr>
            <w:r>
              <w:rPr>
                <w:rFonts w:ascii="Times New Roman" w:hAnsi="Times New Roman"/>
                <w:sz w:val="24"/>
              </w:rPr>
              <w:t xml:space="preserve">                        </w:t>
            </w:r>
          </w:p>
        </w:tc>
      </w:tr>
    </w:tbl>
    <w:p w14:paraId="19000000">
      <w:pPr>
        <w:spacing w:line="0" w:lineRule="atLeast"/>
        <w:ind/>
        <w:rPr>
          <w:rFonts w:ascii="Times New Roman" w:hAnsi="Times New Roman"/>
          <w:sz w:val="24"/>
        </w:rPr>
      </w:pPr>
    </w:p>
    <w:p w14:paraId="1A000000">
      <w:pPr>
        <w:spacing w:line="0" w:lineRule="atLeast"/>
        <w:ind/>
        <w:rPr>
          <w:rFonts w:ascii="Times New Roman" w:hAnsi="Times New Roman"/>
          <w:sz w:val="24"/>
        </w:rPr>
      </w:pPr>
    </w:p>
    <w:p w14:paraId="1B000000">
      <w:pPr>
        <w:spacing w:after="135" w:line="240" w:lineRule="auto"/>
        <w:ind/>
        <w:jc w:val="right"/>
        <w:rPr>
          <w:rFonts w:ascii="Times New Roman" w:hAnsi="Times New Roman"/>
          <w:color w:val="333333"/>
          <w:sz w:val="21"/>
        </w:rPr>
      </w:pPr>
    </w:p>
    <w:p w14:paraId="1C000000">
      <w:pPr>
        <w:spacing w:after="135" w:line="240" w:lineRule="auto"/>
        <w:ind/>
        <w:jc w:val="right"/>
        <w:rPr>
          <w:rFonts w:ascii="Times New Roman" w:hAnsi="Times New Roman"/>
          <w:color w:val="333333"/>
          <w:sz w:val="21"/>
        </w:rPr>
      </w:pPr>
      <w:r>
        <w:rPr>
          <w:rFonts w:ascii="Times New Roman" w:hAnsi="Times New Roman"/>
          <w:color w:val="333333"/>
          <w:sz w:val="21"/>
        </w:rPr>
        <w:t>Приложение №1</w:t>
      </w:r>
    </w:p>
    <w:p w14:paraId="1D000000">
      <w:pPr>
        <w:spacing w:after="135" w:line="240" w:lineRule="auto"/>
        <w:ind/>
        <w:jc w:val="right"/>
        <w:rPr>
          <w:rFonts w:ascii="Times New Roman" w:hAnsi="Times New Roman"/>
          <w:color w:val="333333"/>
          <w:sz w:val="21"/>
        </w:rPr>
      </w:pPr>
      <w:r>
        <w:rPr>
          <w:rFonts w:ascii="Times New Roman" w:hAnsi="Times New Roman"/>
          <w:color w:val="333333"/>
          <w:sz w:val="21"/>
        </w:rPr>
        <w:t xml:space="preserve">Решению Думы </w:t>
      </w:r>
      <w:r>
        <w:rPr>
          <w:rFonts w:ascii="Times New Roman" w:hAnsi="Times New Roman"/>
          <w:color w:val="333333"/>
          <w:sz w:val="21"/>
        </w:rPr>
        <w:t>Сандовского</w:t>
      </w:r>
      <w:r>
        <w:rPr>
          <w:rFonts w:ascii="Times New Roman" w:hAnsi="Times New Roman"/>
          <w:color w:val="333333"/>
          <w:sz w:val="21"/>
        </w:rPr>
        <w:t xml:space="preserve"> муниципального округа</w:t>
      </w:r>
    </w:p>
    <w:p w14:paraId="1E000000">
      <w:pPr>
        <w:spacing w:after="135" w:line="240" w:lineRule="auto"/>
        <w:ind/>
        <w:jc w:val="right"/>
        <w:rPr>
          <w:rFonts w:ascii="Times New Roman" w:hAnsi="Times New Roman"/>
          <w:color w:val="333333"/>
          <w:sz w:val="21"/>
        </w:rPr>
      </w:pPr>
      <w:r>
        <w:rPr>
          <w:rFonts w:ascii="Times New Roman" w:hAnsi="Times New Roman"/>
          <w:color w:val="333333"/>
          <w:sz w:val="21"/>
        </w:rPr>
        <w:t xml:space="preserve">от 16.02.2021г. № 104 </w:t>
      </w:r>
    </w:p>
    <w:p w14:paraId="1F000000">
      <w:pPr>
        <w:spacing w:after="135" w:line="240" w:lineRule="auto"/>
        <w:ind/>
        <w:jc w:val="center"/>
        <w:rPr>
          <w:rFonts w:ascii="Times New Roman" w:hAnsi="Times New Roman"/>
          <w:color w:val="333333"/>
          <w:sz w:val="24"/>
        </w:rPr>
      </w:pPr>
      <w:r>
        <w:rPr>
          <w:rFonts w:ascii="Times New Roman" w:hAnsi="Times New Roman"/>
          <w:color w:val="333333"/>
          <w:sz w:val="24"/>
        </w:rPr>
        <w:t>Положение</w:t>
      </w:r>
    </w:p>
    <w:p w14:paraId="20000000">
      <w:pPr>
        <w:spacing w:after="135" w:line="240" w:lineRule="auto"/>
        <w:ind/>
        <w:jc w:val="center"/>
        <w:rPr>
          <w:rFonts w:ascii="Times New Roman" w:hAnsi="Times New Roman"/>
          <w:color w:val="333333"/>
          <w:sz w:val="24"/>
        </w:rPr>
      </w:pPr>
      <w:r>
        <w:rPr>
          <w:rFonts w:ascii="Times New Roman" w:hAnsi="Times New Roman"/>
          <w:color w:val="333333"/>
          <w:sz w:val="24"/>
        </w:rPr>
        <w:t>Об организации и проведен</w:t>
      </w:r>
      <w:r>
        <w:rPr>
          <w:rFonts w:ascii="Times New Roman" w:hAnsi="Times New Roman"/>
          <w:color w:val="333333"/>
          <w:sz w:val="24"/>
        </w:rPr>
        <w:t>ии ау</w:t>
      </w:r>
      <w:r>
        <w:rPr>
          <w:rFonts w:ascii="Times New Roman" w:hAnsi="Times New Roman"/>
          <w:color w:val="333333"/>
          <w:sz w:val="24"/>
        </w:rPr>
        <w:t xml:space="preserve">кционов по продаже земельных участков или аукционов на право заключения договоров аренды земельных участков, находящихся в государственной или муниципальной собственности и расположенных на </w:t>
      </w:r>
      <w:r>
        <w:rPr>
          <w:rFonts w:ascii="Times New Roman" w:hAnsi="Times New Roman"/>
          <w:color w:val="333333"/>
          <w:sz w:val="24"/>
        </w:rPr>
        <w:t xml:space="preserve">территории </w:t>
      </w:r>
      <w:r>
        <w:rPr>
          <w:rFonts w:ascii="Times New Roman" w:hAnsi="Times New Roman"/>
          <w:color w:val="333333"/>
          <w:sz w:val="24"/>
        </w:rPr>
        <w:t>Сандовского</w:t>
      </w:r>
      <w:r>
        <w:rPr>
          <w:rFonts w:ascii="Times New Roman" w:hAnsi="Times New Roman"/>
          <w:color w:val="333333"/>
          <w:sz w:val="24"/>
        </w:rPr>
        <w:t xml:space="preserve"> муниципального округа.</w:t>
      </w:r>
      <w:r>
        <w:rPr>
          <w:rFonts w:ascii="Times New Roman" w:hAnsi="Times New Roman"/>
          <w:color w:val="333333"/>
          <w:sz w:val="24"/>
        </w:rPr>
        <w:t xml:space="preserve"> </w:t>
      </w:r>
    </w:p>
    <w:p w14:paraId="21000000">
      <w:pPr>
        <w:pStyle w:val="Style_5"/>
        <w:spacing w:after="225" w:before="375"/>
        <w:ind/>
        <w:jc w:val="center"/>
        <w:rPr>
          <w:rFonts w:ascii="Times New Roman" w:hAnsi="Times New Roman"/>
          <w:b w:val="0"/>
          <w:color w:val="000000"/>
          <w:spacing w:val="2"/>
          <w:sz w:val="24"/>
        </w:rPr>
      </w:pPr>
      <w:r>
        <w:rPr>
          <w:rFonts w:ascii="Times New Roman" w:hAnsi="Times New Roman"/>
          <w:b w:val="0"/>
          <w:color w:val="000000"/>
          <w:spacing w:val="2"/>
          <w:sz w:val="24"/>
        </w:rPr>
        <w:t>1. Общие положения</w:t>
      </w:r>
    </w:p>
    <w:p w14:paraId="22000000">
      <w:pPr>
        <w:pStyle w:val="Style_6"/>
        <w:spacing w:after="0" w:before="0" w:line="315" w:lineRule="atLeast"/>
        <w:ind/>
        <w:jc w:val="both"/>
        <w:rPr>
          <w:spacing w:val="2"/>
        </w:rPr>
      </w:pPr>
      <w:r>
        <w:rPr>
          <w:spacing w:val="2"/>
        </w:rPr>
        <w:br/>
      </w:r>
      <w:r>
        <w:rPr>
          <w:spacing w:val="2"/>
        </w:rPr>
        <w:t xml:space="preserve">1.1. </w:t>
      </w:r>
      <w:r>
        <w:rPr>
          <w:spacing w:val="2"/>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Pr>
          <w:spacing w:val="2"/>
        </w:rPr>
        <w:t>Сандовского</w:t>
      </w:r>
      <w:r>
        <w:rPr>
          <w:spacing w:val="2"/>
        </w:rPr>
        <w:t xml:space="preserve"> муниципального округа Тверской области (далее - Положение), разработано на основании </w:t>
      </w:r>
      <w:r>
        <w:rPr>
          <w:rStyle w:val="Style_7_ch"/>
          <w:color w:val="000000"/>
          <w:spacing w:val="2"/>
          <w:u w:val="none"/>
        </w:rPr>
        <w:fldChar w:fldCharType="begin"/>
      </w:r>
      <w:r>
        <w:rPr>
          <w:rStyle w:val="Style_7_ch"/>
          <w:color w:val="000000"/>
          <w:spacing w:val="2"/>
          <w:u w:val="none"/>
        </w:rPr>
        <w:instrText>HYPERLINK "http://docs.cntd.ru/document/744100004"</w:instrText>
      </w:r>
      <w:r>
        <w:rPr>
          <w:rStyle w:val="Style_7_ch"/>
          <w:color w:val="000000"/>
          <w:spacing w:val="2"/>
          <w:u w:val="none"/>
        </w:rPr>
        <w:fldChar w:fldCharType="separate"/>
      </w:r>
      <w:r>
        <w:rPr>
          <w:rStyle w:val="Style_7_ch"/>
          <w:color w:val="000000"/>
          <w:spacing w:val="2"/>
          <w:u w:val="none"/>
        </w:rPr>
        <w:t>Земельного кодекса Российской Федерации от 25.10.2001 N 136-ФЗ</w:t>
      </w:r>
      <w:r>
        <w:rPr>
          <w:rStyle w:val="Style_7_ch"/>
          <w:color w:val="000000"/>
          <w:spacing w:val="2"/>
          <w:u w:val="none"/>
        </w:rPr>
        <w:fldChar w:fldCharType="end"/>
      </w:r>
      <w:r>
        <w:rPr>
          <w:spacing w:val="2"/>
        </w:rPr>
        <w:t>, </w:t>
      </w:r>
      <w:r>
        <w:rPr>
          <w:rStyle w:val="Style_7_ch"/>
          <w:color w:val="000000"/>
          <w:spacing w:val="2"/>
          <w:u w:val="none"/>
        </w:rPr>
        <w:fldChar w:fldCharType="begin"/>
      </w:r>
      <w:r>
        <w:rPr>
          <w:rStyle w:val="Style_7_ch"/>
          <w:color w:val="000000"/>
          <w:spacing w:val="2"/>
          <w:u w:val="none"/>
        </w:rPr>
        <w:instrText>HYPERLINK "http://docs.cntd.ru/document/9027690"</w:instrText>
      </w:r>
      <w:r>
        <w:rPr>
          <w:rStyle w:val="Style_7_ch"/>
          <w:color w:val="000000"/>
          <w:spacing w:val="2"/>
          <w:u w:val="none"/>
        </w:rPr>
        <w:fldChar w:fldCharType="separate"/>
      </w:r>
      <w:r>
        <w:rPr>
          <w:rStyle w:val="Style_7_ch"/>
          <w:color w:val="000000"/>
          <w:spacing w:val="2"/>
          <w:u w:val="none"/>
        </w:rPr>
        <w:t>Гражданского кодекса Российской Федерации</w:t>
      </w:r>
      <w:r>
        <w:rPr>
          <w:rStyle w:val="Style_7_ch"/>
          <w:color w:val="000000"/>
          <w:spacing w:val="2"/>
          <w:u w:val="none"/>
        </w:rPr>
        <w:fldChar w:fldCharType="end"/>
      </w:r>
      <w:r>
        <w:rPr>
          <w:spacing w:val="2"/>
        </w:rPr>
        <w:t> (часть первая) от 30.11.1994 N 51-ФЗ, </w:t>
      </w:r>
      <w:r>
        <w:rPr>
          <w:rStyle w:val="Style_7_ch"/>
          <w:color w:val="000000"/>
          <w:spacing w:val="2"/>
          <w:u w:val="none"/>
        </w:rPr>
        <w:fldChar w:fldCharType="begin"/>
      </w:r>
      <w:r>
        <w:rPr>
          <w:rStyle w:val="Style_7_ch"/>
          <w:color w:val="000000"/>
          <w:spacing w:val="2"/>
          <w:u w:val="none"/>
        </w:rPr>
        <w:instrText>HYPERLINK "http://docs.cntd.ru/document/901919338"</w:instrText>
      </w:r>
      <w:r>
        <w:rPr>
          <w:rStyle w:val="Style_7_ch"/>
          <w:color w:val="000000"/>
          <w:spacing w:val="2"/>
          <w:u w:val="none"/>
        </w:rPr>
        <w:fldChar w:fldCharType="separate"/>
      </w:r>
      <w:r>
        <w:rPr>
          <w:rStyle w:val="Style_7_ch"/>
          <w:color w:val="000000"/>
          <w:spacing w:val="2"/>
          <w:u w:val="none"/>
        </w:rPr>
        <w:t>Градостроительного кодекса Российской Федерации</w:t>
      </w:r>
      <w:r>
        <w:rPr>
          <w:rStyle w:val="Style_7_ch"/>
          <w:color w:val="000000"/>
          <w:spacing w:val="2"/>
          <w:u w:val="none"/>
        </w:rPr>
        <w:t xml:space="preserve"> от 29.12.2004 N 190-ФЗ</w:t>
      </w:r>
      <w:r>
        <w:rPr>
          <w:rStyle w:val="Style_7_ch"/>
          <w:color w:val="000000"/>
          <w:spacing w:val="2"/>
          <w:u w:val="none"/>
        </w:rPr>
        <w:fldChar w:fldCharType="end"/>
      </w:r>
      <w:r>
        <w:rPr>
          <w:spacing w:val="2"/>
        </w:rPr>
        <w:t>, </w:t>
      </w:r>
      <w:r>
        <w:rPr>
          <w:rStyle w:val="Style_7_ch"/>
          <w:color w:val="000000"/>
          <w:spacing w:val="2"/>
          <w:u w:val="none"/>
        </w:rPr>
        <w:fldChar w:fldCharType="begin"/>
      </w:r>
      <w:r>
        <w:rPr>
          <w:rStyle w:val="Style_7_ch"/>
          <w:color w:val="000000"/>
          <w:spacing w:val="2"/>
          <w:u w:val="none"/>
        </w:rPr>
        <w:instrText>HYPERLINK "http://docs.cntd.ru/document/901989534"</w:instrText>
      </w:r>
      <w:r>
        <w:rPr>
          <w:rStyle w:val="Style_7_ch"/>
          <w:color w:val="000000"/>
          <w:spacing w:val="2"/>
          <w:u w:val="none"/>
        </w:rPr>
        <w:fldChar w:fldCharType="separate"/>
      </w:r>
      <w:r>
        <w:rPr>
          <w:rStyle w:val="Style_7_ch"/>
          <w:color w:val="000000"/>
          <w:spacing w:val="2"/>
          <w:u w:val="none"/>
        </w:rPr>
        <w:t>Федерального закона от 26.07.2006 N 135-ФЗ "О защите конкуренции"</w:t>
      </w:r>
      <w:r>
        <w:rPr>
          <w:rStyle w:val="Style_7_ch"/>
          <w:color w:val="000000"/>
          <w:spacing w:val="2"/>
          <w:u w:val="none"/>
        </w:rPr>
        <w:fldChar w:fldCharType="end"/>
      </w:r>
      <w:r>
        <w:rPr>
          <w:spacing w:val="2"/>
        </w:rPr>
        <w:t>, </w:t>
      </w:r>
      <w:r>
        <w:rPr>
          <w:rStyle w:val="Style_7_ch"/>
          <w:color w:val="000000"/>
          <w:spacing w:val="2"/>
          <w:u w:val="none"/>
        </w:rPr>
        <w:fldChar w:fldCharType="begin"/>
      </w:r>
      <w:r>
        <w:rPr>
          <w:rStyle w:val="Style_7_ch"/>
          <w:color w:val="000000"/>
          <w:spacing w:val="2"/>
          <w:u w:val="none"/>
        </w:rPr>
        <w:instrText>HYPERLINK "http://docs.cntd.ru/document/901713615"</w:instrText>
      </w:r>
      <w:r>
        <w:rPr>
          <w:rStyle w:val="Style_7_ch"/>
          <w:color w:val="000000"/>
          <w:spacing w:val="2"/>
          <w:u w:val="none"/>
        </w:rPr>
        <w:fldChar w:fldCharType="separate"/>
      </w:r>
      <w:r>
        <w:rPr>
          <w:rStyle w:val="Style_7_ch"/>
          <w:color w:val="000000"/>
          <w:spacing w:val="2"/>
          <w:u w:val="none"/>
        </w:rPr>
        <w:t>Федерального закона от 29.07.1998 N 135-ФЗ "Об оценочной деятельности в Российской Федерации"</w:t>
      </w:r>
      <w:r>
        <w:rPr>
          <w:rStyle w:val="Style_7_ch"/>
          <w:color w:val="000000"/>
          <w:spacing w:val="2"/>
          <w:u w:val="none"/>
        </w:rPr>
        <w:fldChar w:fldCharType="end"/>
      </w:r>
      <w:r>
        <w:rPr>
          <w:spacing w:val="2"/>
        </w:rPr>
        <w:t>, </w:t>
      </w:r>
      <w:r>
        <w:rPr>
          <w:rStyle w:val="Style_7_ch"/>
          <w:color w:val="000000"/>
          <w:spacing w:val="2"/>
          <w:u w:val="none"/>
        </w:rPr>
        <w:fldChar w:fldCharType="begin"/>
      </w:r>
      <w:r>
        <w:rPr>
          <w:rStyle w:val="Style_7_ch"/>
          <w:color w:val="000000"/>
          <w:spacing w:val="2"/>
          <w:u w:val="none"/>
        </w:rPr>
        <w:instrText>HYPERLINK "http://docs.cntd.ru/document/420287404"</w:instrText>
      </w:r>
      <w:r>
        <w:rPr>
          <w:rStyle w:val="Style_7_ch"/>
          <w:color w:val="000000"/>
          <w:spacing w:val="2"/>
          <w:u w:val="none"/>
        </w:rPr>
        <w:fldChar w:fldCharType="separate"/>
      </w:r>
      <w:r>
        <w:rPr>
          <w:rStyle w:val="Style_7_ch"/>
          <w:color w:val="000000"/>
          <w:spacing w:val="2"/>
          <w:u w:val="none"/>
        </w:rPr>
        <w:t>Федерального закона от 13.07.2015 N 218-ФЗ "О государственной регистрации недвижимости"</w:t>
      </w:r>
      <w:r>
        <w:rPr>
          <w:rStyle w:val="Style_7_ch"/>
          <w:color w:val="000000"/>
          <w:spacing w:val="2"/>
          <w:u w:val="none"/>
        </w:rPr>
        <w:fldChar w:fldCharType="end"/>
      </w:r>
      <w:r>
        <w:rPr>
          <w:spacing w:val="2"/>
        </w:rPr>
        <w:t xml:space="preserve">, Законами  Тверской области, Устава </w:t>
      </w:r>
      <w:r>
        <w:rPr>
          <w:spacing w:val="2"/>
        </w:rPr>
        <w:t>Сандовского</w:t>
      </w:r>
      <w:r>
        <w:rPr>
          <w:spacing w:val="2"/>
        </w:rPr>
        <w:t xml:space="preserve"> муниципального округа. </w:t>
      </w:r>
      <w:r>
        <w:rPr>
          <w:spacing w:val="2"/>
        </w:rPr>
        <w:br/>
      </w:r>
      <w:r>
        <w:rPr>
          <w:spacing w:val="2"/>
        </w:rPr>
        <w:t xml:space="preserve">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r>
        <w:rPr>
          <w:spacing w:val="2"/>
        </w:rPr>
        <w:t>Сандовского</w:t>
      </w:r>
      <w:r>
        <w:rPr>
          <w:spacing w:val="2"/>
        </w:rPr>
        <w:t xml:space="preserve"> муниципального округа (далее – аукцион).</w:t>
      </w:r>
    </w:p>
    <w:p w14:paraId="23000000">
      <w:pPr>
        <w:pStyle w:val="Style_6"/>
        <w:spacing w:after="0" w:before="0" w:line="315" w:lineRule="atLeast"/>
        <w:ind/>
        <w:jc w:val="both"/>
        <w:rPr>
          <w:spacing w:val="2"/>
        </w:rPr>
      </w:pPr>
      <w:r>
        <w:rPr>
          <w:rFonts w:ascii="Times New Roman" w:hAnsi="Times New Roman"/>
          <w:b w:val="0"/>
          <w:color w:val="000000"/>
          <w:spacing w:val="2"/>
          <w:sz w:val="24"/>
        </w:rPr>
        <w:br/>
      </w:r>
      <w:r>
        <w:rPr>
          <w:rFonts w:ascii="Times New Roman" w:hAnsi="Times New Roman"/>
          <w:b w:val="0"/>
          <w:color w:val="000000"/>
          <w:spacing w:val="2"/>
          <w:sz w:val="24"/>
        </w:rPr>
        <w:t>2. Подготовка и организация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w:t>
      </w:r>
    </w:p>
    <w:p w14:paraId="24000000">
      <w:pPr>
        <w:pStyle w:val="Style_6"/>
        <w:spacing w:after="0" w:before="0" w:line="315" w:lineRule="atLeast"/>
        <w:ind/>
        <w:jc w:val="both"/>
        <w:rPr>
          <w:spacing w:val="2"/>
        </w:rPr>
      </w:pPr>
      <w:r>
        <w:rPr>
          <w:spacing w:val="2"/>
        </w:rPr>
        <w:t>2.1. Решение о проведен</w:t>
      </w:r>
      <w:r>
        <w:rPr>
          <w:spacing w:val="2"/>
        </w:rPr>
        <w:t>ии ау</w:t>
      </w:r>
      <w:r>
        <w:rPr>
          <w:spacing w:val="2"/>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w:t>
      </w:r>
      <w:r>
        <w:rPr>
          <w:spacing w:val="2"/>
        </w:rPr>
        <w:t>Сандовского</w:t>
      </w:r>
      <w:r>
        <w:rPr>
          <w:spacing w:val="2"/>
        </w:rPr>
        <w:t xml:space="preserve">  муниципального округа (далее - Администрация), в том числе по заявлениям граждан или юридических лиц.</w:t>
      </w:r>
      <w:r>
        <w:rPr>
          <w:spacing w:val="2"/>
        </w:rPr>
        <w:br/>
      </w:r>
      <w:r>
        <w:rPr>
          <w:spacing w:val="2"/>
        </w:rPr>
        <w:t>2.2.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14:paraId="25000000">
      <w:pPr>
        <w:pStyle w:val="Style_6"/>
        <w:spacing w:after="0" w:before="0" w:line="315" w:lineRule="atLeast"/>
        <w:ind/>
        <w:jc w:val="both"/>
        <w:rPr>
          <w:spacing w:val="2"/>
        </w:rPr>
      </w:pPr>
      <w:r>
        <w:rPr>
          <w:spacing w:val="2"/>
        </w:rPr>
        <w:t>2.2.1.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26000000">
      <w:pPr>
        <w:pStyle w:val="Style_6"/>
        <w:spacing w:after="0" w:before="0" w:line="315" w:lineRule="atLeast"/>
        <w:ind/>
        <w:jc w:val="both"/>
        <w:rPr>
          <w:spacing w:val="2"/>
        </w:rPr>
      </w:pPr>
      <w:r>
        <w:rPr>
          <w:spacing w:val="2"/>
        </w:rPr>
        <w:br/>
      </w:r>
      <w:r>
        <w:rPr>
          <w:spacing w:val="2"/>
        </w:rPr>
        <w:t>2.2.2.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Pr>
          <w:spacing w:val="2"/>
        </w:rPr>
        <w:br/>
      </w:r>
      <w:r>
        <w:rPr>
          <w:spacing w:val="2"/>
        </w:rPr>
        <w:t>2.2.3. Осуществление на основании заявления администрации государственного кадастрового учета земельного участка.</w:t>
      </w:r>
    </w:p>
    <w:p w14:paraId="27000000">
      <w:pPr>
        <w:pStyle w:val="Style_6"/>
        <w:spacing w:after="0" w:before="0" w:line="315" w:lineRule="atLeast"/>
        <w:ind/>
        <w:jc w:val="both"/>
        <w:rPr>
          <w:spacing w:val="2"/>
        </w:rPr>
      </w:pPr>
      <w:r>
        <w:rPr>
          <w:spacing w:val="2"/>
        </w:rPr>
        <w:t>2.2.4.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Pr>
          <w:spacing w:val="2"/>
        </w:rPr>
        <w:br/>
      </w:r>
      <w:r>
        <w:rPr>
          <w:spacing w:val="2"/>
        </w:rPr>
        <w:t>2.2.5. Принятие Администрацией решения о проведен</w:t>
      </w:r>
      <w:r>
        <w:rPr>
          <w:spacing w:val="2"/>
        </w:rPr>
        <w:t>ии ау</w:t>
      </w:r>
      <w:r>
        <w:rPr>
          <w:spacing w:val="2"/>
        </w:rPr>
        <w:t>кциона.</w:t>
      </w:r>
    </w:p>
    <w:p w14:paraId="28000000">
      <w:pPr>
        <w:pStyle w:val="Style_6"/>
        <w:spacing w:after="0" w:before="0" w:line="315" w:lineRule="atLeast"/>
        <w:ind/>
        <w:jc w:val="both"/>
        <w:rPr>
          <w:spacing w:val="2"/>
        </w:rPr>
      </w:pPr>
      <w:r>
        <w:rPr>
          <w:spacing w:val="2"/>
        </w:rPr>
        <w:t xml:space="preserve">2.3. Проведение аукциона, а также образование земельного участка для его продажи или предоставления в аренду путем проведения аукциона могут осуществляться по инициативе </w:t>
      </w:r>
      <w:r>
        <w:rPr>
          <w:spacing w:val="2"/>
        </w:rPr>
        <w:t>заинтересованных</w:t>
      </w:r>
      <w:r>
        <w:rPr>
          <w:spacing w:val="2"/>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29000000">
      <w:pPr>
        <w:pStyle w:val="Style_6"/>
        <w:spacing w:after="0" w:before="0" w:line="315" w:lineRule="atLeast"/>
        <w:ind/>
        <w:jc w:val="both"/>
        <w:rPr>
          <w:spacing w:val="2"/>
        </w:rPr>
      </w:pPr>
      <w:r>
        <w:rPr>
          <w:spacing w:val="2"/>
        </w:rPr>
        <w:t xml:space="preserve">2.3.1.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Pr>
          <w:spacing w:val="2"/>
        </w:rPr>
        <w:t>образовать</w:t>
      </w:r>
      <w:r>
        <w:rPr>
          <w:spacing w:val="2"/>
        </w:rPr>
        <w:t xml:space="preserve"> и не утвержден проект межевания территории, в границах которой предусмотрено образование земельного участка.</w:t>
      </w:r>
    </w:p>
    <w:p w14:paraId="2A000000">
      <w:pPr>
        <w:pStyle w:val="Style_6"/>
        <w:spacing w:after="0" w:before="0" w:line="315" w:lineRule="atLeast"/>
        <w:ind/>
        <w:jc w:val="both"/>
        <w:rPr>
          <w:spacing w:val="2"/>
        </w:rPr>
      </w:pPr>
      <w:r>
        <w:rPr>
          <w:spacing w:val="2"/>
        </w:rPr>
        <w:t xml:space="preserve">2.3.2.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r>
        <w:rPr>
          <w:spacing w:val="2"/>
        </w:rPr>
        <w:t>образовать</w:t>
      </w:r>
      <w:r>
        <w:rPr>
          <w:spacing w:val="2"/>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r>
        <w:rPr>
          <w:spacing w:val="2"/>
        </w:rPr>
        <w:br/>
      </w:r>
      <w:r>
        <w:rPr>
          <w:spacing w:val="2"/>
        </w:rPr>
        <w:t xml:space="preserve">2.3.3. Принятие и направление администрацией заявителю в срок не более двух месяцев со дня поступления заявления об утверждении схемы расположения земельного участка </w:t>
      </w:r>
      <w:r>
        <w:rPr>
          <w:spacing w:val="2"/>
        </w:rPr>
        <w:t>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14:paraId="2B000000">
      <w:pPr>
        <w:pStyle w:val="Style_6"/>
        <w:spacing w:after="0" w:before="0" w:line="315" w:lineRule="atLeast"/>
        <w:ind/>
        <w:jc w:val="both"/>
        <w:rPr>
          <w:spacing w:val="2"/>
        </w:rPr>
      </w:pPr>
      <w:r>
        <w:rPr>
          <w:spacing w:val="2"/>
        </w:rPr>
        <w:t>2.3.4.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spacing w:val="2"/>
        </w:rPr>
        <w:br/>
      </w:r>
      <w:r>
        <w:rPr>
          <w:spacing w:val="2"/>
        </w:rPr>
        <w:t xml:space="preserve">2.3.5. Осуществление на основании заявления </w:t>
      </w:r>
      <w:r>
        <w:rPr>
          <w:spacing w:val="2"/>
        </w:rPr>
        <w:t>заинтересованных</w:t>
      </w:r>
      <w:r>
        <w:rPr>
          <w:spacing w:val="2"/>
        </w:rPr>
        <w:t xml:space="preserve"> в предоставлении земельного участка гражданина или юридического лица государственного кадастрового учета земельного участка.</w:t>
      </w:r>
    </w:p>
    <w:p w14:paraId="2C000000">
      <w:pPr>
        <w:pStyle w:val="Style_6"/>
        <w:spacing w:after="0" w:before="0" w:line="315" w:lineRule="atLeast"/>
        <w:ind/>
        <w:jc w:val="both"/>
        <w:rPr>
          <w:spacing w:val="2"/>
        </w:rPr>
      </w:pPr>
      <w:r>
        <w:rPr>
          <w:spacing w:val="2"/>
        </w:rPr>
        <w:t xml:space="preserve">2.3.6. Обращение </w:t>
      </w:r>
      <w:r>
        <w:rPr>
          <w:spacing w:val="2"/>
        </w:rPr>
        <w:t>заинтересованных</w:t>
      </w:r>
      <w:r>
        <w:rPr>
          <w:spacing w:val="2"/>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2D000000">
      <w:pPr>
        <w:pStyle w:val="Style_6"/>
        <w:spacing w:after="0" w:before="0" w:line="315" w:lineRule="atLeast"/>
        <w:ind/>
        <w:jc w:val="both"/>
        <w:rPr>
          <w:spacing w:val="2"/>
        </w:rPr>
      </w:pPr>
      <w:r>
        <w:rPr>
          <w:spacing w:val="2"/>
        </w:rPr>
        <w:t>2.3.7.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2E000000">
      <w:pPr>
        <w:pStyle w:val="Style_6"/>
        <w:spacing w:after="0" w:before="0" w:line="315" w:lineRule="atLeast"/>
        <w:ind/>
        <w:jc w:val="both"/>
        <w:rPr>
          <w:spacing w:val="2"/>
        </w:rPr>
      </w:pPr>
      <w:r>
        <w:rPr>
          <w:spacing w:val="2"/>
        </w:rPr>
        <w:t>2.3.8. Принятие администрацией в срок не более чем два месяца со дня поступления соответствующего заявления решения о проведен</w:t>
      </w:r>
      <w:r>
        <w:rPr>
          <w:spacing w:val="2"/>
        </w:rPr>
        <w:t>ии ау</w:t>
      </w:r>
      <w:r>
        <w:rPr>
          <w:spacing w:val="2"/>
        </w:rPr>
        <w:t>кциона либо решения об отказе в проведении аукциона при наличии оснований.</w:t>
      </w:r>
    </w:p>
    <w:p w14:paraId="2F000000">
      <w:pPr>
        <w:pStyle w:val="Style_6"/>
        <w:spacing w:after="0" w:before="0" w:line="315" w:lineRule="atLeast"/>
        <w:ind/>
        <w:jc w:val="both"/>
        <w:rPr>
          <w:spacing w:val="2"/>
        </w:rPr>
      </w:pPr>
      <w:r>
        <w:rPr>
          <w:spacing w:val="2"/>
        </w:rPr>
        <w:br/>
      </w:r>
      <w:r>
        <w:rPr>
          <w:spacing w:val="2"/>
        </w:rPr>
        <w:t>2.4.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30000000">
      <w:pPr>
        <w:pStyle w:val="Style_6"/>
        <w:spacing w:after="0" w:before="0" w:line="315" w:lineRule="atLeast"/>
        <w:ind/>
        <w:jc w:val="both"/>
        <w:rPr>
          <w:spacing w:val="2"/>
        </w:rPr>
      </w:pPr>
      <w:r>
        <w:rPr>
          <w:spacing w:val="2"/>
        </w:rPr>
        <w:t>2.5. В случае</w:t>
      </w:r>
      <w:r>
        <w:rPr>
          <w:spacing w:val="2"/>
        </w:rPr>
        <w:t>,</w:t>
      </w:r>
      <w:r>
        <w:rPr>
          <w:spacing w:val="2"/>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1000000">
      <w:pPr>
        <w:pStyle w:val="Style_6"/>
        <w:spacing w:after="0" w:before="0" w:line="315" w:lineRule="atLeast"/>
        <w:ind/>
        <w:jc w:val="both"/>
        <w:rPr>
          <w:spacing w:val="2"/>
        </w:rPr>
      </w:pPr>
      <w:r>
        <w:rPr>
          <w:spacing w:val="2"/>
        </w:rPr>
        <w:t>2.6. Аукцион является открытым по составу участников, за исключением случаев, предусмотренных пунктом 2.7.</w:t>
      </w:r>
    </w:p>
    <w:p w14:paraId="32000000">
      <w:pPr>
        <w:pStyle w:val="Style_6"/>
        <w:spacing w:after="0" w:before="0" w:line="315" w:lineRule="atLeast"/>
        <w:ind/>
        <w:jc w:val="both"/>
        <w:rPr>
          <w:spacing w:val="2"/>
        </w:rPr>
      </w:pPr>
      <w:r>
        <w:rPr>
          <w:spacing w:val="2"/>
        </w:rPr>
        <w:t>2.7.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r>
        <w:rPr>
          <w:spacing w:val="2"/>
        </w:rPr>
        <w:br/>
      </w:r>
      <w:r>
        <w:rPr>
          <w:spacing w:val="2"/>
        </w:rPr>
        <w:t>2.8. Организатором аукциона вправе выступить администрация или специализированная организация, действующая на основании договора (соглашения) с администрацией.</w:t>
      </w:r>
      <w:r>
        <w:rPr>
          <w:spacing w:val="2"/>
        </w:rPr>
        <w:br/>
      </w:r>
      <w:r>
        <w:rPr>
          <w:spacing w:val="2"/>
        </w:rPr>
        <w:t xml:space="preserve">2.9. </w:t>
      </w:r>
      <w:r>
        <w:rPr>
          <w:spacing w:val="2"/>
        </w:rPr>
        <w:t xml:space="preserve">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w:t>
      </w:r>
      <w:r>
        <w:rPr>
          <w:spacing w:val="2"/>
        </w:rPr>
        <w:t>соответствии с </w:t>
      </w:r>
      <w:r>
        <w:rPr>
          <w:rStyle w:val="Style_7_ch"/>
          <w:color w:val="000000"/>
          <w:spacing w:val="2"/>
        </w:rPr>
        <w:fldChar w:fldCharType="begin"/>
      </w:r>
      <w:r>
        <w:rPr>
          <w:rStyle w:val="Style_7_ch"/>
          <w:color w:val="000000"/>
          <w:spacing w:val="2"/>
        </w:rPr>
        <w:instrText>HYPERLINK "http://docs.cntd.ru/document/901713615"</w:instrText>
      </w:r>
      <w:r>
        <w:rPr>
          <w:rStyle w:val="Style_7_ch"/>
          <w:color w:val="000000"/>
          <w:spacing w:val="2"/>
        </w:rPr>
        <w:fldChar w:fldCharType="separate"/>
      </w:r>
      <w:r>
        <w:rPr>
          <w:rStyle w:val="Style_7_ch"/>
          <w:color w:val="000000"/>
          <w:spacing w:val="2"/>
        </w:rPr>
        <w:t>Федеральным законом "Об оценочной деятельности в Российской Федерации"</w:t>
      </w:r>
      <w:r>
        <w:rPr>
          <w:rStyle w:val="Style_7_ch"/>
          <w:color w:val="000000"/>
          <w:spacing w:val="2"/>
        </w:rPr>
        <w:fldChar w:fldCharType="end"/>
      </w:r>
      <w:r>
        <w:rPr>
          <w:spacing w:val="2"/>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33000000">
      <w:pPr>
        <w:pStyle w:val="Style_6"/>
        <w:spacing w:after="0" w:before="0" w:line="315" w:lineRule="atLeast"/>
        <w:ind/>
        <w:jc w:val="both"/>
        <w:rPr>
          <w:spacing w:val="2"/>
        </w:rPr>
      </w:pPr>
      <w:r>
        <w:rPr>
          <w:spacing w:val="2"/>
        </w:rPr>
        <w:t>2.10.</w:t>
      </w:r>
      <w:r>
        <w:rPr>
          <w:spacing w:val="2"/>
        </w:rPr>
        <w:t xml:space="preserve"> По результатам аукциона по продаже земельного участка определяется цена такого земельного участка.</w:t>
      </w:r>
    </w:p>
    <w:p w14:paraId="34000000">
      <w:pPr>
        <w:pStyle w:val="Style_6"/>
        <w:spacing w:after="0" w:before="0" w:line="315" w:lineRule="atLeast"/>
        <w:ind/>
        <w:jc w:val="both"/>
        <w:rPr>
          <w:spacing w:val="2"/>
        </w:rPr>
      </w:pPr>
      <w:r>
        <w:rPr>
          <w:spacing w:val="2"/>
        </w:rPr>
        <w:t xml:space="preserve">2.11. </w:t>
      </w:r>
      <w:r>
        <w:rPr>
          <w:spacing w:val="2"/>
        </w:rPr>
        <w:t>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w:t>
      </w:r>
      <w:r>
        <w:rPr>
          <w:rStyle w:val="Style_7_ch"/>
          <w:color w:val="000000"/>
          <w:spacing w:val="2"/>
        </w:rPr>
        <w:fldChar w:fldCharType="begin"/>
      </w:r>
      <w:r>
        <w:rPr>
          <w:rStyle w:val="Style_7_ch"/>
          <w:color w:val="000000"/>
          <w:spacing w:val="2"/>
        </w:rPr>
        <w:instrText>HYPERLINK "http://docs.cntd.ru/document/901713615"</w:instrText>
      </w:r>
      <w:r>
        <w:rPr>
          <w:rStyle w:val="Style_7_ch"/>
          <w:color w:val="000000"/>
          <w:spacing w:val="2"/>
        </w:rPr>
        <w:fldChar w:fldCharType="separate"/>
      </w:r>
      <w:r>
        <w:rPr>
          <w:rStyle w:val="Style_7_ch"/>
          <w:color w:val="000000"/>
          <w:spacing w:val="2"/>
        </w:rPr>
        <w:t>Федеральным законом "Об оценочной деятельности в Российской Федерации"</w:t>
      </w:r>
      <w:r>
        <w:rPr>
          <w:rStyle w:val="Style_7_ch"/>
          <w:color w:val="000000"/>
          <w:spacing w:val="2"/>
        </w:rPr>
        <w:fldChar w:fldCharType="end"/>
      </w:r>
      <w:r>
        <w:rPr>
          <w:spacing w:val="2"/>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r>
        <w:rPr>
          <w:spacing w:val="2"/>
        </w:rPr>
        <w:t xml:space="preserve"> до даты принятия решения о проведен</w:t>
      </w:r>
      <w:r>
        <w:rPr>
          <w:spacing w:val="2"/>
        </w:rPr>
        <w:t>ии ау</w:t>
      </w:r>
      <w:r>
        <w:rPr>
          <w:spacing w:val="2"/>
        </w:rPr>
        <w:t>кциона, за исключением случая, предусмотренного пунктом 2.12.</w:t>
      </w:r>
      <w:r>
        <w:rPr>
          <w:spacing w:val="2"/>
        </w:rPr>
        <w:br/>
      </w:r>
      <w:r>
        <w:rPr>
          <w:spacing w:val="2"/>
        </w:rPr>
        <w:t>2.12.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r>
        <w:rPr>
          <w:rStyle w:val="Style_7_ch"/>
          <w:color w:val="000000"/>
          <w:spacing w:val="2"/>
        </w:rPr>
        <w:fldChar w:fldCharType="begin"/>
      </w:r>
      <w:r>
        <w:rPr>
          <w:rStyle w:val="Style_7_ch"/>
          <w:color w:val="000000"/>
          <w:spacing w:val="2"/>
        </w:rPr>
        <w:instrText>HYPERLINK "http://docs.cntd.ru/document/901713615"</w:instrText>
      </w:r>
      <w:r>
        <w:rPr>
          <w:rStyle w:val="Style_7_ch"/>
          <w:color w:val="000000"/>
          <w:spacing w:val="2"/>
        </w:rPr>
        <w:fldChar w:fldCharType="separate"/>
      </w:r>
      <w:r>
        <w:rPr>
          <w:rStyle w:val="Style_7_ch"/>
          <w:color w:val="000000"/>
          <w:spacing w:val="2"/>
        </w:rPr>
        <w:t>Федеральным законом "Об оценочной деятельности в Российской Федерации"</w:t>
      </w:r>
      <w:r>
        <w:rPr>
          <w:rStyle w:val="Style_7_ch"/>
          <w:color w:val="000000"/>
          <w:spacing w:val="2"/>
        </w:rPr>
        <w:fldChar w:fldCharType="end"/>
      </w:r>
      <w:r>
        <w:rPr>
          <w:spacing w:val="2"/>
        </w:rPr>
        <w:t>.</w:t>
      </w:r>
      <w:r>
        <w:rPr>
          <w:spacing w:val="2"/>
        </w:rPr>
        <w:br/>
      </w:r>
      <w:r>
        <w:rPr>
          <w:spacing w:val="2"/>
        </w:rPr>
        <w:t>2.13.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35000000">
      <w:pPr>
        <w:pStyle w:val="Style_6"/>
        <w:spacing w:after="0" w:before="0" w:line="315" w:lineRule="atLeast"/>
        <w:ind/>
        <w:jc w:val="both"/>
        <w:rPr>
          <w:spacing w:val="2"/>
        </w:rPr>
      </w:pPr>
      <w:r>
        <w:rPr>
          <w:spacing w:val="2"/>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r>
        <w:rPr>
          <w:spacing w:val="2"/>
        </w:rPr>
        <w:br/>
      </w:r>
      <w:r>
        <w:rPr>
          <w:spacing w:val="2"/>
        </w:rPr>
        <w:t xml:space="preserve">2.14. </w:t>
      </w:r>
      <w:r>
        <w:rPr>
          <w:spacing w:val="2"/>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r>
        <w:rPr>
          <w:spacing w:val="2"/>
        </w:rPr>
        <w:t xml:space="preserve"> предмета аукциона, но не более чем на тридцать процентов начальной цены предмета предыдущего аукциона.</w:t>
      </w:r>
    </w:p>
    <w:p w14:paraId="36000000">
      <w:pPr>
        <w:pStyle w:val="Style_6"/>
        <w:spacing w:after="0" w:before="0" w:line="315" w:lineRule="atLeast"/>
        <w:ind/>
        <w:jc w:val="both"/>
        <w:rPr>
          <w:spacing w:val="2"/>
        </w:rPr>
      </w:pPr>
      <w:r>
        <w:rPr>
          <w:spacing w:val="2"/>
        </w:rPr>
        <w:t>2.15.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r>
        <w:rPr>
          <w:spacing w:val="2"/>
        </w:rPr>
        <w:br/>
      </w:r>
      <w:r>
        <w:rPr>
          <w:spacing w:val="2"/>
        </w:rPr>
        <w:t>2.16. Извещение о проведен</w:t>
      </w:r>
      <w:r>
        <w:rPr>
          <w:spacing w:val="2"/>
        </w:rPr>
        <w:t>ии ау</w:t>
      </w:r>
      <w:r>
        <w:rPr>
          <w:spacing w:val="2"/>
        </w:rPr>
        <w:t xml:space="preserve">кциона размещается на официальном сайте Российской </w:t>
      </w:r>
      <w:r>
        <w:rPr>
          <w:spacing w:val="2"/>
        </w:rPr>
        <w:t>Федерации в информационно-телекоммуникационной сети Интернет www.torgi.gov.ru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r>
        <w:rPr>
          <w:spacing w:val="2"/>
        </w:rPr>
        <w:br/>
      </w:r>
      <w:r>
        <w:rPr>
          <w:spacing w:val="2"/>
        </w:rPr>
        <w:t>2.17. Организатор аукциона также обеспечивает опубликование извещения о проведен</w:t>
      </w:r>
      <w:r>
        <w:rPr>
          <w:spacing w:val="2"/>
        </w:rPr>
        <w:t>ии ау</w:t>
      </w:r>
      <w:r>
        <w:rPr>
          <w:spacing w:val="2"/>
        </w:rPr>
        <w:t>кциона в газете "</w:t>
      </w:r>
      <w:r>
        <w:rPr>
          <w:spacing w:val="2"/>
        </w:rPr>
        <w:t>Сандовские</w:t>
      </w:r>
      <w:r>
        <w:rPr>
          <w:spacing w:val="2"/>
        </w:rPr>
        <w:t xml:space="preserve"> Вести</w:t>
      </w:r>
      <w:r>
        <w:rPr>
          <w:spacing w:val="2"/>
        </w:rPr>
        <w:t xml:space="preserve">" и на официальном сайте администрации </w:t>
      </w:r>
      <w:r>
        <w:rPr>
          <w:spacing w:val="2"/>
        </w:rPr>
        <w:t>Сандовского</w:t>
      </w:r>
      <w:r>
        <w:rPr>
          <w:spacing w:val="2"/>
        </w:rPr>
        <w:t xml:space="preserve"> муниципального </w:t>
      </w:r>
      <w:r>
        <w:rPr>
          <w:spacing w:val="2"/>
        </w:rPr>
        <w:t>округа</w:t>
      </w:r>
      <w:r>
        <w:rPr>
          <w:spacing w:val="2"/>
        </w:rPr>
        <w:t xml:space="preserve"> в информационно-телекоммуникационной сети Интернет не менее чем за тридцать дней до дня проведения аукциона.</w:t>
      </w:r>
    </w:p>
    <w:p w14:paraId="37000000">
      <w:pPr>
        <w:pStyle w:val="Style_6"/>
        <w:spacing w:after="0" w:before="0" w:line="315" w:lineRule="atLeast"/>
        <w:ind/>
        <w:jc w:val="both"/>
        <w:rPr>
          <w:spacing w:val="2"/>
        </w:rPr>
      </w:pPr>
      <w:r>
        <w:rPr>
          <w:spacing w:val="2"/>
        </w:rPr>
        <w:t>2.18. Извещение о проведен</w:t>
      </w:r>
      <w:r>
        <w:rPr>
          <w:spacing w:val="2"/>
        </w:rPr>
        <w:t>ии ау</w:t>
      </w:r>
      <w:r>
        <w:rPr>
          <w:spacing w:val="2"/>
        </w:rPr>
        <w:t>кциона должно содержать сведения:</w:t>
      </w:r>
    </w:p>
    <w:p w14:paraId="38000000">
      <w:pPr>
        <w:pStyle w:val="Style_6"/>
        <w:spacing w:after="0" w:before="0" w:line="315" w:lineRule="atLeast"/>
        <w:ind/>
        <w:jc w:val="both"/>
        <w:rPr>
          <w:spacing w:val="2"/>
        </w:rPr>
      </w:pPr>
      <w:r>
        <w:rPr>
          <w:spacing w:val="2"/>
        </w:rPr>
        <w:t>- об организаторе аукциона;</w:t>
      </w:r>
    </w:p>
    <w:p w14:paraId="39000000">
      <w:pPr>
        <w:pStyle w:val="Style_6"/>
        <w:spacing w:after="0" w:before="0" w:line="315" w:lineRule="atLeast"/>
        <w:ind/>
        <w:jc w:val="both"/>
        <w:rPr>
          <w:spacing w:val="2"/>
        </w:rPr>
      </w:pPr>
      <w:r>
        <w:rPr>
          <w:spacing w:val="2"/>
        </w:rPr>
        <w:t>- об уполномоченном органе и о реквизитах решения о проведении аукциона;</w:t>
      </w:r>
      <w:r>
        <w:rPr>
          <w:spacing w:val="2"/>
        </w:rPr>
        <w:br/>
      </w:r>
      <w:r>
        <w:rPr>
          <w:spacing w:val="2"/>
        </w:rPr>
        <w:t>- о месте, дате, времени и порядке проведения аукциона;</w:t>
      </w:r>
    </w:p>
    <w:p w14:paraId="3A000000">
      <w:pPr>
        <w:pStyle w:val="Style_6"/>
        <w:spacing w:after="0" w:before="0" w:line="315" w:lineRule="atLeast"/>
        <w:ind/>
        <w:jc w:val="both"/>
        <w:rPr>
          <w:spacing w:val="2"/>
        </w:rPr>
      </w:pPr>
      <w:r>
        <w:rPr>
          <w:spacing w:val="2"/>
        </w:rPr>
        <w:t xml:space="preserve">- </w:t>
      </w:r>
      <w:r>
        <w:rPr>
          <w:spacing w:val="2"/>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r>
        <w:rPr>
          <w:spacing w:val="2"/>
        </w:rPr>
        <w:t xml:space="preserve"> </w:t>
      </w:r>
      <w:r>
        <w:rPr>
          <w:spacing w:val="2"/>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r>
        <w:rPr>
          <w:spacing w:val="2"/>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3B000000">
      <w:pPr>
        <w:pStyle w:val="Style_6"/>
        <w:spacing w:after="0" w:before="0" w:line="315" w:lineRule="atLeast"/>
        <w:ind/>
        <w:jc w:val="both"/>
        <w:rPr>
          <w:spacing w:val="2"/>
        </w:rPr>
      </w:pPr>
      <w:r>
        <w:rPr>
          <w:spacing w:val="2"/>
        </w:rPr>
        <w:t>- о начальной цене предмета аукциона;</w:t>
      </w:r>
    </w:p>
    <w:p w14:paraId="3C000000">
      <w:pPr>
        <w:pStyle w:val="Style_6"/>
        <w:spacing w:after="0" w:before="0" w:line="315" w:lineRule="atLeast"/>
        <w:ind/>
        <w:jc w:val="both"/>
        <w:rPr>
          <w:spacing w:val="2"/>
        </w:rPr>
      </w:pPr>
      <w:r>
        <w:rPr>
          <w:spacing w:val="2"/>
        </w:rPr>
        <w:t>- о "шаге аукциона";</w:t>
      </w:r>
    </w:p>
    <w:p w14:paraId="3D000000">
      <w:pPr>
        <w:pStyle w:val="Style_6"/>
        <w:spacing w:after="0" w:before="0" w:line="315" w:lineRule="atLeast"/>
        <w:ind/>
        <w:jc w:val="both"/>
        <w:rPr>
          <w:spacing w:val="2"/>
        </w:rPr>
      </w:pPr>
      <w:r>
        <w:rPr>
          <w:spacing w:val="2"/>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3E000000">
      <w:pPr>
        <w:pStyle w:val="Style_6"/>
        <w:spacing w:after="0" w:before="0" w:line="315" w:lineRule="atLeast"/>
        <w:ind/>
        <w:jc w:val="both"/>
        <w:rPr>
          <w:spacing w:val="2"/>
        </w:rPr>
      </w:pPr>
      <w:r>
        <w:rPr>
          <w:spacing w:val="2"/>
        </w:rPr>
        <w:t>- о размере задатка, порядке его внесения участниками аукциона и возврата им задатка, банковских реквизитах счета для перечисления задатка;</w:t>
      </w:r>
    </w:p>
    <w:p w14:paraId="3F000000">
      <w:pPr>
        <w:pStyle w:val="Style_6"/>
        <w:spacing w:after="0" w:before="0" w:line="315" w:lineRule="atLeast"/>
        <w:ind/>
        <w:jc w:val="both"/>
        <w:rPr>
          <w:spacing w:val="2"/>
        </w:rPr>
      </w:pPr>
      <w:r>
        <w:rPr>
          <w:spacing w:val="2"/>
        </w:rPr>
        <w:t xml:space="preserve">- </w:t>
      </w:r>
      <w:r>
        <w:rPr>
          <w:spacing w:val="2"/>
        </w:rPr>
        <w:t>о сроке аренды земельного участка в случае проведения аукциона на право заключения договора аренды земельного участка;</w:t>
      </w:r>
    </w:p>
    <w:p w14:paraId="40000000">
      <w:pPr>
        <w:pStyle w:val="Style_6"/>
        <w:spacing w:after="0" w:before="0" w:line="315" w:lineRule="atLeast"/>
        <w:ind/>
        <w:jc w:val="both"/>
        <w:rPr>
          <w:spacing w:val="2"/>
        </w:rPr>
      </w:pPr>
      <w:r>
        <w:rPr>
          <w:spacing w:val="2"/>
        </w:rPr>
        <w:t>-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w:t>
      </w:r>
      <w:r>
        <w:rPr>
          <w:spacing w:val="2"/>
        </w:rPr>
        <w:t xml:space="preserve">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14:paraId="41000000">
      <w:pPr>
        <w:pStyle w:val="Style_6"/>
        <w:spacing w:after="0" w:before="0" w:line="315" w:lineRule="atLeast"/>
        <w:ind/>
        <w:jc w:val="both"/>
        <w:rPr>
          <w:spacing w:val="2"/>
        </w:rPr>
      </w:pPr>
      <w:r>
        <w:rPr>
          <w:spacing w:val="2"/>
        </w:rPr>
        <w:t>2.19. Обязательным приложением к размещенному на официальном сайте www.torgi.gov.ru извещению о проведен</w:t>
      </w:r>
      <w:r>
        <w:rPr>
          <w:spacing w:val="2"/>
        </w:rPr>
        <w:t>ии ау</w:t>
      </w:r>
      <w:r>
        <w:rPr>
          <w:spacing w:val="2"/>
        </w:rPr>
        <w:t>кциона является проект договора купли-продажи или проект договора аренды земельного участка.</w:t>
      </w:r>
    </w:p>
    <w:p w14:paraId="42000000">
      <w:pPr>
        <w:pStyle w:val="Style_6"/>
        <w:spacing w:after="0" w:before="0" w:line="315" w:lineRule="atLeast"/>
        <w:ind/>
        <w:jc w:val="both"/>
        <w:rPr>
          <w:spacing w:val="2"/>
        </w:rPr>
      </w:pPr>
      <w:r>
        <w:rPr>
          <w:spacing w:val="2"/>
        </w:rPr>
        <w:t>2.20. Обязательным приложением к размещенному на официальном сайте www.torgi.gov.ru извещению о проведен</w:t>
      </w:r>
      <w:r>
        <w:rPr>
          <w:spacing w:val="2"/>
        </w:rPr>
        <w:t>ии ау</w:t>
      </w:r>
      <w:r>
        <w:rPr>
          <w:spacing w:val="2"/>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14:paraId="43000000">
      <w:pPr>
        <w:pStyle w:val="Style_6"/>
        <w:spacing w:after="0" w:before="0" w:line="315" w:lineRule="atLeast"/>
        <w:ind/>
        <w:jc w:val="both"/>
        <w:rPr>
          <w:spacing w:val="2"/>
        </w:rPr>
      </w:pPr>
    </w:p>
    <w:p w14:paraId="44000000">
      <w:pPr>
        <w:pStyle w:val="Style_6"/>
        <w:spacing w:after="0" w:before="0" w:line="315" w:lineRule="atLeast"/>
        <w:ind/>
        <w:jc w:val="both"/>
        <w:rPr>
          <w:spacing w:val="2"/>
        </w:rPr>
      </w:pPr>
      <w:r>
        <w:rPr>
          <w:rFonts w:ascii="Times New Roman" w:hAnsi="Times New Roman"/>
          <w:b w:val="0"/>
          <w:color w:val="000000"/>
          <w:spacing w:val="2"/>
          <w:sz w:val="24"/>
        </w:rPr>
        <w:t>3.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Pr>
          <w:spacing w:val="2"/>
        </w:rPr>
        <w:br/>
      </w:r>
      <w:r>
        <w:rPr>
          <w:spacing w:val="2"/>
        </w:rPr>
        <w:t>3.1. Для участия в аукционе заявители представляют в установленный в извещении о проведен</w:t>
      </w:r>
      <w:r>
        <w:rPr>
          <w:spacing w:val="2"/>
        </w:rPr>
        <w:t>ии ау</w:t>
      </w:r>
      <w:r>
        <w:rPr>
          <w:spacing w:val="2"/>
        </w:rPr>
        <w:t>кциона срок следующие документы:</w:t>
      </w:r>
    </w:p>
    <w:p w14:paraId="45000000">
      <w:pPr>
        <w:pStyle w:val="Style_6"/>
        <w:spacing w:after="0" w:before="0" w:line="315" w:lineRule="atLeast"/>
        <w:ind/>
        <w:jc w:val="both"/>
        <w:rPr>
          <w:spacing w:val="2"/>
        </w:rPr>
      </w:pPr>
      <w:r>
        <w:rPr>
          <w:spacing w:val="2"/>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6000000">
      <w:pPr>
        <w:pStyle w:val="Style_6"/>
        <w:spacing w:after="0" w:before="0" w:line="315" w:lineRule="atLeast"/>
        <w:ind/>
        <w:jc w:val="both"/>
        <w:rPr>
          <w:spacing w:val="2"/>
        </w:rPr>
      </w:pPr>
      <w:r>
        <w:rPr>
          <w:spacing w:val="2"/>
        </w:rPr>
        <w:t>- копии документов, удостоверяющих личность заявителя (для граждан);</w:t>
      </w:r>
    </w:p>
    <w:p w14:paraId="47000000">
      <w:pPr>
        <w:pStyle w:val="Style_6"/>
        <w:spacing w:after="0" w:before="0" w:line="315" w:lineRule="atLeast"/>
        <w:ind/>
        <w:jc w:val="both"/>
        <w:rPr>
          <w:spacing w:val="2"/>
        </w:rPr>
      </w:pPr>
      <w:r>
        <w:rPr>
          <w:spacing w:val="2"/>
        </w:rPr>
        <w:t xml:space="preserve">- надлежащим образом заверенный перевод </w:t>
      </w:r>
      <w:r>
        <w:rPr>
          <w:spacing w:val="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Pr>
          <w:spacing w:val="2"/>
        </w:rPr>
        <w:t>, если заявителем является иностранное юридическое лицо;</w:t>
      </w:r>
    </w:p>
    <w:p w14:paraId="48000000">
      <w:pPr>
        <w:pStyle w:val="Style_6"/>
        <w:spacing w:after="0" w:before="0" w:line="315" w:lineRule="atLeast"/>
        <w:ind/>
        <w:jc w:val="both"/>
        <w:rPr>
          <w:spacing w:val="2"/>
        </w:rPr>
      </w:pPr>
      <w:r>
        <w:rPr>
          <w:spacing w:val="2"/>
        </w:rPr>
        <w:t>- документы, подтверждающие внесение задатка.</w:t>
      </w:r>
    </w:p>
    <w:p w14:paraId="49000000">
      <w:pPr>
        <w:pStyle w:val="Style_6"/>
        <w:spacing w:after="0" w:before="0" w:line="315" w:lineRule="atLeast"/>
        <w:ind/>
        <w:jc w:val="both"/>
        <w:rPr>
          <w:spacing w:val="2"/>
        </w:rPr>
      </w:pPr>
      <w:r>
        <w:rPr>
          <w:spacing w:val="2"/>
        </w:rPr>
        <w:t xml:space="preserve">3.2. Представление документов, подтверждающих внесение задатка, признается </w:t>
      </w:r>
      <w:r>
        <w:rPr>
          <w:spacing w:val="2"/>
        </w:rPr>
        <w:t>квитанция об оплате задатка</w:t>
      </w:r>
      <w:r>
        <w:rPr>
          <w:spacing w:val="2"/>
        </w:rPr>
        <w:t>.</w:t>
      </w:r>
    </w:p>
    <w:p w14:paraId="4A000000">
      <w:pPr>
        <w:pStyle w:val="Style_6"/>
        <w:spacing w:after="0" w:before="0" w:line="315" w:lineRule="atLeast"/>
        <w:ind/>
        <w:jc w:val="both"/>
        <w:rPr>
          <w:spacing w:val="2"/>
        </w:rPr>
      </w:pPr>
      <w:r>
        <w:rPr>
          <w:spacing w:val="2"/>
        </w:rPr>
        <w:t xml:space="preserve">3.3. </w:t>
      </w:r>
      <w:r>
        <w:rPr>
          <w:spacing w:val="2"/>
        </w:rPr>
        <w:t xml:space="preserve">Организатор аукциона в отношении заявителей - юридических лиц и </w:t>
      </w:r>
      <w:r>
        <w:rPr>
          <w:spacing w:val="2"/>
        </w:rPr>
        <w:t>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Pr>
          <w:spacing w:val="2"/>
        </w:rPr>
        <w:br/>
      </w:r>
      <w:r>
        <w:rPr>
          <w:spacing w:val="2"/>
        </w:rPr>
        <w:t>3.4.</w:t>
      </w:r>
      <w:r>
        <w:rPr>
          <w:spacing w:val="2"/>
        </w:rPr>
        <w:t xml:space="preserve">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B000000">
      <w:pPr>
        <w:pStyle w:val="Style_6"/>
        <w:spacing w:after="0" w:before="0" w:line="315" w:lineRule="atLeast"/>
        <w:ind/>
        <w:jc w:val="both"/>
        <w:rPr>
          <w:spacing w:val="2"/>
        </w:rPr>
      </w:pPr>
      <w:r>
        <w:rPr>
          <w:spacing w:val="2"/>
        </w:rPr>
        <w:t>3.5. Один заявитель вправе подать только одну заявку на участие в аукционе.</w:t>
      </w:r>
      <w:r>
        <w:rPr>
          <w:spacing w:val="2"/>
        </w:rPr>
        <w:br/>
      </w:r>
      <w:r>
        <w:rPr>
          <w:spacing w:val="2"/>
        </w:rPr>
        <w:t>3.6. Заявка на участие в аукционе, поступившая по истечении срока приема заявок, возвращается заявителю в день ее поступления.</w:t>
      </w:r>
    </w:p>
    <w:p w14:paraId="4C000000">
      <w:pPr>
        <w:pStyle w:val="Style_6"/>
        <w:spacing w:after="0" w:before="0" w:line="315" w:lineRule="atLeast"/>
        <w:ind/>
        <w:jc w:val="both"/>
        <w:rPr>
          <w:spacing w:val="2"/>
        </w:rPr>
      </w:pPr>
      <w:r>
        <w:rPr>
          <w:spacing w:val="2"/>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D000000">
      <w:pPr>
        <w:pStyle w:val="Style_6"/>
        <w:spacing w:after="0" w:before="0" w:line="315" w:lineRule="atLeast"/>
        <w:ind/>
        <w:jc w:val="both"/>
        <w:rPr>
          <w:spacing w:val="2"/>
        </w:rPr>
      </w:pPr>
      <w:r>
        <w:rPr>
          <w:spacing w:val="2"/>
        </w:rPr>
        <w:t>3.8. Заявитель не допускается к участию в аукционе в следующих случаях:</w:t>
      </w:r>
    </w:p>
    <w:p w14:paraId="4E000000">
      <w:pPr>
        <w:pStyle w:val="Style_6"/>
        <w:spacing w:after="0" w:before="0" w:line="315" w:lineRule="atLeast"/>
        <w:ind/>
        <w:jc w:val="both"/>
        <w:rPr>
          <w:spacing w:val="2"/>
        </w:rPr>
      </w:pPr>
      <w:r>
        <w:rPr>
          <w:spacing w:val="2"/>
        </w:rPr>
        <w:t>3.8.1. Непредставление необходимых для участия в аукционе документов или представление недостоверных сведений.</w:t>
      </w:r>
    </w:p>
    <w:p w14:paraId="4F000000">
      <w:pPr>
        <w:pStyle w:val="Style_6"/>
        <w:spacing w:after="0" w:before="0" w:line="315" w:lineRule="atLeast"/>
        <w:ind/>
        <w:jc w:val="both"/>
        <w:rPr>
          <w:spacing w:val="2"/>
        </w:rPr>
      </w:pPr>
      <w:r>
        <w:rPr>
          <w:spacing w:val="2"/>
        </w:rPr>
        <w:t xml:space="preserve">3.8.2. </w:t>
      </w:r>
      <w:r>
        <w:rPr>
          <w:spacing w:val="2"/>
        </w:rPr>
        <w:t>Непоступление</w:t>
      </w:r>
      <w:r>
        <w:rPr>
          <w:spacing w:val="2"/>
        </w:rPr>
        <w:t xml:space="preserve"> задатка на дату рассмотрения заявок на участие в аукционе.</w:t>
      </w:r>
      <w:r>
        <w:rPr>
          <w:spacing w:val="2"/>
        </w:rPr>
        <w:br/>
      </w:r>
      <w:r>
        <w:rPr>
          <w:spacing w:val="2"/>
        </w:rPr>
        <w:t>3.8.3. Подача заявки на участие в аукционе лицом, которое в соответствии с </w:t>
      </w:r>
      <w:r>
        <w:rPr>
          <w:rStyle w:val="Style_7_ch"/>
          <w:color w:val="000000"/>
          <w:spacing w:val="2"/>
        </w:rPr>
        <w:fldChar w:fldCharType="begin"/>
      </w:r>
      <w:r>
        <w:rPr>
          <w:rStyle w:val="Style_7_ch"/>
          <w:color w:val="000000"/>
          <w:spacing w:val="2"/>
        </w:rPr>
        <w:instrText>HYPERLINK "http://docs.cntd.ru/document/744100004"</w:instrText>
      </w:r>
      <w:r>
        <w:rPr>
          <w:rStyle w:val="Style_7_ch"/>
          <w:color w:val="000000"/>
          <w:spacing w:val="2"/>
        </w:rPr>
        <w:fldChar w:fldCharType="separate"/>
      </w:r>
      <w:r>
        <w:rPr>
          <w:rStyle w:val="Style_7_ch"/>
          <w:color w:val="000000"/>
          <w:spacing w:val="2"/>
        </w:rPr>
        <w:t>Земельным кодексом Российской Федерации</w:t>
      </w:r>
      <w:r>
        <w:rPr>
          <w:rStyle w:val="Style_7_ch"/>
          <w:color w:val="000000"/>
          <w:spacing w:val="2"/>
        </w:rPr>
        <w:fldChar w:fldCharType="end"/>
      </w:r>
      <w:r>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0000000">
      <w:pPr>
        <w:pStyle w:val="Style_6"/>
        <w:spacing w:after="0" w:before="0" w:line="315" w:lineRule="atLeast"/>
        <w:ind/>
        <w:jc w:val="both"/>
        <w:rPr>
          <w:spacing w:val="2"/>
        </w:rPr>
      </w:pPr>
      <w:r>
        <w:rPr>
          <w:spacing w:val="2"/>
        </w:rPr>
        <w:br/>
      </w:r>
      <w:r>
        <w:rPr>
          <w:spacing w:val="2"/>
        </w:rPr>
        <w:t>3.8.4.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1000000">
      <w:pPr>
        <w:pStyle w:val="Style_6"/>
        <w:spacing w:after="0" w:before="0" w:line="315" w:lineRule="atLeast"/>
        <w:ind/>
        <w:jc w:val="both"/>
        <w:rPr>
          <w:spacing w:val="2"/>
        </w:rPr>
      </w:pPr>
      <w:r>
        <w:rPr>
          <w:spacing w:val="2"/>
        </w:rPr>
        <w:t xml:space="preserve">3.9. </w:t>
      </w:r>
      <w:r>
        <w:rPr>
          <w:spacing w:val="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w:t>
      </w:r>
      <w:r>
        <w:rPr>
          <w:spacing w:val="2"/>
        </w:rPr>
        <w:t>в допуске к участию в нем. Заявитель, признанный участником аукциона, становится участником аукциона с даты</w:t>
      </w:r>
      <w:r>
        <w:rPr>
          <w:spacing w:val="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www.torgi.gov.ru не </w:t>
      </w:r>
      <w:r>
        <w:rPr>
          <w:spacing w:val="2"/>
        </w:rPr>
        <w:t>позднее</w:t>
      </w:r>
      <w:r>
        <w:rPr>
          <w:spacing w:val="2"/>
        </w:rPr>
        <w:t xml:space="preserve"> чем на следующий день после дня подписания протокола.</w:t>
      </w:r>
    </w:p>
    <w:p w14:paraId="52000000">
      <w:pPr>
        <w:pStyle w:val="Style_6"/>
        <w:spacing w:after="0" w:before="0" w:line="315" w:lineRule="atLeast"/>
        <w:ind/>
        <w:jc w:val="both"/>
        <w:rPr>
          <w:spacing w:val="2"/>
        </w:rPr>
      </w:pPr>
      <w:r>
        <w:rPr>
          <w:spacing w:val="2"/>
        </w:rPr>
        <w:t>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w:t>
      </w:r>
    </w:p>
    <w:p w14:paraId="53000000">
      <w:pPr>
        <w:pStyle w:val="Style_6"/>
        <w:spacing w:after="0" w:before="0" w:line="315" w:lineRule="atLeast"/>
        <w:ind/>
        <w:jc w:val="both"/>
        <w:rPr>
          <w:spacing w:val="2"/>
        </w:rPr>
      </w:pPr>
      <w:r>
        <w:rPr>
          <w:spacing w:val="2"/>
        </w:rPr>
        <w:t>3.11.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4000000">
      <w:pPr>
        <w:pStyle w:val="Style_6"/>
        <w:spacing w:after="0" w:before="0" w:line="315" w:lineRule="atLeast"/>
        <w:ind/>
        <w:jc w:val="both"/>
        <w:rPr>
          <w:spacing w:val="2"/>
        </w:rPr>
      </w:pPr>
      <w:r>
        <w:rPr>
          <w:spacing w:val="2"/>
        </w:rPr>
        <w:t>3.12. В случае</w:t>
      </w:r>
      <w:r>
        <w:rPr>
          <w:spacing w:val="2"/>
        </w:rPr>
        <w:t>,</w:t>
      </w:r>
      <w:r>
        <w:rPr>
          <w:spacing w:val="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5000000">
      <w:pPr>
        <w:pStyle w:val="Style_6"/>
        <w:spacing w:after="0" w:before="0" w:line="315" w:lineRule="atLeast"/>
        <w:ind/>
        <w:jc w:val="both"/>
        <w:rPr>
          <w:spacing w:val="2"/>
        </w:rPr>
      </w:pPr>
      <w:r>
        <w:rPr>
          <w:spacing w:val="2"/>
        </w:rPr>
        <w:t>3.13. В случае</w:t>
      </w:r>
      <w:r>
        <w:rPr>
          <w:spacing w:val="2"/>
        </w:rPr>
        <w:t>,</w:t>
      </w:r>
      <w:r>
        <w:rPr>
          <w:spacing w:val="2"/>
        </w:rPr>
        <w:t xml:space="preserve"> если аукцион признан несостоявшимся и только один заявител</w:t>
      </w:r>
      <w:r>
        <w:rPr>
          <w:spacing w:val="2"/>
        </w:rPr>
        <w:t>ь признан участником аукциона, А</w:t>
      </w:r>
      <w:r>
        <w:rPr>
          <w:spacing w:val="2"/>
        </w:rPr>
        <w:t>дминистрация в течение десяти дней со дня подписания протокола, указанного в пункте 3.9,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Pr>
          <w:spacing w:val="2"/>
        </w:rPr>
        <w:br/>
      </w:r>
      <w:r>
        <w:rPr>
          <w:spacing w:val="2"/>
        </w:rPr>
        <w:t>3.14. В случае</w:t>
      </w:r>
      <w:r>
        <w:rPr>
          <w:spacing w:val="2"/>
        </w:rPr>
        <w:t>,</w:t>
      </w:r>
      <w:r>
        <w:rPr>
          <w:spacing w:val="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r>
        <w:rPr>
          <w:spacing w:val="2"/>
        </w:rPr>
        <w:t>ии ау</w:t>
      </w:r>
      <w:r>
        <w:rPr>
          <w:spacing w:val="2"/>
        </w:rPr>
        <w:t>кциона условиям аукциона, администрация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определяются в размере, равном начальной цене предмета аукциона.</w:t>
      </w:r>
    </w:p>
    <w:p w14:paraId="56000000">
      <w:pPr>
        <w:pStyle w:val="Style_6"/>
        <w:spacing w:after="0" w:before="0" w:line="315" w:lineRule="atLeast"/>
        <w:ind/>
        <w:jc w:val="both"/>
        <w:rPr>
          <w:spacing w:val="2"/>
        </w:rPr>
      </w:pPr>
      <w:r>
        <w:rPr>
          <w:spacing w:val="2"/>
        </w:rPr>
        <w:t>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57000000">
      <w:pPr>
        <w:pStyle w:val="Style_6"/>
        <w:spacing w:after="0" w:before="0" w:line="315" w:lineRule="atLeast"/>
        <w:ind/>
        <w:jc w:val="both"/>
        <w:rPr>
          <w:spacing w:val="2"/>
        </w:rPr>
      </w:pPr>
      <w:r>
        <w:rPr>
          <w:spacing w:val="2"/>
        </w:rPr>
        <w:br/>
      </w:r>
      <w:r>
        <w:rPr>
          <w:spacing w:val="2"/>
        </w:rPr>
        <w:t>- сведения о месте, дате и времени проведения аукциона;</w:t>
      </w:r>
    </w:p>
    <w:p w14:paraId="58000000">
      <w:pPr>
        <w:pStyle w:val="Style_6"/>
        <w:spacing w:after="0" w:before="0" w:line="315" w:lineRule="atLeast"/>
        <w:ind/>
        <w:jc w:val="both"/>
        <w:rPr>
          <w:spacing w:val="2"/>
        </w:rPr>
      </w:pPr>
      <w:r>
        <w:rPr>
          <w:spacing w:val="2"/>
        </w:rPr>
        <w:t>- предмет аукциона, в том числе сведения о местоположении и площади земельного участка;</w:t>
      </w:r>
      <w:r>
        <w:rPr>
          <w:spacing w:val="2"/>
        </w:rPr>
        <w:br/>
      </w:r>
      <w:r>
        <w:rPr>
          <w:spacing w:val="2"/>
        </w:rPr>
        <w:t>- сведения об участниках аукциона, о начальной цене предмета аукциона, последнем и предпоследнем предложениях о цене предмета аукциона;</w:t>
      </w:r>
    </w:p>
    <w:p w14:paraId="59000000">
      <w:pPr>
        <w:pStyle w:val="Style_6"/>
        <w:spacing w:after="0" w:before="0" w:line="315" w:lineRule="atLeast"/>
        <w:ind/>
        <w:jc w:val="both"/>
        <w:rPr>
          <w:spacing w:val="2"/>
        </w:rPr>
      </w:pPr>
      <w:r>
        <w:rPr>
          <w:spacing w:val="2"/>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Pr>
          <w:spacing w:val="2"/>
        </w:rPr>
        <w:br/>
      </w:r>
      <w:r>
        <w:rPr>
          <w:spacing w:val="2"/>
        </w:rPr>
        <w:t xml:space="preserve">- сведения о последнем </w:t>
      </w:r>
      <w:r>
        <w:rPr>
          <w:spacing w:val="2"/>
        </w:rPr>
        <w:t>предложении</w:t>
      </w:r>
      <w:r>
        <w:rPr>
          <w:spacing w:val="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A000000">
      <w:pPr>
        <w:pStyle w:val="Style_6"/>
        <w:spacing w:after="0" w:before="0" w:line="315" w:lineRule="atLeast"/>
        <w:ind/>
        <w:jc w:val="both"/>
        <w:rPr>
          <w:spacing w:val="2"/>
        </w:rPr>
      </w:pPr>
      <w:r>
        <w:rPr>
          <w:spacing w:val="2"/>
        </w:rPr>
        <w:t>3.16. Протокол о результатах аукциона размещается организатором аукциона на официальном сайте www.torgi.gov.ru в течение одного рабочего дня со дня подписания данного протокола.</w:t>
      </w:r>
      <w:r>
        <w:rPr>
          <w:spacing w:val="2"/>
        </w:rPr>
        <w:br/>
      </w:r>
      <w:r>
        <w:rPr>
          <w:spacing w:val="2"/>
        </w:rPr>
        <w:t>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Pr>
          <w:spacing w:val="2"/>
        </w:rPr>
        <w:br/>
      </w:r>
      <w:r>
        <w:rPr>
          <w:spacing w:val="2"/>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14:paraId="5B000000">
      <w:pPr>
        <w:pStyle w:val="Style_6"/>
        <w:spacing w:after="0" w:before="0" w:line="315" w:lineRule="atLeast"/>
        <w:ind/>
        <w:jc w:val="both"/>
        <w:rPr>
          <w:spacing w:val="2"/>
        </w:rPr>
      </w:pPr>
      <w:r>
        <w:rPr>
          <w:spacing w:val="2"/>
        </w:rPr>
        <w:t xml:space="preserve">3.18.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w:t>
      </w:r>
      <w:r>
        <w:rPr>
          <w:spacing w:val="2"/>
        </w:rPr>
        <w:t>обедившим в нем.</w:t>
      </w:r>
    </w:p>
    <w:p w14:paraId="5C000000">
      <w:pPr>
        <w:pStyle w:val="Style_6"/>
        <w:spacing w:after="0" w:before="0" w:line="315" w:lineRule="atLeast"/>
        <w:ind/>
        <w:jc w:val="both"/>
        <w:rPr>
          <w:spacing w:val="2"/>
        </w:rPr>
      </w:pPr>
      <w:r>
        <w:rPr>
          <w:spacing w:val="2"/>
        </w:rPr>
        <w:t>3.19. В случае</w:t>
      </w:r>
      <w:r>
        <w:rPr>
          <w:spacing w:val="2"/>
        </w:rPr>
        <w:t>,</w:t>
      </w:r>
      <w:r>
        <w:rPr>
          <w:spacing w:val="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D000000">
      <w:pPr>
        <w:pStyle w:val="Style_6"/>
        <w:spacing w:after="0" w:before="0" w:line="315" w:lineRule="atLeast"/>
        <w:ind/>
        <w:jc w:val="both"/>
        <w:rPr>
          <w:spacing w:val="2"/>
        </w:rPr>
      </w:pPr>
      <w:r>
        <w:rPr>
          <w:spacing w:val="2"/>
        </w:rPr>
        <w:t xml:space="preserve">3.20.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Pr>
          <w:spacing w:val="2"/>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w:t>
      </w:r>
      <w:r>
        <w:rPr>
          <w:spacing w:val="2"/>
        </w:rPr>
        <w:t>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r>
        <w:rPr>
          <w:spacing w:val="2"/>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Pr>
          <w:spacing w:val="2"/>
        </w:rPr>
        <w:t>ранее</w:t>
      </w:r>
      <w:r>
        <w:rPr>
          <w:spacing w:val="2"/>
        </w:rPr>
        <w:t xml:space="preserve"> чем через десять дней со дня размещения информации о результатах аукциона на официальном сайте</w:t>
      </w:r>
      <w:r>
        <w:rPr>
          <w:color w:val="000000"/>
          <w:spacing w:val="2"/>
        </w:rPr>
        <w:t xml:space="preserve"> </w:t>
      </w:r>
      <w:r>
        <w:rPr>
          <w:rStyle w:val="Style_7_ch"/>
          <w:color w:val="000000"/>
          <w:spacing w:val="2"/>
        </w:rPr>
        <w:fldChar w:fldCharType="begin"/>
      </w:r>
      <w:r>
        <w:rPr>
          <w:rStyle w:val="Style_7_ch"/>
          <w:color w:val="000000"/>
          <w:spacing w:val="2"/>
        </w:rPr>
        <w:instrText>HYPERLINK "http://www.torgi.gov.ru"</w:instrText>
      </w:r>
      <w:r>
        <w:rPr>
          <w:rStyle w:val="Style_7_ch"/>
          <w:color w:val="000000"/>
          <w:spacing w:val="2"/>
        </w:rPr>
        <w:fldChar w:fldCharType="separate"/>
      </w:r>
      <w:r>
        <w:rPr>
          <w:rStyle w:val="Style_7_ch"/>
          <w:color w:val="000000"/>
          <w:spacing w:val="2"/>
        </w:rPr>
        <w:t>www.torgi.gov.ru</w:t>
      </w:r>
      <w:r>
        <w:rPr>
          <w:rStyle w:val="Style_7_ch"/>
          <w:color w:val="000000"/>
          <w:spacing w:val="2"/>
        </w:rPr>
        <w:fldChar w:fldCharType="end"/>
      </w:r>
      <w:r>
        <w:rPr>
          <w:color w:val="000000"/>
          <w:spacing w:val="2"/>
        </w:rPr>
        <w:t>.</w:t>
      </w:r>
    </w:p>
    <w:p w14:paraId="5E000000">
      <w:pPr>
        <w:pStyle w:val="Style_6"/>
        <w:spacing w:after="0" w:before="0" w:line="315" w:lineRule="atLeast"/>
        <w:ind/>
        <w:jc w:val="both"/>
        <w:rPr>
          <w:spacing w:val="2"/>
        </w:rPr>
      </w:pPr>
      <w:r>
        <w:rPr>
          <w:spacing w:val="2"/>
        </w:rPr>
        <w:t>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3.13, 3.14 или 3.20,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14:paraId="5F000000">
      <w:pPr>
        <w:pStyle w:val="Style_6"/>
        <w:spacing w:after="0" w:before="0" w:line="315" w:lineRule="atLeast"/>
        <w:ind/>
        <w:jc w:val="both"/>
        <w:rPr>
          <w:spacing w:val="2"/>
        </w:rPr>
      </w:pPr>
      <w:r>
        <w:rPr>
          <w:spacing w:val="2"/>
        </w:rPr>
        <w:br/>
      </w:r>
      <w:r>
        <w:rPr>
          <w:spacing w:val="2"/>
        </w:rPr>
        <w:t xml:space="preserve">3.22. </w:t>
      </w:r>
      <w:r>
        <w:rPr>
          <w:spacing w:val="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3.23</w:t>
      </w:r>
      <w:r>
        <w:rPr>
          <w:spacing w:val="2"/>
        </w:rPr>
        <w:t>,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r>
        <w:rPr>
          <w:spacing w:val="2"/>
        </w:rPr>
        <w:br/>
      </w:r>
      <w:r>
        <w:rPr>
          <w:spacing w:val="2"/>
        </w:rPr>
        <w:t>3.23.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14:paraId="60000000">
      <w:pPr>
        <w:pStyle w:val="Style_6"/>
        <w:spacing w:after="0" w:before="0" w:line="315" w:lineRule="atLeast"/>
        <w:ind/>
        <w:jc w:val="both"/>
        <w:rPr>
          <w:spacing w:val="2"/>
        </w:rPr>
      </w:pPr>
      <w:r>
        <w:rPr>
          <w:spacing w:val="2"/>
        </w:rPr>
        <w:t xml:space="preserve">3.24. </w:t>
      </w:r>
      <w:r>
        <w:rPr>
          <w:spacing w:val="2"/>
        </w:rPr>
        <w:t>Если договор купли-продажи или договор аренды земельного участка, а в случае, предусмотренном пунктом 3.23,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w:t>
      </w:r>
      <w:r>
        <w:rPr>
          <w:spacing w:val="2"/>
        </w:rPr>
        <w:t xml:space="preserve"> победителем аукциона.</w:t>
      </w:r>
      <w:r>
        <w:rPr>
          <w:spacing w:val="2"/>
        </w:rPr>
        <w:br/>
      </w:r>
      <w:r>
        <w:rPr>
          <w:spacing w:val="2"/>
        </w:rPr>
        <w:t>3.25. В случае</w:t>
      </w:r>
      <w:r>
        <w:rPr>
          <w:spacing w:val="2"/>
        </w:rPr>
        <w:t>,</w:t>
      </w:r>
      <w:r>
        <w:rPr>
          <w:spacing w:val="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w:t>
      </w:r>
      <w:r>
        <w:rPr>
          <w:spacing w:val="2"/>
        </w:rPr>
        <w:t xml:space="preserve">редусмотренном пунктом 3.23,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w:t>
      </w:r>
      <w:r>
        <w:rPr>
          <w:spacing w:val="2"/>
        </w:rPr>
        <w:t>распорядиться земельным участком иным образом в соответствии с </w:t>
      </w:r>
      <w:r>
        <w:rPr>
          <w:rStyle w:val="Style_7_ch"/>
          <w:color w:val="000000"/>
          <w:spacing w:val="2"/>
        </w:rPr>
        <w:fldChar w:fldCharType="begin"/>
      </w:r>
      <w:r>
        <w:rPr>
          <w:rStyle w:val="Style_7_ch"/>
          <w:color w:val="000000"/>
          <w:spacing w:val="2"/>
        </w:rPr>
        <w:instrText>HYPERLINK "http://docs.cntd.ru/document/744100004"</w:instrText>
      </w:r>
      <w:r>
        <w:rPr>
          <w:rStyle w:val="Style_7_ch"/>
          <w:color w:val="000000"/>
          <w:spacing w:val="2"/>
        </w:rPr>
        <w:fldChar w:fldCharType="separate"/>
      </w:r>
      <w:r>
        <w:rPr>
          <w:rStyle w:val="Style_7_ch"/>
          <w:color w:val="000000"/>
          <w:spacing w:val="2"/>
        </w:rPr>
        <w:t>Земельным кодексом РФ</w:t>
      </w:r>
      <w:r>
        <w:rPr>
          <w:rStyle w:val="Style_7_ch"/>
          <w:color w:val="000000"/>
          <w:spacing w:val="2"/>
        </w:rPr>
        <w:fldChar w:fldCharType="end"/>
      </w:r>
      <w:r>
        <w:rPr>
          <w:spacing w:val="2"/>
        </w:rPr>
        <w:t>.</w:t>
      </w:r>
      <w:r>
        <w:rPr>
          <w:spacing w:val="2"/>
        </w:rPr>
        <w:br/>
      </w:r>
      <w:r>
        <w:rPr>
          <w:spacing w:val="2"/>
        </w:rPr>
        <w:t>3.26.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3.13, 3.14 или 3.20 и которые уклонились от их заключения, включаются в реестр недобросовестных участников аукциона.</w:t>
      </w:r>
    </w:p>
    <w:p w14:paraId="61000000">
      <w:pPr>
        <w:pStyle w:val="Style_6"/>
        <w:spacing w:after="0" w:before="0" w:line="315" w:lineRule="atLeast"/>
        <w:ind/>
        <w:jc w:val="both"/>
        <w:rPr>
          <w:spacing w:val="2"/>
        </w:rPr>
      </w:pPr>
      <w:r>
        <w:rPr>
          <w:spacing w:val="2"/>
        </w:rPr>
        <w:t>3.27.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62000000">
      <w:pPr>
        <w:pStyle w:val="Style_6"/>
        <w:spacing w:after="0" w:before="0" w:line="315" w:lineRule="atLeast"/>
        <w:ind/>
        <w:jc w:val="both"/>
        <w:rPr>
          <w:spacing w:val="2"/>
        </w:rPr>
      </w:pPr>
      <w:r>
        <w:rPr>
          <w:spacing w:val="2"/>
        </w:rPr>
        <w:t>3.28. В случае</w:t>
      </w:r>
      <w:r>
        <w:rPr>
          <w:spacing w:val="2"/>
        </w:rPr>
        <w:t>,</w:t>
      </w:r>
      <w:r>
        <w:rPr>
          <w:spacing w:val="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пунктами 3.13, 3.14 или 3.20, в течение тридцати дней со дня направления им уполномоченным органом проекта указанного договора, а в случае, предусмотренном пунктом 3.23,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1-3 пункта 29 статьи 39.12 </w:t>
      </w:r>
      <w:r>
        <w:rPr>
          <w:rStyle w:val="Style_7_ch"/>
          <w:color w:val="000000"/>
          <w:spacing w:val="2"/>
          <w:u w:val="none"/>
        </w:rPr>
        <w:fldChar w:fldCharType="begin"/>
      </w:r>
      <w:r>
        <w:rPr>
          <w:rStyle w:val="Style_7_ch"/>
          <w:color w:val="000000"/>
          <w:spacing w:val="2"/>
          <w:u w:val="none"/>
        </w:rPr>
        <w:instrText>HYPERLINK "http://docs.cntd.ru/document/744100004"</w:instrText>
      </w:r>
      <w:r>
        <w:rPr>
          <w:rStyle w:val="Style_7_ch"/>
          <w:color w:val="000000"/>
          <w:spacing w:val="2"/>
          <w:u w:val="none"/>
        </w:rPr>
        <w:fldChar w:fldCharType="separate"/>
      </w:r>
      <w:r>
        <w:rPr>
          <w:rStyle w:val="Style_7_ch"/>
          <w:color w:val="000000"/>
          <w:spacing w:val="2"/>
          <w:u w:val="none"/>
        </w:rPr>
        <w:t>Земельного кодекса РФ</w:t>
      </w:r>
      <w:r>
        <w:rPr>
          <w:rStyle w:val="Style_7_ch"/>
          <w:color w:val="000000"/>
          <w:spacing w:val="2"/>
          <w:u w:val="none"/>
        </w:rPr>
        <w:fldChar w:fldCharType="end"/>
      </w:r>
      <w:r>
        <w:rPr>
          <w:spacing w:val="2"/>
        </w:rPr>
        <w:t xml:space="preserve">, </w:t>
      </w:r>
      <w:r>
        <w:rPr>
          <w:spacing w:val="2"/>
        </w:rPr>
        <w:t>в</w:t>
      </w:r>
      <w:r>
        <w:rPr>
          <w:spacing w:val="2"/>
        </w:rPr>
        <w:t xml:space="preserve"> </w:t>
      </w:r>
      <w:r>
        <w:rPr>
          <w:spacing w:val="2"/>
        </w:rPr>
        <w:t>уполномоченный</w:t>
      </w:r>
      <w:r>
        <w:rPr>
          <w:spacing w:val="2"/>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63000000">
      <w:pPr>
        <w:rPr>
          <w:rFonts w:ascii="Times New Roman" w:hAnsi="Times New Roman"/>
          <w:sz w:val="24"/>
        </w:rPr>
      </w:pPr>
    </w:p>
    <w:p w14:paraId="64000000">
      <w:pPr>
        <w:spacing w:after="0" w:line="240" w:lineRule="auto"/>
        <w:ind/>
        <w:jc w:val="both"/>
        <w:rPr>
          <w:rFonts w:ascii="Times New Roman" w:hAnsi="Times New Roman"/>
          <w:sz w:val="24"/>
        </w:rPr>
      </w:pPr>
      <w:r>
        <w:rPr>
          <w:rFonts w:ascii="Times New Roman" w:hAnsi="Times New Roman"/>
          <w:sz w:val="24"/>
        </w:rPr>
        <w:t xml:space="preserve">Глава </w:t>
      </w:r>
      <w:r>
        <w:rPr>
          <w:rFonts w:ascii="Times New Roman" w:hAnsi="Times New Roman"/>
          <w:sz w:val="24"/>
        </w:rPr>
        <w:t>Сандовского</w:t>
      </w:r>
    </w:p>
    <w:p w14:paraId="65000000">
      <w:pPr>
        <w:spacing w:after="0" w:line="240" w:lineRule="auto"/>
        <w:ind/>
        <w:jc w:val="both"/>
        <w:rPr>
          <w:rFonts w:ascii="Times New Roman" w:hAnsi="Times New Roman"/>
          <w:sz w:val="24"/>
        </w:rPr>
      </w:pPr>
      <w:r>
        <w:rPr>
          <w:rFonts w:ascii="Times New Roman" w:hAnsi="Times New Roman"/>
          <w:sz w:val="24"/>
        </w:rPr>
        <w:t>муниципального округа                                                                       О.Н. Грязнов</w:t>
      </w:r>
    </w:p>
    <w:sectPr>
      <w:pgSz w:h="16838" w:w="11906"/>
      <w:pgMar w:bottom="539"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ConsNonformat"/>
    <w:link w:val="Style_9_ch"/>
    <w:pPr>
      <w:widowControl w:val="0"/>
      <w:spacing w:after="0" w:line="240" w:lineRule="auto"/>
      <w:ind/>
    </w:pPr>
    <w:rPr>
      <w:rFonts w:ascii="Courier New" w:hAnsi="Courier New"/>
      <w:sz w:val="20"/>
    </w:rPr>
  </w:style>
  <w:style w:styleId="Style_9_ch" w:type="character">
    <w:name w:val="ConsNonformat"/>
    <w:link w:val="Style_9"/>
    <w:rPr>
      <w:rFonts w:ascii="Courier New" w:hAnsi="Courier New"/>
      <w:sz w:val="20"/>
    </w:rPr>
  </w:style>
  <w:style w:styleId="Style_10" w:type="paragraph">
    <w:name w:val="toc 2"/>
    <w:next w:val="Style_8"/>
    <w:link w:val="Style_10_ch"/>
    <w:uiPriority w:val="39"/>
    <w:pPr>
      <w:ind w:firstLine="0" w:left="200"/>
    </w:pPr>
  </w:style>
  <w:style w:styleId="Style_10_ch" w:type="character">
    <w:name w:val="toc 2"/>
    <w:link w:val="Style_10"/>
  </w:style>
  <w:style w:styleId="Style_11" w:type="paragraph">
    <w:name w:val="toc 4"/>
    <w:next w:val="Style_8"/>
    <w:link w:val="Style_11_ch"/>
    <w:uiPriority w:val="39"/>
    <w:pPr>
      <w:ind w:firstLine="0" w:left="600"/>
    </w:pPr>
  </w:style>
  <w:style w:styleId="Style_11_ch" w:type="character">
    <w:name w:val="toc 4"/>
    <w:link w:val="Style_11"/>
  </w:style>
  <w:style w:styleId="Style_12" w:type="paragraph">
    <w:name w:val="header"/>
    <w:basedOn w:val="Style_8"/>
    <w:link w:val="Style_12_ch"/>
    <w:pPr>
      <w:tabs>
        <w:tab w:leader="none" w:pos="4153" w:val="center"/>
        <w:tab w:leader="none" w:pos="8306" w:val="right"/>
      </w:tabs>
      <w:spacing w:after="0" w:line="240" w:lineRule="auto"/>
      <w:ind/>
      <w:jc w:val="both"/>
    </w:pPr>
    <w:rPr>
      <w:rFonts w:ascii="Times New Roman" w:hAnsi="Times New Roman"/>
      <w:sz w:val="24"/>
    </w:rPr>
  </w:style>
  <w:style w:styleId="Style_12_ch" w:type="character">
    <w:name w:val="header"/>
    <w:basedOn w:val="Style_8_ch"/>
    <w:link w:val="Style_12"/>
    <w:rPr>
      <w:rFonts w:ascii="Times New Roman" w:hAnsi="Times New Roman"/>
      <w:sz w:val="24"/>
    </w:rPr>
  </w:style>
  <w:style w:styleId="Style_13" w:type="paragraph">
    <w:name w:val="toc 6"/>
    <w:next w:val="Style_8"/>
    <w:link w:val="Style_13_ch"/>
    <w:uiPriority w:val="39"/>
    <w:pPr>
      <w:ind w:firstLine="0" w:left="1000"/>
    </w:pPr>
  </w:style>
  <w:style w:styleId="Style_13_ch" w:type="character">
    <w:name w:val="toc 6"/>
    <w:link w:val="Style_13"/>
  </w:style>
  <w:style w:styleId="Style_14" w:type="paragraph">
    <w:name w:val="toc 7"/>
    <w:next w:val="Style_8"/>
    <w:link w:val="Style_14_ch"/>
    <w:uiPriority w:val="39"/>
    <w:pPr>
      <w:ind w:firstLine="0" w:left="1200"/>
    </w:pPr>
  </w:style>
  <w:style w:styleId="Style_14_ch" w:type="character">
    <w:name w:val="toc 7"/>
    <w:link w:val="Style_14"/>
  </w:style>
  <w:style w:styleId="Style_15" w:type="paragraph">
    <w:name w:val="Body Text"/>
    <w:basedOn w:val="Style_8"/>
    <w:link w:val="Style_15_ch"/>
    <w:pPr>
      <w:spacing w:after="120"/>
      <w:ind/>
    </w:pPr>
  </w:style>
  <w:style w:styleId="Style_15_ch" w:type="character">
    <w:name w:val="Body Text"/>
    <w:basedOn w:val="Style_8_ch"/>
    <w:link w:val="Style_15"/>
  </w:style>
  <w:style w:styleId="Style_5" w:type="paragraph">
    <w:name w:val="heading 3"/>
    <w:basedOn w:val="Style_8"/>
    <w:next w:val="Style_8"/>
    <w:link w:val="Style_5_ch"/>
    <w:uiPriority w:val="9"/>
    <w:qFormat/>
    <w:pPr>
      <w:keepNext w:val="1"/>
      <w:keepLines w:val="1"/>
      <w:spacing w:after="0" w:before="200"/>
      <w:ind/>
      <w:outlineLvl w:val="2"/>
    </w:pPr>
    <w:rPr>
      <w:rFonts w:asciiTheme="majorAscii" w:hAnsiTheme="majorHAnsi"/>
      <w:b w:val="1"/>
      <w:color w:themeColor="accent1" w:val="4F81BD"/>
    </w:rPr>
  </w:style>
  <w:style w:styleId="Style_5_ch" w:type="character">
    <w:name w:val="heading 3"/>
    <w:basedOn w:val="Style_8_ch"/>
    <w:link w:val="Style_5"/>
    <w:rPr>
      <w:rFonts w:asciiTheme="majorAscii" w:hAnsiTheme="majorHAnsi"/>
      <w:b w:val="1"/>
      <w:color w:themeColor="accent1" w:val="4F81BD"/>
    </w:rPr>
  </w:style>
  <w:style w:styleId="Style_16" w:type="paragraph">
    <w:name w:val="Balloon Text"/>
    <w:basedOn w:val="Style_8"/>
    <w:link w:val="Style_16_ch"/>
    <w:pPr>
      <w:spacing w:after="0" w:line="240" w:lineRule="auto"/>
      <w:ind/>
    </w:pPr>
    <w:rPr>
      <w:rFonts w:ascii="Tahoma" w:hAnsi="Tahoma"/>
      <w:sz w:val="16"/>
    </w:rPr>
  </w:style>
  <w:style w:styleId="Style_16_ch" w:type="character">
    <w:name w:val="Balloon Text"/>
    <w:basedOn w:val="Style_8_ch"/>
    <w:link w:val="Style_16"/>
    <w:rPr>
      <w:rFonts w:ascii="Tahoma" w:hAnsi="Tahoma"/>
      <w:sz w:val="16"/>
    </w:rPr>
  </w:style>
  <w:style w:styleId="Style_17" w:type="paragraph">
    <w:name w:val="toc 3"/>
    <w:next w:val="Style_8"/>
    <w:link w:val="Style_17_ch"/>
    <w:uiPriority w:val="39"/>
    <w:pPr>
      <w:ind w:firstLine="0" w:left="400"/>
    </w:pPr>
  </w:style>
  <w:style w:styleId="Style_17_ch" w:type="character">
    <w:name w:val="toc 3"/>
    <w:link w:val="Style_17"/>
  </w:style>
  <w:style w:styleId="Style_18" w:type="paragraph">
    <w:name w:val="Default Paragraph Font"/>
    <w:link w:val="Style_18_ch"/>
  </w:style>
  <w:style w:styleId="Style_18_ch" w:type="character">
    <w:name w:val="Default Paragraph Font"/>
    <w:link w:val="Style_18"/>
  </w:style>
  <w:style w:styleId="Style_3" w:type="paragraph">
    <w:name w:val="Strong"/>
    <w:link w:val="Style_3_ch"/>
    <w:rPr>
      <w:b w:val="1"/>
    </w:rPr>
  </w:style>
  <w:style w:styleId="Style_3_ch" w:type="character">
    <w:name w:val="Strong"/>
    <w:link w:val="Style_3"/>
    <w:rPr>
      <w:b w:val="1"/>
    </w:rPr>
  </w:style>
  <w:style w:styleId="Style_19" w:type="paragraph">
    <w:name w:val="heading 5"/>
    <w:next w:val="Style_8"/>
    <w:link w:val="Style_19_ch"/>
    <w:uiPriority w:val="9"/>
    <w:qFormat/>
    <w:pPr>
      <w:spacing w:after="120" w:before="120"/>
      <w:ind/>
      <w:outlineLvl w:val="4"/>
    </w:pPr>
    <w:rPr>
      <w:rFonts w:ascii="XO Thames" w:hAnsi="XO Thames"/>
      <w:b w:val="1"/>
      <w:color w:val="000000"/>
      <w:sz w:val="22"/>
    </w:rPr>
  </w:style>
  <w:style w:styleId="Style_19_ch" w:type="character">
    <w:name w:val="heading 5"/>
    <w:link w:val="Style_19"/>
    <w:rPr>
      <w:rFonts w:ascii="XO Thames" w:hAnsi="XO Thames"/>
      <w:b w:val="1"/>
      <w:color w:val="000000"/>
      <w:sz w:val="22"/>
    </w:rPr>
  </w:style>
  <w:style w:styleId="Style_1" w:type="paragraph">
    <w:name w:val="heading 1"/>
    <w:next w:val="Style_8"/>
    <w:link w:val="Style_1_ch"/>
    <w:uiPriority w:val="9"/>
    <w:qFormat/>
    <w:pPr>
      <w:spacing w:after="120" w:before="120"/>
      <w:ind/>
      <w:outlineLvl w:val="0"/>
    </w:pPr>
    <w:rPr>
      <w:rFonts w:ascii="XO Thames" w:hAnsi="XO Thames"/>
      <w:b w:val="1"/>
      <w:sz w:val="32"/>
    </w:rPr>
  </w:style>
  <w:style w:styleId="Style_1_ch" w:type="character">
    <w:name w:val="heading 1"/>
    <w:link w:val="Style_1"/>
    <w:rPr>
      <w:rFonts w:ascii="XO Thames" w:hAnsi="XO Thames"/>
      <w:b w:val="1"/>
      <w:sz w:val="32"/>
    </w:rPr>
  </w:style>
  <w:style w:styleId="Style_7" w:type="paragraph">
    <w:name w:val="Hyperlink"/>
    <w:basedOn w:val="Style_18"/>
    <w:link w:val="Style_7_ch"/>
    <w:rPr>
      <w:color w:val="0000FF"/>
      <w:u w:val="single"/>
    </w:rPr>
  </w:style>
  <w:style w:styleId="Style_7_ch" w:type="character">
    <w:name w:val="Hyperlink"/>
    <w:basedOn w:val="Style_18_ch"/>
    <w:link w:val="Style_7"/>
    <w:rPr>
      <w:color w:val="0000FF"/>
      <w:u w:val="single"/>
    </w:rPr>
  </w:style>
  <w:style w:styleId="Style_20" w:type="paragraph">
    <w:name w:val="Footnote"/>
    <w:link w:val="Style_20_ch"/>
    <w:pPr>
      <w:ind/>
      <w:jc w:val="left"/>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8"/>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ConsNormal"/>
    <w:link w:val="Style_22_ch"/>
    <w:pPr>
      <w:widowControl w:val="0"/>
      <w:spacing w:after="0" w:line="240" w:lineRule="auto"/>
      <w:ind w:firstLine="720"/>
    </w:pPr>
    <w:rPr>
      <w:rFonts w:ascii="Arial" w:hAnsi="Arial"/>
      <w:sz w:val="20"/>
    </w:rPr>
  </w:style>
  <w:style w:styleId="Style_22_ch" w:type="character">
    <w:name w:val="ConsNormal"/>
    <w:link w:val="Style_22"/>
    <w:rPr>
      <w:rFonts w:ascii="Arial" w:hAnsi="Arial"/>
      <w:sz w:val="20"/>
    </w:rPr>
  </w:style>
  <w:style w:styleId="Style_23" w:type="paragraph">
    <w:name w:val="Header and Footer"/>
    <w:link w:val="Style_23_ch"/>
    <w:pPr>
      <w:spacing w:line="360" w:lineRule="auto"/>
      <w:ind/>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8"/>
    <w:link w:val="Style_24_ch"/>
    <w:uiPriority w:val="39"/>
    <w:pPr>
      <w:ind w:firstLine="0" w:left="1600"/>
    </w:pPr>
  </w:style>
  <w:style w:styleId="Style_24_ch" w:type="character">
    <w:name w:val="toc 9"/>
    <w:link w:val="Style_24"/>
  </w:style>
  <w:style w:styleId="Style_6" w:type="paragraph">
    <w:name w:val="formattext"/>
    <w:basedOn w:val="Style_8"/>
    <w:link w:val="Style_6_ch"/>
    <w:pPr>
      <w:spacing w:afterAutospacing="on" w:beforeAutospacing="on" w:line="240" w:lineRule="auto"/>
      <w:ind/>
    </w:pPr>
    <w:rPr>
      <w:rFonts w:ascii="Times New Roman" w:hAnsi="Times New Roman"/>
      <w:sz w:val="24"/>
    </w:rPr>
  </w:style>
  <w:style w:styleId="Style_6_ch" w:type="character">
    <w:name w:val="formattext"/>
    <w:basedOn w:val="Style_8_ch"/>
    <w:link w:val="Style_6"/>
    <w:rPr>
      <w:rFonts w:ascii="Times New Roman" w:hAnsi="Times New Roman"/>
      <w:sz w:val="24"/>
    </w:rPr>
  </w:style>
  <w:style w:styleId="Style_25" w:type="paragraph">
    <w:name w:val="toc 8"/>
    <w:next w:val="Style_8"/>
    <w:link w:val="Style_25_ch"/>
    <w:uiPriority w:val="39"/>
    <w:pPr>
      <w:ind w:firstLine="0" w:left="1400"/>
    </w:pPr>
  </w:style>
  <w:style w:styleId="Style_25_ch" w:type="character">
    <w:name w:val="toc 8"/>
    <w:link w:val="Style_25"/>
  </w:style>
  <w:style w:styleId="Style_26" w:type="paragraph">
    <w:name w:val="toc 5"/>
    <w:next w:val="Style_8"/>
    <w:link w:val="Style_26_ch"/>
    <w:uiPriority w:val="39"/>
    <w:pPr>
      <w:ind w:firstLine="0" w:left="800"/>
    </w:pPr>
  </w:style>
  <w:style w:styleId="Style_26_ch" w:type="character">
    <w:name w:val="toc 5"/>
    <w:link w:val="Style_26"/>
  </w:style>
  <w:style w:styleId="Style_27" w:type="paragraph">
    <w:name w:val="Subtitle"/>
    <w:basedOn w:val="Style_8"/>
    <w:next w:val="Style_15"/>
    <w:link w:val="Style_27_ch"/>
    <w:uiPriority w:val="11"/>
    <w:qFormat/>
    <w:pPr>
      <w:spacing w:after="0" w:line="240" w:lineRule="auto"/>
      <w:ind/>
      <w:jc w:val="center"/>
    </w:pPr>
    <w:rPr>
      <w:rFonts w:ascii="Times New Roman" w:hAnsi="Times New Roman"/>
      <w:sz w:val="36"/>
    </w:rPr>
  </w:style>
  <w:style w:styleId="Style_27_ch" w:type="character">
    <w:name w:val="Subtitle"/>
    <w:basedOn w:val="Style_8_ch"/>
    <w:link w:val="Style_27"/>
    <w:rPr>
      <w:rFonts w:ascii="Times New Roman" w:hAnsi="Times New Roman"/>
      <w:sz w:val="36"/>
    </w:rPr>
  </w:style>
  <w:style w:styleId="Style_28" w:type="paragraph">
    <w:name w:val="toc 10"/>
    <w:next w:val="Style_8"/>
    <w:link w:val="Style_28_ch"/>
    <w:uiPriority w:val="39"/>
    <w:pPr>
      <w:ind w:firstLine="0" w:left="1800"/>
    </w:pPr>
  </w:style>
  <w:style w:styleId="Style_28_ch" w:type="character">
    <w:name w:val="toc 10"/>
    <w:link w:val="Style_28"/>
  </w:style>
  <w:style w:styleId="Style_29" w:type="paragraph">
    <w:name w:val="Title"/>
    <w:next w:val="Style_8"/>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8"/>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basedOn w:val="Style_8"/>
    <w:link w:val="Style_31_ch"/>
    <w:uiPriority w:val="9"/>
    <w:qFormat/>
    <w:pPr>
      <w:spacing w:afterAutospacing="on" w:beforeAutospacing="on" w:line="240" w:lineRule="auto"/>
      <w:ind/>
      <w:outlineLvl w:val="1"/>
    </w:pPr>
    <w:rPr>
      <w:rFonts w:ascii="Times New Roman" w:hAnsi="Times New Roman"/>
      <w:b w:val="1"/>
      <w:sz w:val="36"/>
    </w:rPr>
  </w:style>
  <w:style w:styleId="Style_31_ch" w:type="character">
    <w:name w:val="heading 2"/>
    <w:basedOn w:val="Style_8_ch"/>
    <w:link w:val="Style_31"/>
    <w:rPr>
      <w:rFonts w:ascii="Times New Roman" w:hAnsi="Times New Roman"/>
      <w:b w:val="1"/>
      <w:sz w:val="36"/>
    </w:rPr>
  </w:style>
  <w:style w:styleId="Style_2" w:type="paragraph">
    <w:name w:val="Normal (Web)"/>
    <w:basedOn w:val="Style_8"/>
    <w:link w:val="Style_2_ch"/>
    <w:pPr>
      <w:spacing w:afterAutospacing="on" w:beforeAutospacing="on" w:line="240" w:lineRule="auto"/>
      <w:ind/>
    </w:pPr>
    <w:rPr>
      <w:rFonts w:ascii="Times New Roman" w:hAnsi="Times New Roman"/>
      <w:sz w:val="24"/>
    </w:rPr>
  </w:style>
  <w:style w:styleId="Style_2_ch" w:type="character">
    <w:name w:val="Normal (Web)"/>
    <w:basedOn w:val="Style_8_ch"/>
    <w:link w:val="Style_2"/>
    <w:rPr>
      <w:rFonts w:ascii="Times New Roman" w:hAnsi="Times New Roman"/>
      <w:sz w:val="24"/>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2021-05-17T09:37:08Z</dcterms:modified>
</cp:coreProperties>
</file>