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</w:tblPr>
      <w:tblGrid>
        <w:gridCol w:w="5495"/>
        <w:gridCol w:w="284"/>
        <w:gridCol w:w="3685"/>
        <w:gridCol w:w="457"/>
      </w:tblGrid>
      <w:tr>
        <w:tc>
          <w:tcPr>
            <w:tcW w:type="dxa" w:w="9921"/>
            <w:gridSpan w:val="4"/>
          </w:tcPr>
          <w:p w14:paraId="01000000">
            <w:pPr>
              <w:pStyle w:val="Style_2"/>
            </w:pPr>
            <w:r>
              <w:rPr>
                <w:rFonts w:ascii="Times New Roman" w:hAnsi="Times New Roman"/>
                <w:color w:val="000000"/>
                <w:spacing w:val="0"/>
                <w:sz w:val="20"/>
              </w:rPr>
              <w:drawing>
                <wp:inline>
                  <wp:extent cx="407035" cy="511810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-119" l="-148" r="-148" t="-119"/>
                          <a:stretch/>
                        </pic:blipFill>
                        <pic:spPr>
                          <a:xfrm rot="0">
                            <a:ext cx="407035" cy="5118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2000000">
            <w:pPr>
              <w:pStyle w:val="Style_2"/>
            </w:pPr>
          </w:p>
          <w:p w14:paraId="03000000">
            <w:pPr>
              <w:pStyle w:val="Style_3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>ДУМА САНДОВСКОГО МУНИЦИПАЛЬНОГО ОКРУГА</w:t>
            </w:r>
          </w:p>
          <w:p w14:paraId="04000000">
            <w:pPr>
              <w:pStyle w:val="Style_3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 xml:space="preserve">ТВЕРСКОЙ ОБЛАСТИ </w:t>
            </w:r>
          </w:p>
          <w:p w14:paraId="05000000">
            <w:pPr>
              <w:pStyle w:val="Style_3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  <w:highlight w:val="white"/>
              </w:rPr>
              <w:t>РЕШЕНИЕ</w:t>
            </w:r>
          </w:p>
          <w:p w14:paraId="06000000">
            <w:pPr>
              <w:tabs>
                <w:tab w:leader="none" w:pos="2552" w:val="left"/>
                <w:tab w:leader="none" w:pos="4536" w:val="center"/>
                <w:tab w:leader="none" w:pos="7513" w:val="left"/>
                <w:tab w:leader="none" w:pos="9072" w:val="left"/>
              </w:tabs>
              <w:spacing w:line="360" w:lineRule="auto"/>
              <w:ind/>
              <w:jc w:val="left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22.09.2020                                        </w:t>
            </w:r>
            <w:r>
              <w:rPr>
                <w:rFonts w:ascii="Times New Roman" w:hAnsi="Times New Roman"/>
                <w:sz w:val="28"/>
              </w:rPr>
              <w:t>пгт Сандово</w:t>
            </w:r>
            <w:r>
              <w:rPr>
                <w:rFonts w:ascii="Times New Roman" w:hAnsi="Times New Roman"/>
                <w:sz w:val="28"/>
              </w:rPr>
              <w:t xml:space="preserve">                                                    № 7</w:t>
            </w:r>
          </w:p>
        </w:tc>
      </w:tr>
      <w:tr>
        <w:tc>
          <w:tcPr>
            <w:tcW w:type="dxa" w:w="5495"/>
            <w:shd w:fill="auto" w:val="clear"/>
          </w:tcPr>
          <w:p w14:paraId="07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</w:p>
        </w:tc>
        <w:tc>
          <w:tcPr>
            <w:tcW w:type="dxa" w:w="284"/>
            <w:shd w:fill="auto" w:val="clear"/>
          </w:tcPr>
          <w:p w14:paraId="08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85"/>
            <w:shd w:fill="auto" w:val="clear"/>
          </w:tcPr>
          <w:p w14:paraId="09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7"/>
          </w:tcPr>
          <w:p/>
        </w:tc>
      </w:tr>
      <w:tr>
        <w:tc>
          <w:tcPr>
            <w:tcW w:type="dxa" w:w="5495"/>
            <w:shd w:fill="auto" w:val="clear"/>
          </w:tcPr>
          <w:p w14:paraId="0A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0B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85"/>
            <w:shd w:fill="auto" w:val="clear"/>
          </w:tcPr>
          <w:p w14:paraId="0C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7"/>
          </w:tcPr>
          <w:p/>
        </w:tc>
      </w:tr>
    </w:tbl>
    <w:p w14:paraId="0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наделении Думы Сандовского</w:t>
      </w:r>
    </w:p>
    <w:p w14:paraId="0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округа </w:t>
      </w:r>
    </w:p>
    <w:p w14:paraId="0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правами юридического лица</w:t>
      </w:r>
    </w:p>
    <w:p w14:paraId="10000000">
      <w:pPr>
        <w:ind/>
        <w:jc w:val="both"/>
        <w:rPr>
          <w:rFonts w:ascii="Times New Roman" w:hAnsi="Times New Roman"/>
          <w:sz w:val="28"/>
        </w:rPr>
      </w:pPr>
    </w:p>
    <w:p w14:paraId="11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частью 9 статьи 35  Федерального закона от 06.10.2003 № 131-ФЗ «Об общих принципах организации местного самоуправления в Российской Федерации», Федеральным законом от 08.08.2001 № 129-ФЗ «О государственной регистрации юридических лиц и индивидуальных предпринимателей», законом  Тве</w:t>
      </w:r>
      <w:r>
        <w:rPr>
          <w:rFonts w:ascii="Times New Roman" w:hAnsi="Times New Roman"/>
          <w:sz w:val="28"/>
        </w:rPr>
        <w:t xml:space="preserve">рской области 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23.04.2020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21-</w:t>
      </w:r>
      <w:r>
        <w:rPr>
          <w:rFonts w:ascii="Times New Roman" w:hAnsi="Times New Roman"/>
          <w:sz w:val="28"/>
        </w:rPr>
        <w:t>ЗО</w:t>
      </w:r>
      <w:r>
        <w:rPr>
          <w:rFonts w:ascii="Times New Roman" w:hAnsi="Times New Roman"/>
          <w:sz w:val="28"/>
        </w:rPr>
        <w:t xml:space="preserve">   «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преобразовании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входящих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путем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объединения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создании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вновь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наделением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статусом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внесении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>» Дума Сандовского муниципального округа</w:t>
      </w:r>
    </w:p>
    <w:p w14:paraId="12000000">
      <w:pPr>
        <w:ind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669"/>
      </w:tblPr>
      <w:tblGrid>
        <w:gridCol w:w="8222"/>
      </w:tblGrid>
      <w:tr>
        <w:tc>
          <w:tcPr>
            <w:tcW w:type="dxa" w:w="8222"/>
            <w:shd w:fill="auto" w:val="clear"/>
          </w:tcPr>
          <w:p w14:paraId="13000000">
            <w:pPr>
              <w:widowControl w:val="0"/>
              <w:tabs>
                <w:tab w:leader="none" w:pos="10205" w:val="left"/>
              </w:tabs>
              <w:ind w:firstLine="709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РЕШИЛА:</w:t>
            </w:r>
          </w:p>
        </w:tc>
      </w:tr>
    </w:tbl>
    <w:p w14:paraId="14000000">
      <w:pPr>
        <w:pStyle w:val="Style_4"/>
        <w:rPr>
          <w:sz w:val="28"/>
        </w:rPr>
      </w:pPr>
    </w:p>
    <w:p w14:paraId="15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Наделить Думу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правами юридического лица.</w:t>
      </w:r>
    </w:p>
    <w:p w14:paraId="16000000">
      <w:pPr>
        <w:widowControl w:val="0"/>
        <w:tabs>
          <w:tab w:leader="none" w:pos="10205" w:val="left"/>
        </w:tabs>
        <w:ind w:firstLine="709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Уполномочить </w:t>
      </w:r>
      <w:r>
        <w:rPr>
          <w:rFonts w:ascii="Times New Roman" w:hAnsi="Times New Roman"/>
          <w:color w:val="000000"/>
          <w:sz w:val="28"/>
        </w:rPr>
        <w:t>Председателя</w:t>
      </w:r>
      <w:r>
        <w:rPr>
          <w:rFonts w:ascii="Times New Roman" w:hAnsi="Times New Roman"/>
          <w:color w:val="000000"/>
          <w:sz w:val="28"/>
        </w:rPr>
        <w:t xml:space="preserve"> Думы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Смирнову Ольгу Викторовну</w:t>
      </w:r>
      <w:r>
        <w:rPr>
          <w:rFonts w:ascii="Times New Roman" w:hAnsi="Times New Roman"/>
          <w:sz w:val="28"/>
        </w:rPr>
        <w:t xml:space="preserve"> осуществить предусмотренные законодательством юридические действия по </w:t>
      </w:r>
      <w:r>
        <w:rPr>
          <w:rFonts w:ascii="Times New Roman" w:hAnsi="Times New Roman"/>
          <w:sz w:val="28"/>
        </w:rPr>
        <w:t>регистрации</w:t>
      </w:r>
      <w:r>
        <w:rPr>
          <w:rFonts w:ascii="Times New Roman" w:hAnsi="Times New Roman"/>
          <w:sz w:val="28"/>
        </w:rPr>
        <w:t xml:space="preserve"> 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в качестве юридического лица в соответству</w:t>
      </w:r>
      <w:r>
        <w:rPr>
          <w:rFonts w:ascii="Times New Roman" w:hAnsi="Times New Roman"/>
          <w:sz w:val="28"/>
        </w:rPr>
        <w:t>ющих органах от имени</w:t>
      </w:r>
      <w:r>
        <w:rPr>
          <w:rFonts w:ascii="Times New Roman" w:hAnsi="Times New Roman"/>
          <w:sz w:val="28"/>
        </w:rPr>
        <w:t xml:space="preserve"> Думы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>.</w:t>
      </w:r>
    </w:p>
    <w:p w14:paraId="17000000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решение вступает в силу со дня его принятия, подлежит официальному опублико</w:t>
      </w:r>
      <w:r>
        <w:rPr>
          <w:rFonts w:ascii="Times New Roman" w:hAnsi="Times New Roman"/>
          <w:sz w:val="28"/>
        </w:rPr>
        <w:t>ванию в газете «</w:t>
      </w:r>
      <w:r>
        <w:rPr>
          <w:rFonts w:ascii="Times New Roman" w:hAnsi="Times New Roman"/>
          <w:sz w:val="28"/>
        </w:rPr>
        <w:t>Сандовские вести</w:t>
      </w:r>
      <w:r>
        <w:rPr>
          <w:rFonts w:ascii="Times New Roman" w:hAnsi="Times New Roman"/>
          <w:sz w:val="28"/>
        </w:rPr>
        <w:t xml:space="preserve">» и размещению на официальном сайте </w:t>
      </w:r>
      <w:r>
        <w:rPr>
          <w:rFonts w:ascii="Times New Roman" w:hAnsi="Times New Roman"/>
          <w:sz w:val="28"/>
        </w:rPr>
        <w:t xml:space="preserve">администрации Сандовского района </w:t>
      </w:r>
      <w:r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p w14:paraId="18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19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1A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1B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Думы</w:t>
      </w:r>
    </w:p>
    <w:p w14:paraId="1C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О.В.Смирнова</w:t>
      </w:r>
      <w:r>
        <w:rPr>
          <w:rFonts w:ascii="Times New Roman" w:hAnsi="Times New Roman"/>
          <w:sz w:val="28"/>
        </w:rPr>
        <w:t xml:space="preserve">  </w:t>
      </w:r>
    </w:p>
    <w:sectPr>
      <w:pgSz w:h="16838" w:w="11906"/>
      <w:pgMar w:bottom="851" w:footer="720" w:gutter="0" w:header="720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ms Rmn" w:hAnsi="Tms Rmn"/>
    </w:rPr>
  </w:style>
  <w:style w:default="1" w:styleId="Style_5_ch" w:type="character">
    <w:name w:val="Normal"/>
    <w:link w:val="Style_5"/>
    <w:rPr>
      <w:rFonts w:ascii="Tms Rmn" w:hAnsi="Tms Rmn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3" w:type="paragraph">
    <w:name w:val="Heading"/>
    <w:basedOn w:val="Style_5"/>
    <w:next w:val="Style_5"/>
    <w:link w:val="Style_3_ch"/>
    <w:pPr>
      <w:keepNext w:val="1"/>
      <w:tabs>
        <w:tab w:leader="none" w:pos="709" w:val="left"/>
      </w:tabs>
      <w:spacing w:after="120" w:before="240" w:line="276" w:lineRule="atLeast"/>
      <w:ind/>
    </w:pPr>
    <w:rPr>
      <w:rFonts w:ascii="Arial" w:hAnsi="Arial"/>
      <w:color w:val="00000A"/>
      <w:sz w:val="28"/>
    </w:rPr>
  </w:style>
  <w:style w:styleId="Style_3_ch" w:type="character">
    <w:name w:val="Heading"/>
    <w:basedOn w:val="Style_5_ch"/>
    <w:link w:val="Style_3"/>
    <w:rPr>
      <w:rFonts w:ascii="Arial" w:hAnsi="Arial"/>
      <w:color w:val="00000A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5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4" w:type="paragraph">
    <w:name w:val="Default"/>
    <w:link w:val="Style_4_ch"/>
    <w:rPr>
      <w:color w:val="000000"/>
      <w:sz w:val="24"/>
    </w:rPr>
  </w:style>
  <w:style w:styleId="Style_4_ch" w:type="character">
    <w:name w:val="Default"/>
    <w:link w:val="Style_4"/>
    <w:rPr>
      <w:color w:val="000000"/>
      <w:sz w:val="24"/>
    </w:rPr>
  </w:style>
  <w:style w:styleId="Style_11" w:type="paragraph">
    <w:name w:val="toc 3"/>
    <w:next w:val="Style_5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ConsPlusNormal"/>
    <w:link w:val="Style_12_ch"/>
    <w:rPr>
      <w:sz w:val="28"/>
    </w:rPr>
  </w:style>
  <w:style w:styleId="Style_12_ch" w:type="character">
    <w:name w:val="ConsPlusNormal"/>
    <w:link w:val="Style_12"/>
    <w:rPr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basedOn w:val="Style_5"/>
    <w:next w:val="Style_5"/>
    <w:link w:val="Style_14_ch"/>
    <w:uiPriority w:val="9"/>
    <w:qFormat/>
    <w:pPr>
      <w:keepNext w:val="1"/>
      <w:spacing w:before="120" w:line="360" w:lineRule="auto"/>
      <w:ind/>
      <w:jc w:val="center"/>
      <w:outlineLvl w:val="0"/>
    </w:pPr>
    <w:rPr>
      <w:rFonts w:ascii="Arial" w:hAnsi="Arial"/>
      <w:b w:val="1"/>
      <w:sz w:val="30"/>
    </w:rPr>
  </w:style>
  <w:style w:styleId="Style_14_ch" w:type="character">
    <w:name w:val="heading 1"/>
    <w:basedOn w:val="Style_5_ch"/>
    <w:link w:val="Style_14"/>
    <w:rPr>
      <w:rFonts w:ascii="Arial" w:hAnsi="Arial"/>
      <w:b w:val="1"/>
      <w:sz w:val="30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1"/>
    <w:next w:val="Style_5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5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Balloon Text"/>
    <w:basedOn w:val="Style_5"/>
    <w:link w:val="Style_22_ch"/>
    <w:rPr>
      <w:rFonts w:ascii="Tahoma" w:hAnsi="Tahoma"/>
      <w:sz w:val="16"/>
    </w:rPr>
  </w:style>
  <w:style w:styleId="Style_22_ch" w:type="character">
    <w:name w:val="Balloon Text"/>
    <w:basedOn w:val="Style_5_ch"/>
    <w:link w:val="Style_22"/>
    <w:rPr>
      <w:rFonts w:ascii="Tahoma" w:hAnsi="Tahoma"/>
      <w:sz w:val="16"/>
    </w:rPr>
  </w:style>
  <w:style w:styleId="Style_23" w:type="paragraph">
    <w:name w:val="toc 5"/>
    <w:next w:val="Style_5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basedOn w:val="Style_5"/>
    <w:next w:val="Style_5"/>
    <w:link w:val="Style_24_ch"/>
    <w:uiPriority w:val="11"/>
    <w:qFormat/>
    <w:rPr>
      <w:rFonts w:ascii="Times New Roman" w:hAnsi="Times New Roman"/>
      <w:b w:val="1"/>
      <w:sz w:val="24"/>
    </w:rPr>
  </w:style>
  <w:style w:styleId="Style_24_ch" w:type="character">
    <w:name w:val="Subtitle"/>
    <w:basedOn w:val="Style_5_ch"/>
    <w:link w:val="Style_24"/>
    <w:rPr>
      <w:rFonts w:ascii="Times New Roman" w:hAnsi="Times New Roman"/>
      <w:b w:val="1"/>
      <w:sz w:val="24"/>
    </w:rPr>
  </w:style>
  <w:style w:styleId="Style_25" w:type="paragraph">
    <w:name w:val="toc 10"/>
    <w:next w:val="Style_5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" w:type="paragraph">
    <w:name w:val="Title"/>
    <w:basedOn w:val="Style_5"/>
    <w:next w:val="Style_5"/>
    <w:link w:val="Style_2_ch"/>
    <w:uiPriority w:val="10"/>
    <w:qFormat/>
    <w:pPr>
      <w:ind/>
      <w:jc w:val="center"/>
    </w:pPr>
    <w:rPr>
      <w:rFonts w:ascii="Times New Roman" w:hAnsi="Times New Roman"/>
      <w:b w:val="1"/>
      <w:sz w:val="24"/>
    </w:rPr>
  </w:style>
  <w:style w:styleId="Style_2_ch" w:type="character">
    <w:name w:val="Title"/>
    <w:basedOn w:val="Style_5_ch"/>
    <w:link w:val="Style_2"/>
    <w:rPr>
      <w:rFonts w:ascii="Times New Roman" w:hAnsi="Times New Roman"/>
      <w:b w:val="1"/>
      <w:sz w:val="24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styleId="Style_28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2020-09-23T06:38:58Z</dcterms:modified>
</cp:coreProperties>
</file>