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/>
        <w:ind w:firstLine="0" w:left="561" w:right="384"/>
        <w:jc w:val="center"/>
      </w:pPr>
      <w:r>
        <w:rPr>
          <w:sz w:val="20"/>
        </w:rPr>
        <w:drawing>
          <wp:inline>
            <wp:extent cx="402590" cy="501142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2590" cy="5011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0"/>
        <w:spacing w:after="0" w:line="240" w:lineRule="auto"/>
        <w:ind w:firstLine="720"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widowControl w:val="0"/>
        <w:spacing w:after="0" w:line="240" w:lineRule="auto"/>
        <w:ind w:firstLine="720"/>
        <w:jc w:val="center"/>
      </w:pPr>
      <w:r>
        <w:rPr>
          <w:rFonts w:ascii="Times New Roman" w:hAnsi="Times New Roman"/>
          <w:b w:val="1"/>
          <w:sz w:val="40"/>
        </w:rPr>
        <w:t xml:space="preserve"> САНДОВСКОГО РАЙОНА</w:t>
      </w:r>
    </w:p>
    <w:p w14:paraId="04000000">
      <w:pPr>
        <w:widowControl w:val="0"/>
        <w:spacing w:after="0" w:line="240" w:lineRule="auto"/>
        <w:ind w:firstLine="720"/>
        <w:jc w:val="center"/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widowControl w:val="0"/>
        <w:spacing w:after="0" w:line="240" w:lineRule="auto"/>
        <w:ind w:firstLine="720"/>
        <w:jc w:val="center"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2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21.02.2020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п.Сандово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59</w:t>
      </w:r>
    </w:p>
    <w:p w14:paraId="07000000">
      <w:pPr>
        <w:pStyle w:val="Style_2"/>
        <w:spacing w:after="0"/>
        <w:ind/>
        <w:rPr>
          <w:rFonts w:ascii="Times New Roman" w:hAnsi="Times New Roman"/>
          <w:sz w:val="28"/>
        </w:rPr>
      </w:pPr>
    </w:p>
    <w:p w14:paraId="08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организации                                                     </w:t>
      </w:r>
    </w:p>
    <w:p w14:paraId="09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бесплатного двухразового питания</w:t>
      </w:r>
    </w:p>
    <w:p w14:paraId="0A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с ограниченными возможностями</w:t>
      </w:r>
    </w:p>
    <w:p w14:paraId="0B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здоровья, детей-инвалидов в муниципальных           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общеобразовательных организациях</w:t>
      </w:r>
    </w:p>
    <w:p w14:paraId="0C000000">
      <w:pPr>
        <w:pStyle w:val="Style_2"/>
        <w:rPr>
          <w:rFonts w:ascii="Times New Roman" w:hAnsi="Times New Roman"/>
          <w:sz w:val="28"/>
        </w:rPr>
      </w:pPr>
    </w:p>
    <w:p w14:paraId="0D00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социальной поддержки обучающихся с ограниченными возможностями здоровья, детей-инвалидов в муниципальных общеобразовательных организациях Сандовского района, руководствуясь  пунктом 7 статьи 79 Федерального закона «Об образовании в Российской Федерации», пунктом 6.8. раздела </w:t>
      </w:r>
      <w:r>
        <w:rPr>
          <w:rFonts w:ascii="Times New Roman" w:hAnsi="Times New Roman"/>
          <w:sz w:val="28"/>
        </w:rPr>
        <w:t>VI</w:t>
      </w:r>
      <w:r>
        <w:rPr>
          <w:rFonts w:ascii="Times New Roman" w:hAnsi="Times New Roman"/>
          <w:sz w:val="28"/>
        </w:rPr>
        <w:t xml:space="preserve"> «Требования к организации здорового питания и формирования примерного меню»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r>
        <w:rPr>
          <w:rFonts w:ascii="Times New Roman" w:hAnsi="Times New Roman"/>
          <w:sz w:val="28"/>
        </w:rPr>
        <w:t xml:space="preserve">администрация Сандовского района </w:t>
      </w:r>
    </w:p>
    <w:p w14:paraId="0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Порядок организации бесплатного двухразового питания детей с ограниченными возможностями здоровья, детей-инвалидов обучающихся в муниципальных образовательных организациях Сандовского района, реализующих образовательные программы начального общего, основного общего, среднего общего образования (Порядок прилагается). </w:t>
      </w:r>
    </w:p>
    <w:p w14:paraId="1000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2.Отделу образования администрации Сандовского района (Кудряшова О.В.), руководителям общеобразовательных организаций организовать бесплатное двухразовое питание  для детей с ограниченными возможностями здоровья, детей-инвалидов в муниципальных общеобразовательных организациях Сандовского района, реализующих образовательные программы начального общего, основного общего, среднего общего образования.</w:t>
      </w:r>
    </w:p>
    <w:p w14:paraId="1100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первого заместителя Главы администрации Сандовского района Г.Ю.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2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подписания и подлежит размещению на сайте администрации Сандовского района в информационно-коммуникационной сети «Интернет».</w:t>
      </w:r>
    </w:p>
    <w:p w14:paraId="13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района    </w:t>
      </w:r>
      <w:r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 О.Н. Грязнов</w:t>
      </w:r>
    </w:p>
    <w:p w14:paraId="15000000">
      <w:pPr>
        <w:pStyle w:val="Style_2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  </w:t>
      </w:r>
    </w:p>
    <w:p w14:paraId="16000000">
      <w:pPr>
        <w:pStyle w:val="Style_2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21.02.2020г. </w:t>
      </w:r>
      <w:r>
        <w:rPr>
          <w:rFonts w:ascii="Times New Roman" w:hAnsi="Times New Roman"/>
          <w:sz w:val="28"/>
        </w:rPr>
        <w:t>№ 59</w:t>
      </w:r>
    </w:p>
    <w:p w14:paraId="17000000">
      <w:pPr>
        <w:pStyle w:val="Style_2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Сандовского района</w:t>
      </w:r>
    </w:p>
    <w:p w14:paraId="19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I.Общие положения.</w:t>
      </w:r>
    </w:p>
    <w:p w14:paraId="1A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1.1.Настоящий Порядок обеспечения ежедневным бесплатным двухразовым питанием обучающихся с ограниченными возможностями здоровья обучающихся, детей-инвалидов в муниципальных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 xml:space="preserve">образовательных </w:t>
      </w:r>
      <w:r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Сандовского района, реализующих образовательные программы начального общего, основного общего, среднего общего образования (далее - Порядок) разработан в соответствии с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29.12.2012 N 273-ФЗ "Об образовании в Российской Федерации", Санитарно-эпидемиологически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требования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 организации питания обучающихся в общеобразовательных учреждениях, учреждениях начального и среднего</w:t>
      </w:r>
      <w:r>
        <w:rPr>
          <w:rFonts w:ascii="Times New Roman" w:hAnsi="Times New Roman"/>
          <w:sz w:val="28"/>
        </w:rPr>
        <w:t xml:space="preserve"> профессиона</w:t>
      </w:r>
      <w:r>
        <w:rPr>
          <w:rFonts w:ascii="Times New Roman" w:hAnsi="Times New Roman"/>
          <w:sz w:val="28"/>
        </w:rPr>
        <w:t xml:space="preserve">льного образования, </w:t>
      </w:r>
      <w:r>
        <w:rPr>
          <w:rFonts w:ascii="Times New Roman" w:hAnsi="Times New Roman"/>
          <w:sz w:val="28"/>
        </w:rPr>
        <w:t>утвержденными</w:t>
      </w:r>
      <w:r>
        <w:rPr>
          <w:rFonts w:ascii="Times New Roman" w:hAnsi="Times New Roman"/>
          <w:sz w:val="28"/>
        </w:rPr>
        <w:t xml:space="preserve"> постановлением Главного государственного санитарного врача Российской Федерации от 23.07.2008 N 45 (далее </w:t>
      </w:r>
      <w:r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2.4.5.2409-08).</w:t>
      </w:r>
    </w:p>
    <w:p w14:paraId="1B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1.2.Настоящий Порядок разработан в целях планомерной организации предоставления бесплатного двухразового питания обучающихся с ограниченными возможностями здоровья, детей-инвалидов (далее - ОВЗ), </w:t>
      </w:r>
      <w:r>
        <w:rPr>
          <w:rFonts w:ascii="Times New Roman" w:hAnsi="Times New Roman"/>
          <w:sz w:val="28"/>
        </w:rPr>
        <w:t>обучающимся</w:t>
      </w:r>
      <w:r>
        <w:rPr>
          <w:rFonts w:ascii="Times New Roman" w:hAnsi="Times New Roman"/>
          <w:sz w:val="28"/>
        </w:rPr>
        <w:t xml:space="preserve"> в муниципальных общеобразовательных организациях Сандовского района, реализующих образовательные программы начального общего, основного общего, среднего общего образования, в течение учебного года.</w:t>
      </w:r>
    </w:p>
    <w:p w14:paraId="1C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II.Основные понятия, используемые в данном Порядке.</w:t>
      </w:r>
    </w:p>
    <w:p w14:paraId="1E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2.1.Обучающийся</w:t>
      </w:r>
      <w:r>
        <w:rPr>
          <w:rFonts w:ascii="Times New Roman" w:hAnsi="Times New Roman"/>
          <w:sz w:val="28"/>
        </w:rPr>
        <w:t xml:space="preserve"> с ОВЗ - физическое лицо, имеющее недостатки в физическом и (или) психологическом развитии, подтверждённые </w:t>
      </w:r>
      <w:r>
        <w:rPr>
          <w:rFonts w:ascii="Times New Roman" w:hAnsi="Times New Roman"/>
          <w:sz w:val="28"/>
        </w:rPr>
        <w:t>психолого-медико-педагогической</w:t>
      </w:r>
      <w:r>
        <w:rPr>
          <w:rFonts w:ascii="Times New Roman" w:hAnsi="Times New Roman"/>
          <w:sz w:val="28"/>
        </w:rPr>
        <w:t xml:space="preserve"> комиссией и препятствующие получению образования без создания специальных условий. </w:t>
      </w:r>
    </w:p>
    <w:p w14:paraId="20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2.2.Дети-инвалиды с ОВЗ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лица, имеющие справку об инвалидности, выданную бюро медико-социальной экспертизы, и заключение ПМПК, подтверждающее необходимость создания в образовательной организации специальных условий для обучения ребёнка-инвалида.</w:t>
      </w:r>
    </w:p>
    <w:p w14:paraId="21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2.3.Образовательная организация - муниципальное образовательное учреждение </w:t>
      </w:r>
      <w:r>
        <w:rPr>
          <w:rFonts w:ascii="Times New Roman" w:hAnsi="Times New Roman"/>
          <w:sz w:val="28"/>
        </w:rPr>
        <w:t>Сандовского района</w:t>
      </w:r>
      <w:r>
        <w:rPr>
          <w:rFonts w:ascii="Times New Roman" w:hAnsi="Times New Roman"/>
          <w:sz w:val="28"/>
        </w:rPr>
        <w:t>, реализующее образовательные программы начального общего, основного общего, среднего общего образования.</w:t>
      </w:r>
    </w:p>
    <w:p w14:paraId="22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2.4.Бесплатное двухразовое питание - предоставление обучающимся с ОВЗ</w:t>
      </w:r>
      <w:r>
        <w:rPr>
          <w:rFonts w:ascii="Times New Roman" w:hAnsi="Times New Roman"/>
          <w:sz w:val="28"/>
        </w:rPr>
        <w:t xml:space="preserve"> и детям-инвалидам с ОВЗ</w:t>
      </w:r>
      <w:r>
        <w:rPr>
          <w:rFonts w:ascii="Times New Roman" w:hAnsi="Times New Roman"/>
          <w:sz w:val="28"/>
        </w:rPr>
        <w:t xml:space="preserve"> двухразового питания (завтрак и обед) в образовательной организации в дни учебных занятий.</w:t>
      </w:r>
    </w:p>
    <w:p w14:paraId="23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4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III.Полномочия в организации бесплатного двухразового питания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с ОВЗ.</w:t>
      </w:r>
    </w:p>
    <w:p w14:paraId="25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Организация образовательными организациями бесплатного двухразового питания обучающихся с ОВЗ осуществляется в соответствии с муниципальными заданиями на оказание муниципальных услуг (выполнение работ) в части реализации образовательных программ начального общего, основного общего, среднего общего образования.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3.2. Предоставление бесплатного питания обучающимся с ОВЗ осуществляется следующим образом:</w:t>
      </w:r>
    </w:p>
    <w:p w14:paraId="27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</w:t>
      </w:r>
      <w:r>
        <w:rPr>
          <w:rFonts w:ascii="Times New Roman" w:hAnsi="Times New Roman"/>
          <w:sz w:val="28"/>
        </w:rPr>
        <w:t>. Финансовое обеспечение расходов на предоставление бесплатного двухразового питания осуществляется за счёт средств муниципального бюджета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Образовательная организация:</w:t>
      </w:r>
    </w:p>
    <w:p w14:paraId="29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</w:t>
      </w:r>
      <w:r>
        <w:rPr>
          <w:rFonts w:ascii="Times New Roman" w:hAnsi="Times New Roman"/>
          <w:sz w:val="28"/>
        </w:rPr>
        <w:t xml:space="preserve"> детям с ОВЗ;</w:t>
      </w:r>
    </w:p>
    <w:p w14:paraId="2A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принимает документы, указанные в пункте 4.3 настоящего Порядка, </w:t>
      </w:r>
      <w:r>
        <w:rPr>
          <w:rFonts w:ascii="Times New Roman" w:hAnsi="Times New Roman"/>
          <w:sz w:val="28"/>
        </w:rPr>
        <w:t>формирует пакет документов и обеспечивает их хранение;</w:t>
      </w:r>
    </w:p>
    <w:p w14:paraId="2C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принимает решение о предоставлении (об отказе в предоставлении)</w:t>
      </w:r>
      <w:r>
        <w:rPr>
          <w:rFonts w:ascii="Times New Roman" w:hAnsi="Times New Roman"/>
          <w:sz w:val="28"/>
        </w:rPr>
        <w:t xml:space="preserve"> бесплатного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питания;</w:t>
      </w:r>
    </w:p>
    <w:p w14:paraId="2D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издаёт приказ о предоставлении бесплатного питания в течение пяти рабочих дней со дня приёма документов от родителей (законных </w:t>
      </w:r>
      <w:r>
        <w:rPr>
          <w:rFonts w:ascii="Times New Roman" w:hAnsi="Times New Roman"/>
          <w:sz w:val="28"/>
        </w:rPr>
        <w:t>представителей) или выдаёт аргументированный отказ по основаниям,</w:t>
      </w:r>
      <w:r>
        <w:rPr>
          <w:rFonts w:ascii="Times New Roman" w:hAnsi="Times New Roman"/>
          <w:sz w:val="28"/>
        </w:rPr>
        <w:t xml:space="preserve"> предусмотренным п. 4.6 настоящего Порядка;</w:t>
      </w:r>
    </w:p>
    <w:p w14:paraId="2F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обеспечивает обучающегося с ОВЗ бесплатным питанием с учебного дня, </w:t>
      </w:r>
      <w:r>
        <w:rPr>
          <w:rFonts w:ascii="Times New Roman" w:hAnsi="Times New Roman"/>
          <w:sz w:val="28"/>
        </w:rPr>
        <w:t>указанного в приказе руководителя образовательной организации;</w:t>
      </w:r>
    </w:p>
    <w:p w14:paraId="31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обеспечивает подготовку списков обучающихся с ОВЗ, ведение табеля получения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z w:val="28"/>
        </w:rPr>
        <w:t xml:space="preserve"> с ОВЗ бесплатного двухразового питания; </w:t>
      </w:r>
    </w:p>
    <w:p w14:paraId="33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координирует деятельность по обеспечению бесплатного двухразового</w:t>
      </w:r>
      <w:r>
        <w:rPr>
          <w:rFonts w:ascii="Times New Roman" w:hAnsi="Times New Roman"/>
          <w:sz w:val="28"/>
        </w:rPr>
        <w:t xml:space="preserve"> питания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с ОВЗ;</w:t>
      </w:r>
      <w:r>
        <w:rPr>
          <w:rFonts w:ascii="Times New Roman" w:hAnsi="Times New Roman"/>
          <w:sz w:val="28"/>
        </w:rPr>
        <w:t xml:space="preserve"> </w:t>
      </w:r>
    </w:p>
    <w:p w14:paraId="35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обеспечивает целевое расходование средств, предоставленных на организацию бесплатного двухразо</w:t>
      </w:r>
      <w:r>
        <w:rPr>
          <w:rFonts w:ascii="Times New Roman" w:hAnsi="Times New Roman"/>
          <w:sz w:val="28"/>
        </w:rPr>
        <w:t>вого питания обучающихся с ОВЗ;</w:t>
      </w:r>
    </w:p>
    <w:p w14:paraId="37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обеспечивает и контролирует организацию бесплатного двухразового питания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с ОВЗ в соответствии с действующим законодательством.</w:t>
      </w:r>
    </w:p>
    <w:p w14:paraId="39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IV.Порядок организации бесплатного двухразового питания.</w:t>
      </w:r>
    </w:p>
    <w:p w14:paraId="3B000000">
      <w:pPr>
        <w:pStyle w:val="Style_2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4.1.Право на получение бесплатного двухразового питания имеют все обучающиеся</w:t>
      </w:r>
      <w:r>
        <w:rPr>
          <w:rFonts w:ascii="Times New Roman" w:hAnsi="Times New Roman"/>
          <w:sz w:val="28"/>
        </w:rPr>
        <w:t xml:space="preserve"> с ОВЗ образовательной организации.</w:t>
      </w:r>
    </w:p>
    <w:p w14:paraId="3D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4.2.Бесплатное двухразовое питание </w:t>
      </w:r>
      <w:r>
        <w:rPr>
          <w:rFonts w:ascii="Times New Roman" w:hAnsi="Times New Roman"/>
          <w:sz w:val="28"/>
        </w:rPr>
        <w:t>обучающимся</w:t>
      </w:r>
      <w:r>
        <w:rPr>
          <w:rFonts w:ascii="Times New Roman" w:hAnsi="Times New Roman"/>
          <w:sz w:val="28"/>
        </w:rPr>
        <w:t xml:space="preserve"> с ОВЗ предоставляется</w:t>
      </w:r>
      <w:r>
        <w:rPr>
          <w:rFonts w:ascii="Times New Roman" w:hAnsi="Times New Roman"/>
          <w:sz w:val="28"/>
        </w:rPr>
        <w:t xml:space="preserve"> в заявительном порядке.</w:t>
      </w:r>
    </w:p>
    <w:p w14:paraId="3E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Для предоставления бесплатного двухразового питания родители (законные представители) обучающегося с ОВЗ подают </w:t>
      </w:r>
      <w:r>
        <w:rPr>
          <w:rFonts w:ascii="Times New Roman" w:hAnsi="Times New Roman"/>
          <w:sz w:val="28"/>
        </w:rPr>
        <w:t>в образовательную организацию:</w:t>
      </w:r>
    </w:p>
    <w:p w14:paraId="3F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заявление; </w:t>
      </w:r>
    </w:p>
    <w:p w14:paraId="40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копию заключения </w:t>
      </w:r>
      <w:r>
        <w:rPr>
          <w:rFonts w:ascii="Times New Roman" w:hAnsi="Times New Roman"/>
          <w:sz w:val="28"/>
        </w:rPr>
        <w:t>психолого-медико-педагогической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подтверждающее</w:t>
      </w:r>
      <w:r>
        <w:rPr>
          <w:rFonts w:ascii="Times New Roman" w:hAnsi="Times New Roman"/>
          <w:sz w:val="28"/>
        </w:rPr>
        <w:t>, что обучающийся является лицом с ОВЗ.</w:t>
      </w:r>
      <w:r>
        <w:rPr>
          <w:rFonts w:ascii="Times New Roman" w:hAnsi="Times New Roman"/>
          <w:sz w:val="28"/>
        </w:rPr>
        <w:t xml:space="preserve"> </w:t>
      </w:r>
    </w:p>
    <w:p w14:paraId="41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Период предоставления бесплатного питания обучающимся с ОВЗ начинается с учебного дня, установленного приказом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образовательной организации, но не более чем на срок действия заключения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психолого-медико-педагогической</w:t>
      </w:r>
      <w:r>
        <w:rPr>
          <w:rFonts w:ascii="Times New Roman" w:hAnsi="Times New Roman"/>
          <w:sz w:val="28"/>
        </w:rPr>
        <w:t xml:space="preserve"> комиссии.</w:t>
      </w:r>
    </w:p>
    <w:p w14:paraId="42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Бесплатное питание организуется в течение 5 дней в неделю  в виде</w:t>
      </w:r>
      <w:r>
        <w:rPr>
          <w:rFonts w:ascii="Times New Roman" w:hAnsi="Times New Roman"/>
          <w:sz w:val="28"/>
        </w:rPr>
        <w:t xml:space="preserve"> завтрака и обеда;</w:t>
      </w:r>
    </w:p>
    <w:p w14:paraId="43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Основаниями для отказа в предоставлении обучающимся бесплатного </w:t>
      </w:r>
      <w:r>
        <w:rPr>
          <w:rFonts w:ascii="Times New Roman" w:hAnsi="Times New Roman"/>
          <w:sz w:val="28"/>
        </w:rPr>
        <w:t>питания являются:</w:t>
      </w:r>
    </w:p>
    <w:p w14:paraId="44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предоставление родителями (законными представителями) неполного</w:t>
      </w:r>
      <w:r>
        <w:rPr>
          <w:rFonts w:ascii="Times New Roman" w:hAnsi="Times New Roman"/>
          <w:sz w:val="28"/>
        </w:rPr>
        <w:t xml:space="preserve"> пакета документов;</w:t>
      </w:r>
      <w:r>
        <w:rPr>
          <w:rFonts w:ascii="Times New Roman" w:hAnsi="Times New Roman"/>
          <w:sz w:val="28"/>
        </w:rPr>
        <w:t xml:space="preserve"> </w:t>
      </w:r>
    </w:p>
    <w:p w14:paraId="45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предоставление неправильно оформленных или утративших силу документов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4.7. Родители (законные представители) обучающегося с ОВЗ обязаны незамедлительно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 xml:space="preserve">образовательной организации о наступлении таких </w:t>
      </w:r>
      <w:r>
        <w:rPr>
          <w:rFonts w:ascii="Times New Roman" w:hAnsi="Times New Roman"/>
          <w:sz w:val="28"/>
        </w:rPr>
        <w:t>обстоятельств. </w:t>
      </w:r>
    </w:p>
    <w:p w14:paraId="46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4.8. При выявлении обстоятельств, влекущих прекращение права на обеспечение бесплатным питанием, питание прекращается </w:t>
      </w:r>
      <w:r>
        <w:rPr>
          <w:rFonts w:ascii="Times New Roman" w:hAnsi="Times New Roman"/>
          <w:sz w:val="28"/>
        </w:rPr>
        <w:t>с даты наступления</w:t>
      </w:r>
      <w:r>
        <w:rPr>
          <w:rFonts w:ascii="Times New Roman" w:hAnsi="Times New Roman"/>
          <w:sz w:val="28"/>
        </w:rPr>
        <w:t xml:space="preserve"> таких обстоятельств, о чем издается приказ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образовательной организации.</w:t>
      </w:r>
    </w:p>
    <w:p w14:paraId="47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4.9. </w:t>
      </w:r>
      <w:r>
        <w:rPr>
          <w:rFonts w:ascii="Times New Roman" w:hAnsi="Times New Roman"/>
          <w:sz w:val="28"/>
        </w:rPr>
        <w:t>Бесплатное двухразовое питание обучающих</w:t>
      </w:r>
      <w:r>
        <w:rPr>
          <w:rFonts w:ascii="Times New Roman" w:hAnsi="Times New Roman"/>
          <w:sz w:val="28"/>
        </w:rPr>
        <w:t xml:space="preserve">ся с ОВЗ, </w:t>
      </w:r>
      <w:r>
        <w:rPr>
          <w:rFonts w:ascii="Times New Roman" w:hAnsi="Times New Roman"/>
          <w:sz w:val="28"/>
        </w:rPr>
        <w:t>получающими образование на дому согласно медицинскому заключению,</w:t>
      </w:r>
      <w:r>
        <w:rPr>
          <w:rFonts w:ascii="Times New Roman" w:hAnsi="Times New Roman"/>
          <w:sz w:val="28"/>
        </w:rPr>
        <w:t xml:space="preserve"> по письменному заявлению родителей (законных представителей)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предоставляться </w:t>
      </w:r>
      <w:r>
        <w:rPr>
          <w:rFonts w:ascii="Times New Roman" w:hAnsi="Times New Roman"/>
          <w:sz w:val="28"/>
        </w:rPr>
        <w:t>в виде сухого пайка (ежемесячно)</w:t>
      </w:r>
      <w:r>
        <w:rPr>
          <w:rFonts w:ascii="Times New Roman" w:hAnsi="Times New Roman"/>
          <w:sz w:val="28"/>
        </w:rPr>
        <w:t xml:space="preserve"> в соответствии с требованиями </w:t>
      </w:r>
      <w:r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среднесуточным набором продуктов питания</w:t>
      </w:r>
      <w:r>
        <w:rPr>
          <w:rFonts w:ascii="Times New Roman" w:hAnsi="Times New Roman"/>
          <w:sz w:val="28"/>
        </w:rPr>
        <w:t>, за исключением случаев нахождения обучающегося с ОВЗ на стационарном (амбулаторном) лечении, или родителям (законным представителям) по письменному заявлению выплачивается компенсация за питание в денежном эквиваленте.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4.10. Информация о предоставлении бесплатного двухразового питания обучающимся с ОВЗ размещ</w:t>
      </w:r>
      <w:r>
        <w:rPr>
          <w:rFonts w:ascii="Times New Roman" w:hAnsi="Times New Roman"/>
          <w:sz w:val="28"/>
        </w:rPr>
        <w:t>ается в установленном порядке на сайтах образовательных организаций и администрации Сандовского района в информационно-коммуникационной сети «Интернет».</w:t>
      </w:r>
    </w:p>
    <w:p w14:paraId="48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9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A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B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C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D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E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</w:t>
      </w:r>
      <w:r>
        <w:rPr>
          <w:rFonts w:ascii="Times New Roman" w:hAnsi="Times New Roman"/>
          <w:sz w:val="28"/>
        </w:rPr>
        <w:t xml:space="preserve">делами </w:t>
      </w:r>
    </w:p>
    <w:p w14:paraId="4F000000">
      <w:pPr>
        <w:pStyle w:val="Style_2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Сандовского района                                          Г.И.Горохова</w:t>
      </w:r>
    </w:p>
    <w:p w14:paraId="50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2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5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255" w:footer="708" w:gutter="0" w:header="708" w:left="992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link w:val="Style_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7_ch" w:type="character">
    <w:name w:val="heading 3"/>
    <w:basedOn w:val="Style_2_ch"/>
    <w:link w:val="Style_7"/>
    <w:rPr>
      <w:rFonts w:ascii="Times New Roman" w:hAnsi="Times New Roman"/>
      <w:b w:val="1"/>
      <w:sz w:val="27"/>
    </w:rPr>
  </w:style>
  <w:style w:styleId="Style_8" w:type="paragraph">
    <w:name w:val="unformattext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unformattext"/>
    <w:basedOn w:val="Style_2_ch"/>
    <w:link w:val="Style_8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ertext"/>
    <w:basedOn w:val="Style_2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headertext"/>
    <w:basedOn w:val="Style_2_ch"/>
    <w:link w:val="Style_11"/>
    <w:rPr>
      <w:rFonts w:ascii="Times New Roman" w:hAnsi="Times New Roman"/>
      <w:sz w:val="24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2"/>
    <w:link w:val="Style_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2_ch"/>
    <w:link w:val="Style_1"/>
    <w:rPr>
      <w:rFonts w:ascii="Times New Roman" w:hAnsi="Times New Roman"/>
      <w:b w:val="1"/>
      <w:sz w:val="48"/>
    </w:rPr>
  </w:style>
  <w:style w:styleId="Style_13" w:type="paragraph">
    <w:name w:val="Hyperlink"/>
    <w:basedOn w:val="Style_14"/>
    <w:link w:val="Style_13_ch"/>
    <w:rPr>
      <w:color w:val="0000FF"/>
      <w:u w:val="single"/>
    </w:rPr>
  </w:style>
  <w:style w:styleId="Style_13_ch" w:type="character">
    <w:name w:val="Hyperlink"/>
    <w:basedOn w:val="Style_14_ch"/>
    <w:link w:val="Style_13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Normal (Web)"/>
    <w:basedOn w:val="Style_2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2_ch"/>
    <w:link w:val="Style_20"/>
    <w:rPr>
      <w:rFonts w:ascii="Times New Roman" w:hAnsi="Times New Roman"/>
      <w:sz w:val="24"/>
    </w:rPr>
  </w:style>
  <w:style w:styleId="Style_21" w:type="paragraph">
    <w:name w:val="formattext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formattext"/>
    <w:basedOn w:val="Style_2_ch"/>
    <w:link w:val="Style_21"/>
    <w:rPr>
      <w:rFonts w:ascii="Times New Roman" w:hAnsi="Times New Roman"/>
      <w:sz w:val="24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basedOn w:val="Style_2"/>
    <w:link w:val="Style_26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26_ch" w:type="character">
    <w:name w:val="heading 4"/>
    <w:basedOn w:val="Style_2_ch"/>
    <w:link w:val="Style_26"/>
    <w:rPr>
      <w:rFonts w:ascii="Times New Roman" w:hAnsi="Times New Roman"/>
      <w:b w:val="1"/>
      <w:sz w:val="24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000000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