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14"/>
        </w:rPr>
      </w:pPr>
      <w:r>
        <w:drawing>
          <wp:inline>
            <wp:extent cx="574040" cy="63690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74040" cy="63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Тверской области</w:t>
      </w:r>
    </w:p>
    <w:p w14:paraId="05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>12.05.2020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                                             № 11</w:t>
      </w:r>
      <w:r>
        <w:rPr>
          <w:rFonts w:ascii="Times New Roman" w:hAnsi="Times New Roman"/>
          <w:sz w:val="28"/>
        </w:rPr>
        <w:t>7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9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района </w:t>
      </w:r>
    </w:p>
    <w:p w14:paraId="0A000000">
      <w:pPr>
        <w:rPr>
          <w:sz w:val="28"/>
        </w:rPr>
      </w:pPr>
      <w:r>
        <w:rPr>
          <w:sz w:val="28"/>
        </w:rPr>
        <w:t xml:space="preserve">от 20.02.2020 </w:t>
      </w:r>
      <w:r>
        <w:rPr>
          <w:sz w:val="28"/>
        </w:rPr>
        <w:t xml:space="preserve">№55 </w:t>
      </w:r>
    </w:p>
    <w:p w14:paraId="0B000000"/>
    <w:p w14:paraId="0C000000"/>
    <w:p w14:paraId="0D000000">
      <w:pPr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соответствии со статьей </w:t>
      </w:r>
      <w:r>
        <w:rPr>
          <w:sz w:val="28"/>
        </w:rPr>
        <w:t xml:space="preserve">10 Федерального закона </w:t>
      </w:r>
      <w:r>
        <w:rPr>
          <w:sz w:val="28"/>
        </w:rPr>
        <w:t xml:space="preserve">Российской Федерации </w:t>
      </w:r>
      <w:r>
        <w:rPr>
          <w:sz w:val="28"/>
        </w:rPr>
        <w:t>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 xml:space="preserve">, с постановлением </w:t>
      </w:r>
      <w:r>
        <w:rPr>
          <w:sz w:val="28"/>
        </w:rPr>
        <w:t>Администраци</w:t>
      </w:r>
      <w:r>
        <w:rPr>
          <w:sz w:val="28"/>
        </w:rPr>
        <w:t>и</w:t>
      </w:r>
      <w:r>
        <w:rPr>
          <w:sz w:val="28"/>
        </w:rPr>
        <w:t xml:space="preserve"> Тверской области </w:t>
      </w:r>
      <w:r>
        <w:rPr>
          <w:sz w:val="28"/>
        </w:rPr>
        <w:t xml:space="preserve">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Уставом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«</w:t>
      </w:r>
      <w:r>
        <w:rPr>
          <w:sz w:val="28"/>
        </w:rPr>
        <w:t>Сандовский</w:t>
      </w:r>
      <w:r>
        <w:rPr>
          <w:sz w:val="28"/>
        </w:rPr>
        <w:t xml:space="preserve"> район» Тверской области</w:t>
      </w:r>
      <w:r>
        <w:rPr>
          <w:sz w:val="28"/>
        </w:rPr>
        <w:t>,</w:t>
      </w:r>
      <w:r>
        <w:rPr>
          <w:sz w:val="28"/>
        </w:rPr>
        <w:t xml:space="preserve"> соглашением о передаче полномочий органов местного самоуправ</w:t>
      </w:r>
      <w:r>
        <w:rPr>
          <w:sz w:val="28"/>
        </w:rPr>
        <w:t>ления</w:t>
      </w:r>
      <w:r>
        <w:rPr>
          <w:sz w:val="28"/>
        </w:rPr>
        <w:t xml:space="preserve"> городского поселения «Посе</w:t>
      </w:r>
      <w:r>
        <w:rPr>
          <w:sz w:val="28"/>
        </w:rPr>
        <w:t>лок Сандово»</w:t>
      </w:r>
      <w:r>
        <w:rPr>
          <w:sz w:val="28"/>
        </w:rPr>
        <w:t xml:space="preserve"> </w:t>
      </w:r>
      <w:r>
        <w:rPr>
          <w:sz w:val="28"/>
        </w:rPr>
        <w:t>органам местного самоуправления муниципального образования «</w:t>
      </w:r>
      <w:r>
        <w:rPr>
          <w:sz w:val="28"/>
        </w:rPr>
        <w:t>Сандовский</w:t>
      </w:r>
      <w:r>
        <w:rPr>
          <w:sz w:val="28"/>
        </w:rPr>
        <w:t xml:space="preserve"> район» Тверской области</w:t>
      </w:r>
      <w:r>
        <w:rPr>
          <w:sz w:val="28"/>
        </w:rPr>
        <w:t xml:space="preserve"> </w:t>
      </w:r>
      <w:r>
        <w:rPr>
          <w:sz w:val="28"/>
        </w:rPr>
        <w:t>от 09.12.2019 года №1</w:t>
      </w:r>
      <w:r>
        <w:rPr>
          <w:sz w:val="28"/>
        </w:rPr>
        <w:t xml:space="preserve"> администрация </w:t>
      </w:r>
      <w:r>
        <w:rPr>
          <w:sz w:val="28"/>
        </w:rPr>
        <w:t>Сандовского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</w:p>
    <w:p w14:paraId="0E000000">
      <w:pPr>
        <w:ind w:firstLine="708"/>
        <w:jc w:val="both"/>
        <w:rPr>
          <w:sz w:val="16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0000000">
      <w:pPr>
        <w:ind/>
        <w:jc w:val="center"/>
        <w:rPr>
          <w:sz w:val="16"/>
        </w:rPr>
      </w:pP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</w:t>
      </w:r>
      <w:r>
        <w:rPr>
          <w:sz w:val="28"/>
        </w:rPr>
        <w:t xml:space="preserve">изменение </w:t>
      </w:r>
      <w:r>
        <w:rPr>
          <w:sz w:val="28"/>
        </w:rPr>
        <w:t xml:space="preserve">в постановление </w:t>
      </w:r>
      <w:r>
        <w:rPr>
          <w:sz w:val="28"/>
        </w:rPr>
        <w:t xml:space="preserve">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района </w:t>
      </w:r>
      <w:r>
        <w:rPr>
          <w:sz w:val="28"/>
        </w:rPr>
        <w:t xml:space="preserve">от 20.02.2020 года №55 «Об утверждении схемы размещения нестационарных торговых объектов на территории городского поселения «Поселок Сандово», изложив Приложение в новой редакции </w:t>
      </w:r>
      <w:r>
        <w:rPr>
          <w:sz w:val="28"/>
        </w:rPr>
        <w:t>(</w:t>
      </w:r>
      <w:r>
        <w:rPr>
          <w:sz w:val="28"/>
        </w:rPr>
        <w:t>прилагается</w:t>
      </w:r>
      <w:r>
        <w:rPr>
          <w:sz w:val="28"/>
        </w:rPr>
        <w:t>).</w:t>
      </w:r>
    </w:p>
    <w:p w14:paraId="12000000">
      <w:pPr>
        <w:pStyle w:val="Style_1"/>
        <w:ind w:firstLine="709"/>
      </w:pPr>
      <w:r>
        <w:t>2</w:t>
      </w:r>
      <w: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>
        <w:t>Сандовского</w:t>
      </w:r>
      <w:r>
        <w:t xml:space="preserve"> района в сети «Интернет».</w:t>
      </w:r>
    </w:p>
    <w:p w14:paraId="13000000">
      <w:pPr>
        <w:pStyle w:val="Style_1"/>
      </w:pPr>
    </w:p>
    <w:p w14:paraId="14000000">
      <w:pPr>
        <w:pStyle w:val="Style_1"/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pStyle w:val="Style_1"/>
      </w:pPr>
      <w:r>
        <w:t xml:space="preserve">Глава </w:t>
      </w:r>
      <w:r>
        <w:t>Сандовского</w:t>
      </w:r>
      <w:r>
        <w:t xml:space="preserve"> района                            </w:t>
      </w:r>
      <w:r>
        <w:tab/>
      </w:r>
      <w:r>
        <w:tab/>
      </w:r>
      <w:r>
        <w:tab/>
      </w:r>
      <w:r>
        <w:t xml:space="preserve"> </w:t>
      </w:r>
      <w:r>
        <w:t>О.Н.Грязнов</w:t>
      </w:r>
    </w:p>
    <w:p w14:paraId="18000000">
      <w:pPr>
        <w:pStyle w:val="Style_1"/>
      </w:pPr>
    </w:p>
    <w:p w14:paraId="19000000">
      <w:pPr>
        <w:pStyle w:val="Style_1"/>
      </w:pPr>
    </w:p>
    <w:p w14:paraId="1A000000">
      <w:pPr>
        <w:pStyle w:val="Style_1"/>
      </w:pPr>
    </w:p>
    <w:p w14:paraId="1B000000">
      <w:pPr>
        <w:pStyle w:val="Style_2"/>
        <w:ind/>
        <w:jc w:val="right"/>
      </w:pPr>
    </w:p>
    <w:p w14:paraId="1C000000">
      <w:pPr>
        <w:pStyle w:val="Style_2"/>
        <w:ind/>
        <w:jc w:val="right"/>
      </w:pPr>
      <w:r>
        <w:br w:type="page"/>
      </w:r>
    </w:p>
    <w:p w14:paraId="1D000000">
      <w:pPr>
        <w:pStyle w:val="Style_2"/>
        <w:ind/>
        <w:jc w:val="right"/>
      </w:pPr>
      <w:r>
        <w:t>Приложение</w:t>
      </w:r>
    </w:p>
    <w:p w14:paraId="1E000000">
      <w:pPr>
        <w:pStyle w:val="Style_2"/>
        <w:ind/>
        <w:jc w:val="right"/>
      </w:pPr>
      <w:r>
        <w:t>к постановлению администрации</w:t>
      </w:r>
    </w:p>
    <w:p w14:paraId="1F000000">
      <w:pPr>
        <w:pStyle w:val="Style_2"/>
        <w:ind/>
        <w:jc w:val="right"/>
      </w:pPr>
      <w:r>
        <w:t>Сандовского района от 12.05.2020г. № 117</w:t>
      </w: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center"/>
      </w:pPr>
      <w:r>
        <w:rPr>
          <w:sz w:val="28"/>
        </w:rPr>
        <w:t>Схема</w:t>
      </w:r>
    </w:p>
    <w:p w14:paraId="24000000">
      <w:pPr>
        <w:ind/>
        <w:jc w:val="center"/>
      </w:pPr>
      <w:r>
        <w:rPr>
          <w:sz w:val="28"/>
        </w:rPr>
        <w:t>размещения нестационарных торговых объектов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на терри</w:t>
      </w:r>
      <w:r>
        <w:rPr>
          <w:sz w:val="28"/>
        </w:rPr>
        <w:t>тории городского поселения «Посе</w:t>
      </w:r>
      <w:r>
        <w:rPr>
          <w:sz w:val="28"/>
        </w:rPr>
        <w:t>лок Сандово»</w:t>
      </w:r>
    </w:p>
    <w:p w14:paraId="26000000">
      <w:pPr>
        <w:ind/>
        <w:jc w:val="center"/>
      </w:pPr>
      <w:r>
        <w:rPr>
          <w:sz w:val="28"/>
        </w:rPr>
        <w:t xml:space="preserve">на период с </w:t>
      </w:r>
      <w:r>
        <w:rPr>
          <w:sz w:val="28"/>
        </w:rPr>
        <w:t>20 февраля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года по </w:t>
      </w:r>
      <w:r>
        <w:rPr>
          <w:sz w:val="28"/>
        </w:rPr>
        <w:t>19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tbl>
      <w:tblPr>
        <w:tblStyle w:val="Style_3"/>
        <w:tblInd w:type="dxa" w:w="-799"/>
        <w:tblCellMar>
          <w:left w:type="dxa" w:w="40"/>
          <w:right w:type="dxa" w:w="40"/>
        </w:tblCellMar>
      </w:tblPr>
      <w:tblGrid>
        <w:gridCol w:w="667"/>
        <w:gridCol w:w="2512"/>
        <w:gridCol w:w="1620"/>
        <w:gridCol w:w="2415"/>
        <w:gridCol w:w="1750"/>
        <w:gridCol w:w="1557"/>
      </w:tblGrid>
      <w:tr>
        <w:trPr>
          <w:trHeight w:hRule="atLeast" w:val="1162"/>
          <w:tblHeader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00000">
            <w:pPr>
              <w:ind/>
              <w:jc w:val="center"/>
            </w:pPr>
            <w:r>
              <w:t>Адрес места</w:t>
            </w:r>
          </w:p>
          <w:p w14:paraId="29000000">
            <w:pPr>
              <w:ind/>
              <w:jc w:val="center"/>
            </w:pPr>
            <w:r>
              <w:t>нахождения</w:t>
            </w:r>
          </w:p>
          <w:p w14:paraId="2A000000">
            <w:pPr>
              <w:ind/>
              <w:jc w:val="center"/>
            </w:pPr>
            <w:r>
              <w:t>нестационарного</w:t>
            </w:r>
          </w:p>
          <w:p w14:paraId="2B000000">
            <w:pPr>
              <w:ind/>
              <w:jc w:val="center"/>
            </w:pPr>
            <w:r>
              <w:t>торгового объекта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00000">
            <w:pPr>
              <w:ind/>
              <w:jc w:val="center"/>
            </w:pPr>
            <w:r>
              <w:t xml:space="preserve">Площадь </w:t>
            </w:r>
          </w:p>
          <w:p w14:paraId="2D000000">
            <w:pPr>
              <w:ind/>
              <w:jc w:val="center"/>
            </w:pPr>
            <w:r>
              <w:t xml:space="preserve">объекта,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00000">
            <w:pPr>
              <w:ind/>
              <w:jc w:val="center"/>
            </w:pPr>
            <w:r>
              <w:t>Специализация торгового объекта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00000">
            <w:pPr>
              <w:ind/>
              <w:jc w:val="center"/>
            </w:pPr>
            <w:r>
              <w:t>Тип торгового объекта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00000">
            <w:pPr>
              <w:ind/>
              <w:jc w:val="center"/>
            </w:pPr>
            <w:r>
              <w:t>Период</w:t>
            </w:r>
          </w:p>
          <w:p w14:paraId="31000000">
            <w:pPr>
              <w:ind/>
              <w:jc w:val="center"/>
            </w:pPr>
            <w:r>
              <w:t>функционирования</w:t>
            </w:r>
          </w:p>
          <w:p w14:paraId="32000000">
            <w:pPr>
              <w:ind/>
              <w:jc w:val="center"/>
            </w:pPr>
            <w:r>
              <w:t>нестационарного</w:t>
            </w:r>
          </w:p>
          <w:p w14:paraId="33000000">
            <w:pPr>
              <w:ind/>
              <w:jc w:val="center"/>
            </w:pPr>
            <w:r>
              <w:t>торгового объекта</w:t>
            </w:r>
          </w:p>
        </w:tc>
      </w:tr>
      <w:tr>
        <w:trPr>
          <w:trHeight w:hRule="atLeast" w:val="307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5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00000">
            <w:pPr>
              <w:ind/>
              <w:jc w:val="center"/>
            </w:pPr>
            <w:r>
              <w:t xml:space="preserve">с </w:t>
            </w:r>
            <w:r>
              <w:t>20.02.20</w:t>
            </w:r>
            <w:r>
              <w:t>20</w:t>
            </w:r>
            <w:r>
              <w:t xml:space="preserve"> года</w:t>
            </w:r>
            <w:r>
              <w:t xml:space="preserve"> по </w:t>
            </w:r>
            <w:r>
              <w:t>19.02.202</w:t>
            </w:r>
            <w:r>
              <w:t>3</w:t>
            </w:r>
            <w:r>
              <w:t xml:space="preserve"> года</w:t>
            </w:r>
          </w:p>
        </w:tc>
      </w:tr>
      <w:tr>
        <w:trPr>
          <w:trHeight w:hRule="atLeast" w:val="30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B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00000">
            <w:pPr>
              <w:ind/>
              <w:jc w:val="center"/>
            </w:pPr>
            <w:r>
              <w:t>35,0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07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00000">
            <w:pPr>
              <w:ind/>
              <w:jc w:val="center"/>
            </w:pPr>
            <w:r>
              <w:t>32,44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00000">
            <w:pPr>
              <w:ind/>
              <w:jc w:val="center"/>
            </w:pPr>
            <w:r>
              <w:t xml:space="preserve">Продажа </w:t>
            </w:r>
            <w:r>
              <w:t>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E000000">
            <w:pPr>
              <w:ind/>
              <w:jc w:val="center"/>
            </w:pPr>
            <w:r>
              <w:t>34,6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00000">
            <w:pPr>
              <w:ind/>
              <w:jc w:val="center"/>
            </w:pPr>
            <w:r>
              <w:t>Продажа</w:t>
            </w:r>
            <w:r>
              <w:t xml:space="preserve"> автозапчастей и</w:t>
            </w:r>
            <w:r>
              <w:t xml:space="preserve">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1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2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3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00000">
            <w:pPr>
              <w:ind/>
              <w:jc w:val="center"/>
            </w:pPr>
            <w:r>
              <w:t>25,9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7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00000">
            <w:pPr>
              <w:ind/>
              <w:jc w:val="center"/>
            </w:pPr>
            <w:r>
              <w:t>7.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9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00000">
            <w:pPr>
              <w:ind/>
              <w:jc w:val="center"/>
            </w:pPr>
            <w:r>
              <w:t>25,9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E000000">
            <w:pPr>
              <w:ind/>
              <w:jc w:val="center"/>
            </w:pPr>
            <w:r>
              <w:t>8.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0000000">
            <w:pPr>
              <w:ind/>
              <w:jc w:val="center"/>
            </w:pPr>
            <w:r>
              <w:t>15,0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2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3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00000">
            <w:pPr>
              <w:ind/>
              <w:jc w:val="center"/>
            </w:pPr>
            <w:r>
              <w:t>9.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7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00000">
            <w:pPr>
              <w:ind/>
              <w:jc w:val="center"/>
            </w:pPr>
            <w:r>
              <w:t xml:space="preserve">Ларек  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C000000">
            <w:pPr>
              <w:ind/>
              <w:jc w:val="center"/>
            </w:pPr>
            <w:r>
              <w:t>11,0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00000">
            <w:pPr>
              <w:ind/>
              <w:jc w:val="center"/>
            </w:pPr>
            <w:r>
              <w:t>Продажа цветов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E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F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1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2000000">
            <w:pPr>
              <w:ind/>
              <w:jc w:val="center"/>
            </w:pPr>
            <w:r>
              <w:t>18,0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3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4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5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7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00000">
            <w:pPr>
              <w:ind/>
              <w:jc w:val="center"/>
            </w:pPr>
            <w:r>
              <w:t>14,4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9000000">
            <w:pPr>
              <w:ind/>
              <w:jc w:val="center"/>
            </w:pPr>
            <w:r>
              <w:t xml:space="preserve">Продажа </w:t>
            </w:r>
            <w:r>
              <w:t>продовольственных</w:t>
            </w:r>
          </w:p>
          <w:p w14:paraId="7A000000">
            <w:pPr>
              <w:ind/>
              <w:jc w:val="center"/>
            </w:pPr>
            <w:r>
              <w:t>товаров,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B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D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E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00000">
            <w:pPr>
              <w:ind/>
              <w:jc w:val="center"/>
            </w:pPr>
            <w:r>
              <w:t>18,0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00000">
            <w:pPr>
              <w:ind/>
              <w:jc w:val="center"/>
            </w:pPr>
            <w:r>
              <w:t>Продажа продовольственных товаров,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1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00000">
            <w:pPr>
              <w:ind/>
              <w:jc w:val="center"/>
            </w:pPr>
            <w:r>
              <w:t>Продажа 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7000000">
            <w:pPr>
              <w:ind/>
              <w:jc w:val="center"/>
            </w:pPr>
            <w:r>
              <w:t>Ларек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A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B000000">
            <w:pPr>
              <w:ind/>
              <w:jc w:val="center"/>
            </w:pPr>
            <w:r>
              <w:t>33,0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00000">
            <w:pPr>
              <w:ind/>
              <w:jc w:val="center"/>
            </w:pPr>
            <w:r>
              <w:t>Продажа продовольственных товаров,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0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00000">
            <w:pPr>
              <w:ind/>
              <w:jc w:val="center"/>
            </w:pPr>
            <w:r>
              <w:t>31,15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2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3000000">
            <w:pPr>
              <w:ind/>
              <w:jc w:val="center"/>
            </w:pPr>
            <w:r>
              <w:t xml:space="preserve">Павильон 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4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5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7000000">
            <w:pPr>
              <w:ind/>
              <w:jc w:val="center"/>
            </w:pPr>
            <w:r>
              <w:t>21,0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00000">
            <w:pPr>
              <w:ind/>
              <w:jc w:val="center"/>
            </w:pPr>
            <w:r>
              <w:t xml:space="preserve">Продажа </w:t>
            </w:r>
            <w:r>
              <w:t>промышленных</w:t>
            </w:r>
          </w:p>
          <w:p w14:paraId="99000000">
            <w:pPr>
              <w:ind/>
              <w:jc w:val="center"/>
            </w:pPr>
            <w:r>
              <w:t>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00000">
            <w:pPr>
              <w:ind/>
              <w:jc w:val="center"/>
            </w:pPr>
            <w:r>
              <w:t>22,62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3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</w:t>
            </w:r>
            <w:r>
              <w:t>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00000">
            <w:pPr>
              <w:ind/>
              <w:jc w:val="center"/>
            </w:pPr>
            <w:r>
              <w:t>13,18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5000000">
            <w:pPr>
              <w:ind/>
              <w:jc w:val="center"/>
            </w:pPr>
            <w:r>
              <w:t xml:space="preserve">Продажа промышленных </w:t>
            </w:r>
            <w:r>
              <w:t>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6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7000000">
            <w:pPr>
              <w:ind/>
              <w:jc w:val="center"/>
            </w:pPr>
            <w:r>
              <w:t xml:space="preserve">с 20.02.2020 года по </w:t>
            </w:r>
            <w:r>
              <w:t>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8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9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A000000">
            <w:pPr>
              <w:ind/>
              <w:jc w:val="center"/>
            </w:pPr>
            <w:r>
              <w:t>6,0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00000">
            <w:pPr>
              <w:ind/>
              <w:jc w:val="center"/>
            </w:pPr>
            <w:r>
              <w:t>Продажа 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C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00000">
            <w:pPr>
              <w:ind/>
              <w:jc w:val="center"/>
            </w:pPr>
            <w:r>
              <w:t>21.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00000">
            <w:pPr>
              <w:ind/>
              <w:jc w:val="center"/>
            </w:pPr>
            <w:r>
              <w:t>27,0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00000">
            <w:pPr>
              <w:ind/>
              <w:jc w:val="center"/>
            </w:pPr>
            <w:r>
              <w:t>Продажа 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4000000">
            <w:pPr>
              <w:ind/>
              <w:jc w:val="center"/>
            </w:pPr>
            <w:r>
              <w:t>22.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, </w:t>
            </w:r>
            <w:r>
              <w:t>около</w:t>
            </w:r>
            <w:r>
              <w:t xml:space="preserve"> здания </w:t>
            </w:r>
            <w:r>
              <w:t xml:space="preserve"> №9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6000000">
            <w:pPr>
              <w:ind/>
              <w:jc w:val="center"/>
            </w:pPr>
            <w:r>
              <w:t>19,0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8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00000">
            <w:pPr>
              <w:ind/>
              <w:jc w:val="center"/>
            </w:pPr>
            <w:r>
              <w:t>23.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, </w:t>
            </w:r>
            <w:r>
              <w:t>около</w:t>
            </w:r>
            <w:r>
              <w:t xml:space="preserve"> здания </w:t>
            </w:r>
            <w:r>
              <w:t xml:space="preserve"> №9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00000">
            <w:pPr>
              <w:ind/>
              <w:jc w:val="center"/>
            </w:pPr>
            <w:r>
              <w:t>ларек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00000">
            <w:pPr>
              <w:ind/>
              <w:jc w:val="center"/>
            </w:pPr>
            <w:r>
              <w:t>24.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, </w:t>
            </w:r>
            <w:r>
              <w:t>около</w:t>
            </w:r>
            <w:r>
              <w:t xml:space="preserve"> здания </w:t>
            </w:r>
            <w:r>
              <w:t xml:space="preserve"> №</w:t>
            </w:r>
            <w:r>
              <w:t>23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3000000">
            <w:pPr>
              <w:ind/>
              <w:jc w:val="center"/>
            </w:pPr>
            <w: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00000">
            <w:pPr>
              <w:ind/>
              <w:jc w:val="center"/>
            </w:pPr>
            <w:r>
              <w:t>ларек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5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00000">
            <w:pPr>
              <w:ind/>
              <w:jc w:val="center"/>
            </w:pPr>
            <w:r>
              <w:t>25.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ул.Октябрьская</w:t>
            </w:r>
            <w:r>
              <w:t xml:space="preserve"> напротив магазина «Меркурий» здание №1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00000">
            <w:pPr>
              <w:ind/>
              <w:jc w:val="center"/>
            </w:pPr>
            <w:r>
              <w:t>28,0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9000000">
            <w:pPr>
              <w:ind/>
              <w:jc w:val="center"/>
            </w:pPr>
            <w:r>
              <w:t xml:space="preserve">Продажа </w:t>
            </w:r>
            <w:r>
              <w:t>продовольственных</w:t>
            </w:r>
          </w:p>
          <w:p w14:paraId="CA000000">
            <w:pPr>
              <w:ind/>
              <w:jc w:val="center"/>
            </w:pPr>
            <w:r>
              <w:t>товаров</w:t>
            </w:r>
            <w:r>
              <w:t>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B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D000000">
            <w:pPr>
              <w:ind/>
              <w:jc w:val="center"/>
            </w:pPr>
            <w:r>
              <w:t>26.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ул.Октябрьская</w:t>
            </w:r>
            <w:r>
              <w:t xml:space="preserve"> 30м на запад от дома №27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00000">
            <w:pPr>
              <w:ind/>
              <w:jc w:val="center"/>
            </w:pPr>
            <w:r>
              <w:t>65,2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00000">
            <w:pPr>
              <w:ind/>
              <w:jc w:val="center"/>
            </w:pPr>
            <w:r>
              <w:t>Продажа продовольственных</w:t>
            </w:r>
            <w:r>
              <w:t xml:space="preserve"> товаров,</w:t>
            </w:r>
            <w:r>
              <w:t xml:space="preserve">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1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00000">
            <w:pPr>
              <w:ind/>
              <w:jc w:val="center"/>
            </w:pPr>
            <w:r>
              <w:t>27.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ул.Заводская</w:t>
            </w:r>
            <w:r>
              <w:t>, 1, территория хлебозавода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00000">
            <w:pPr>
              <w:ind/>
              <w:jc w:val="center"/>
            </w:pPr>
            <w:r>
              <w:t>9,6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6000000">
            <w:pPr>
              <w:ind/>
              <w:jc w:val="center"/>
            </w:pPr>
            <w:r>
              <w:t xml:space="preserve">Продажа продовольственных товаров, промышленных товаров 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00000">
            <w:pPr>
              <w:ind/>
              <w:jc w:val="center"/>
            </w:pPr>
            <w:r>
              <w:t>2</w:t>
            </w:r>
            <w:r>
              <w:t>8</w:t>
            </w:r>
            <w:r>
              <w:t>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около жилого дома №40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B000000">
            <w:pPr>
              <w:ind/>
              <w:jc w:val="center"/>
            </w:pPr>
            <w:r>
              <w:t>8,9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C000000">
            <w:pPr>
              <w:ind/>
              <w:jc w:val="center"/>
            </w:pPr>
            <w:r>
              <w:t xml:space="preserve">Продажа </w:t>
            </w:r>
            <w:r>
              <w:t>продовольственных</w:t>
            </w:r>
          </w:p>
          <w:p w14:paraId="DD000000">
            <w:pPr>
              <w:ind/>
              <w:jc w:val="center"/>
            </w:pPr>
            <w:r>
              <w:t>товаров</w:t>
            </w:r>
            <w:r>
              <w:t>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F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00000">
            <w:pPr>
              <w:ind/>
              <w:jc w:val="center"/>
            </w:pPr>
            <w:r>
              <w:t>29.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1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</w:p>
          <w:p w14:paraId="E2000000">
            <w:r>
              <w:t>ул.</w:t>
            </w:r>
            <w:r>
              <w:rPr>
                <w:sz w:val="16"/>
              </w:rPr>
              <w:t xml:space="preserve"> </w:t>
            </w:r>
            <w:r>
              <w:t>Мелиоративная</w:t>
            </w:r>
            <w:r>
              <w:t xml:space="preserve"> </w:t>
            </w:r>
            <w:r>
              <w:t>между</w:t>
            </w:r>
            <w:r>
              <w:t xml:space="preserve"> жил</w:t>
            </w:r>
            <w:r>
              <w:t>ыми</w:t>
            </w:r>
            <w:r>
              <w:t xml:space="preserve"> дома</w:t>
            </w:r>
            <w:r>
              <w:t>ми</w:t>
            </w:r>
            <w:r>
              <w:t xml:space="preserve"> </w:t>
            </w:r>
            <w:r>
              <w:t>№</w:t>
            </w:r>
            <w:r>
              <w:t>1 и №5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3000000">
            <w:pPr>
              <w:ind/>
              <w:jc w:val="center"/>
            </w:pPr>
            <w:r>
              <w:t>8,8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4000000">
            <w:pPr>
              <w:ind/>
              <w:jc w:val="center"/>
            </w:pPr>
            <w:r>
              <w:t>Продажа продовольственных товаров</w:t>
            </w:r>
            <w:r>
              <w:t xml:space="preserve">, </w:t>
            </w:r>
            <w:r>
              <w:t>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5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6000000">
            <w:pPr>
              <w:ind/>
              <w:jc w:val="center"/>
            </w:pPr>
            <w:r>
              <w:t xml:space="preserve">с 20.02.2020 года по 19.02.2023 </w:t>
            </w:r>
            <w:r>
              <w:t>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7000000">
            <w:pPr>
              <w:ind/>
              <w:jc w:val="center"/>
            </w:pPr>
            <w:r>
              <w:t>30</w:t>
            </w:r>
            <w:r>
              <w:t>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8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</w:t>
            </w:r>
            <w:r>
              <w:t>около здания АНО ПО «</w:t>
            </w:r>
            <w:r>
              <w:t>Автоманевр</w:t>
            </w:r>
            <w:r>
              <w:t xml:space="preserve">» </w:t>
            </w:r>
            <w:r>
              <w:t>ул.Заречная</w:t>
            </w:r>
            <w:r>
              <w:t xml:space="preserve"> д.22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9000000">
            <w:pPr>
              <w:ind/>
              <w:jc w:val="center"/>
            </w:pPr>
            <w:r>
              <w:t>8,9</w:t>
            </w:r>
            <w:bookmarkStart w:id="1" w:name="_GoBack"/>
            <w:bookmarkEnd w:id="1"/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A000000">
            <w:pPr>
              <w:ind/>
              <w:jc w:val="center"/>
            </w:pPr>
            <w:r>
              <w:t xml:space="preserve">Продажа </w:t>
            </w:r>
            <w:r>
              <w:t>продовольственных</w:t>
            </w:r>
          </w:p>
          <w:p w14:paraId="EB000000">
            <w:pPr>
              <w:ind/>
              <w:jc w:val="center"/>
            </w:pPr>
            <w:r>
              <w:t>товаров</w:t>
            </w:r>
            <w:r>
              <w:t>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C000000">
            <w:pPr>
              <w:ind/>
              <w:jc w:val="center"/>
            </w:pPr>
            <w: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D000000">
            <w:pPr>
              <w:ind/>
              <w:jc w:val="center"/>
            </w:pPr>
            <w: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E000000">
            <w:pPr>
              <w:ind/>
              <w:jc w:val="center"/>
            </w:pPr>
            <w:r>
              <w:t>31.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F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около здания №8 магазин «</w:t>
            </w:r>
            <w:r>
              <w:t>Минимаркет</w:t>
            </w:r>
            <w:r>
              <w:t>»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0000000">
            <w:pPr>
              <w:ind/>
              <w:jc w:val="center"/>
            </w:pPr>
            <w:r>
              <w:t>7,0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1000000">
            <w:pPr>
              <w:ind/>
              <w:jc w:val="center"/>
            </w:pPr>
            <w:r>
              <w:t xml:space="preserve">Продажа </w:t>
            </w:r>
          </w:p>
          <w:p w14:paraId="F2000000">
            <w:pPr>
              <w:ind/>
              <w:jc w:val="center"/>
            </w:pPr>
            <w:r>
              <w:t>саженцев, рассады, семян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3000000">
            <w:pPr>
              <w:ind/>
              <w:jc w:val="center"/>
            </w:pPr>
            <w:r>
              <w:t>Передвижные средства развозной торговли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12.05.2020 года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19.02.2023 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rPr>
          <w:trHeight w:hRule="atLeast" w:val="338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5000000">
            <w:pPr>
              <w:ind/>
              <w:jc w:val="center"/>
            </w:pPr>
            <w:r>
              <w:t>32.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6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около здания №8 магазин «</w:t>
            </w:r>
            <w:r>
              <w:t>Минимаркет</w:t>
            </w:r>
            <w:r>
              <w:t>»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7000000">
            <w:pPr>
              <w:ind/>
              <w:jc w:val="center"/>
            </w:pPr>
            <w:r>
              <w:t>7,0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Продажа </w:t>
            </w:r>
          </w:p>
          <w:p w14:paraId="F9000000">
            <w:pPr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саженцев, рассады, семян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A000000">
            <w:pPr>
              <w:ind/>
              <w:jc w:val="center"/>
            </w:pPr>
            <w:r>
              <w:t>Передвижные средства развозной торговли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12.05.2020 года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19.02.2023 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C000000">
            <w:pPr>
              <w:ind/>
              <w:jc w:val="center"/>
            </w:pPr>
            <w:r>
              <w:t>33.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D000000">
            <w:r>
              <w:t>п</w:t>
            </w:r>
            <w:r>
              <w:t>.С</w:t>
            </w:r>
            <w:r>
              <w:t>андово</w:t>
            </w:r>
            <w:r>
              <w:t xml:space="preserve">, </w:t>
            </w:r>
            <w:r>
              <w:t>ул.Советская</w:t>
            </w:r>
            <w:r>
              <w:t xml:space="preserve"> около здания №8 магазин «</w:t>
            </w:r>
            <w:r>
              <w:t>Минимаркет</w:t>
            </w:r>
            <w:r>
              <w:t>»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E000000">
            <w:pPr>
              <w:ind/>
              <w:jc w:val="center"/>
            </w:pPr>
            <w:r>
              <w:t>7,0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Продажа </w:t>
            </w:r>
          </w:p>
          <w:p w14:paraId="00010000">
            <w:pPr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саженцев, рассады, семян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1010000">
            <w:pPr>
              <w:ind/>
              <w:jc w:val="center"/>
            </w:pPr>
            <w:r>
              <w:t>Передвижные средства развозной торговли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12.05.2020 года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19.02.2023 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03010000">
      <w:pPr>
        <w:ind w:hanging="720"/>
      </w:pPr>
    </w:p>
    <w:p w14:paraId="04010000">
      <w:pPr>
        <w:ind w:hanging="720"/>
      </w:pPr>
    </w:p>
    <w:p w14:paraId="05010000">
      <w:pPr>
        <w:ind w:hanging="720"/>
      </w:pPr>
    </w:p>
    <w:p w14:paraId="06010000">
      <w:pPr>
        <w:ind w:hanging="720"/>
      </w:pPr>
    </w:p>
    <w:p w14:paraId="07010000">
      <w:pPr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 xml:space="preserve"> администрации</w:t>
      </w:r>
    </w:p>
    <w:p w14:paraId="08010000">
      <w:pPr>
        <w:rPr>
          <w:sz w:val="28"/>
        </w:rPr>
      </w:pPr>
      <w:r>
        <w:rPr>
          <w:sz w:val="28"/>
        </w:rPr>
        <w:t>Сандовского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</w:t>
      </w:r>
      <w:r>
        <w:rPr>
          <w:sz w:val="28"/>
        </w:rPr>
        <w:tab/>
      </w:r>
      <w:r>
        <w:rPr>
          <w:sz w:val="28"/>
        </w:rPr>
        <w:t>Г.И.Горохова</w:t>
      </w:r>
    </w:p>
    <w:p w14:paraId="09010000">
      <w:pPr>
        <w:rPr>
          <w:sz w:val="28"/>
        </w:rPr>
      </w:pPr>
    </w:p>
    <w:p w14:paraId="0A010000">
      <w:pPr>
        <w:rPr>
          <w:sz w:val="28"/>
        </w:rPr>
      </w:pPr>
    </w:p>
    <w:p w14:paraId="0B010000">
      <w:pPr>
        <w:ind w:hanging="720"/>
        <w:rPr>
          <w:sz w:val="28"/>
        </w:rPr>
      </w:pPr>
      <w:r>
        <w:tab/>
      </w:r>
      <w:r>
        <w:tab/>
      </w:r>
    </w:p>
    <w:p w14:paraId="0C010000"/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Body Text 2"/>
    <w:basedOn w:val="Style_2"/>
    <w:link w:val="Style_1_ch"/>
    <w:pPr>
      <w:ind/>
      <w:jc w:val="both"/>
    </w:pPr>
    <w:rPr>
      <w:sz w:val="28"/>
    </w:rPr>
  </w:style>
  <w:style w:styleId="Style_1_ch" w:type="character">
    <w:name w:val="Body Text 2"/>
    <w:basedOn w:val="Style_2_ch"/>
    <w:link w:val="Style_1"/>
    <w:rPr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