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01FA" w14:textId="77777777" w:rsidR="00E22A0C" w:rsidRDefault="00E22A0C">
      <w:pPr>
        <w:pStyle w:val="WW-"/>
        <w:ind w:firstLine="0"/>
        <w:jc w:val="right"/>
      </w:pPr>
      <w:bookmarkStart w:id="0" w:name="_GoBack"/>
      <w:bookmarkEnd w:id="0"/>
    </w:p>
    <w:p w14:paraId="4CCEAD95" w14:textId="77777777" w:rsidR="00E22A0C" w:rsidRDefault="002555CA">
      <w:pPr>
        <w:pStyle w:val="WW-"/>
        <w:ind w:firstLine="0"/>
        <w:jc w:val="center"/>
      </w:pPr>
      <w:r>
        <w:rPr>
          <w:noProof/>
        </w:rPr>
        <w:drawing>
          <wp:inline distT="0" distB="0" distL="0" distR="0" wp14:anchorId="21689854" wp14:editId="44A89ADE">
            <wp:extent cx="398780" cy="503555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61E32" w14:textId="77777777" w:rsidR="00E22A0C" w:rsidRDefault="00E22A0C">
      <w:pPr>
        <w:pStyle w:val="WW-"/>
        <w:ind w:firstLine="0"/>
        <w:jc w:val="right"/>
      </w:pPr>
    </w:p>
    <w:p w14:paraId="2A2141AD" w14:textId="77777777" w:rsidR="00E22A0C" w:rsidRDefault="002555CA">
      <w:pPr>
        <w:pStyle w:val="Heading"/>
        <w:spacing w:before="0" w:after="0" w:line="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 СОБРАНИЕ  ДЕПУТАТОВ САНДОВСКОГО РАЙОНА</w:t>
      </w:r>
    </w:p>
    <w:p w14:paraId="58E157B2" w14:textId="77777777" w:rsidR="00E22A0C" w:rsidRDefault="002555CA">
      <w:pPr>
        <w:pStyle w:val="a4"/>
        <w:spacing w:before="0" w:after="0" w:line="0" w:lineRule="atLeast"/>
      </w:pPr>
      <w:r>
        <w:rPr>
          <w:rFonts w:ascii="Times New Roman" w:eastAsia="Times New Roman" w:hAnsi="Times New Roman" w:cs="Times New Roman"/>
          <w:i w:val="0"/>
          <w:iCs w:val="0"/>
          <w:shd w:val="clear" w:color="auto" w:fill="FFFFFF"/>
        </w:rPr>
        <w:t>Тверская область</w:t>
      </w:r>
    </w:p>
    <w:p w14:paraId="57EE3D4D" w14:textId="77777777" w:rsidR="00E22A0C" w:rsidRDefault="002555CA">
      <w:pPr>
        <w:pStyle w:val="a4"/>
        <w:spacing w:before="0" w:after="0" w:line="0" w:lineRule="atLeast"/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shd w:val="clear" w:color="auto" w:fill="FFFFFF"/>
        </w:rPr>
        <w:t>Р Е Ш Е Н И Е</w:t>
      </w:r>
    </w:p>
    <w:p w14:paraId="69B2938E" w14:textId="77777777" w:rsidR="00E22A0C" w:rsidRDefault="002555CA">
      <w:pPr>
        <w:pStyle w:val="a4"/>
        <w:spacing w:before="0" w:after="0" w:line="0" w:lineRule="atLeast"/>
        <w:jc w:val="left"/>
      </w:pPr>
      <w:r>
        <w:rPr>
          <w:rFonts w:ascii="Times New Roman" w:eastAsia="Times New Roman" w:hAnsi="Times New Roman" w:cs="Times New Roman"/>
          <w:i w:val="0"/>
          <w:iCs w:val="0"/>
          <w:shd w:val="clear" w:color="auto" w:fill="FFFFFF"/>
        </w:rPr>
        <w:t>17.12.2019</w:t>
      </w:r>
      <w:r>
        <w:rPr>
          <w:rFonts w:ascii="Times New Roman" w:eastAsia="Times New Roman" w:hAnsi="Times New Roman" w:cs="Times New Roman"/>
          <w:i w:val="0"/>
          <w:iCs w:val="0"/>
          <w:shd w:val="clear" w:color="auto" w:fill="FFFFFF"/>
        </w:rPr>
        <w:t xml:space="preserve">                                          п. Сандово                                                 № 33</w:t>
      </w:r>
    </w:p>
    <w:p w14:paraId="02D38D99" w14:textId="77777777" w:rsidR="00E22A0C" w:rsidRDefault="00E22A0C">
      <w:pPr>
        <w:pStyle w:val="Standard"/>
        <w:jc w:val="center"/>
      </w:pPr>
    </w:p>
    <w:p w14:paraId="08EBE65A" w14:textId="77777777" w:rsidR="00E22A0C" w:rsidRDefault="00E22A0C">
      <w:pPr>
        <w:pStyle w:val="Standard"/>
        <w:jc w:val="center"/>
      </w:pPr>
    </w:p>
    <w:p w14:paraId="5CF0ADEA" w14:textId="77777777" w:rsidR="00E22A0C" w:rsidRDefault="002555CA">
      <w:pPr>
        <w:pStyle w:val="Standard"/>
        <w:jc w:val="both"/>
      </w:pPr>
      <w:r>
        <w:rPr>
          <w:sz w:val="26"/>
          <w:szCs w:val="26"/>
        </w:rPr>
        <w:t>О внесении изменений в решение Собрания</w:t>
      </w:r>
    </w:p>
    <w:p w14:paraId="184CC2B7" w14:textId="77777777" w:rsidR="00E22A0C" w:rsidRDefault="002555CA">
      <w:pPr>
        <w:pStyle w:val="Standard"/>
        <w:jc w:val="both"/>
      </w:pPr>
      <w:r>
        <w:rPr>
          <w:sz w:val="26"/>
          <w:szCs w:val="26"/>
        </w:rPr>
        <w:t>депутатов Сандовского района от 24.04.2018 №6</w:t>
      </w:r>
    </w:p>
    <w:p w14:paraId="53D6B36E" w14:textId="77777777" w:rsidR="00E22A0C" w:rsidRDefault="00E22A0C">
      <w:pPr>
        <w:pStyle w:val="Standard"/>
        <w:jc w:val="both"/>
      </w:pPr>
    </w:p>
    <w:p w14:paraId="6EAE71B4" w14:textId="77777777" w:rsidR="00E22A0C" w:rsidRDefault="00E22A0C">
      <w:pPr>
        <w:pStyle w:val="Standard"/>
        <w:jc w:val="both"/>
      </w:pPr>
    </w:p>
    <w:p w14:paraId="354CF210" w14:textId="77777777" w:rsidR="00E22A0C" w:rsidRDefault="002555CA">
      <w:pPr>
        <w:pStyle w:val="Standard"/>
        <w:jc w:val="both"/>
      </w:pPr>
      <w:r>
        <w:rPr>
          <w:sz w:val="26"/>
          <w:szCs w:val="26"/>
        </w:rPr>
        <w:t xml:space="preserve"> </w:t>
      </w:r>
      <w:r>
        <w:t xml:space="preserve"> В соответствии с требованиями Федерального закона от 26.12</w:t>
      </w:r>
      <w:r>
        <w:t>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Собрание депутатов Сандовского района</w:t>
      </w:r>
    </w:p>
    <w:p w14:paraId="63EF2A66" w14:textId="77777777" w:rsidR="00E22A0C" w:rsidRDefault="002555CA">
      <w:pPr>
        <w:pStyle w:val="Standard"/>
        <w:jc w:val="center"/>
      </w:pPr>
      <w:r>
        <w:t xml:space="preserve">  </w:t>
      </w:r>
    </w:p>
    <w:p w14:paraId="693A7C0B" w14:textId="77777777" w:rsidR="00E22A0C" w:rsidRDefault="002555CA">
      <w:pPr>
        <w:pStyle w:val="Standard"/>
        <w:jc w:val="center"/>
      </w:pPr>
      <w:r>
        <w:t>РЕШИЛО:</w:t>
      </w:r>
    </w:p>
    <w:p w14:paraId="03B5AEE8" w14:textId="77777777" w:rsidR="00E22A0C" w:rsidRDefault="00E22A0C">
      <w:pPr>
        <w:pStyle w:val="Standard"/>
        <w:jc w:val="both"/>
      </w:pPr>
    </w:p>
    <w:p w14:paraId="6C03A5E3" w14:textId="77777777" w:rsidR="00E22A0C" w:rsidRDefault="002555CA">
      <w:pPr>
        <w:pStyle w:val="Standard"/>
        <w:jc w:val="both"/>
      </w:pPr>
      <w:r>
        <w:t xml:space="preserve">   1. Внести изменения в Положение о муниципа</w:t>
      </w:r>
      <w:r>
        <w:t>льном земельном контроле на территории муниципального образования «Сандовский район» утвержденное решением Собрания депутатов Сандовского района от 05.11.2015 №15 (далее-Положение) (</w:t>
      </w:r>
      <w:r>
        <w:t>в редакции решение от 24.04.2018 №6)</w:t>
      </w:r>
      <w:r>
        <w:t xml:space="preserve"> следующие изменения и дополнения:</w:t>
      </w:r>
    </w:p>
    <w:p w14:paraId="62FFEABA" w14:textId="77777777" w:rsidR="00E22A0C" w:rsidRDefault="002555CA">
      <w:pPr>
        <w:pStyle w:val="Standard"/>
        <w:jc w:val="both"/>
      </w:pPr>
      <w:r>
        <w:t xml:space="preserve">   </w:t>
      </w:r>
      <w:r>
        <w:t>1.1. пункт 19 Раздел III  дополнить подпунктом "г" следующего содержания:</w:t>
      </w:r>
    </w:p>
    <w:p w14:paraId="0EDCC5C1" w14:textId="77777777" w:rsidR="00E22A0C" w:rsidRDefault="002555CA">
      <w:pPr>
        <w:pStyle w:val="Standard"/>
        <w:jc w:val="both"/>
      </w:pPr>
      <w:r>
        <w:t xml:space="preserve"> «г)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</w:t>
      </w:r>
      <w:r>
        <w:t xml:space="preserve">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</w:t>
      </w:r>
      <w:r>
        <w:t>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14:paraId="469B2AF8" w14:textId="77777777" w:rsidR="00E22A0C" w:rsidRDefault="002555CA">
      <w:pPr>
        <w:pStyle w:val="Standard"/>
        <w:jc w:val="both"/>
      </w:pPr>
      <w:r>
        <w:t xml:space="preserve">   - возникновение угрозы причинения вреда жизни, здоровью граждан, вреда жи</w:t>
      </w:r>
      <w:r>
        <w:t>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</w:t>
      </w:r>
      <w:r>
        <w:t>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</w:t>
      </w:r>
      <w:r>
        <w:t>о и техногенного характера;</w:t>
      </w:r>
    </w:p>
    <w:p w14:paraId="49CC4C3A" w14:textId="77777777" w:rsidR="00E22A0C" w:rsidRDefault="002555CA">
      <w:pPr>
        <w:pStyle w:val="Standard"/>
        <w:ind w:hanging="360"/>
        <w:jc w:val="both"/>
      </w:pPr>
      <w:r>
        <w:t xml:space="preserve">    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</w:t>
      </w:r>
      <w:r>
        <w:t>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14:paraId="3D9528A2" w14:textId="77777777" w:rsidR="00E22A0C" w:rsidRDefault="002555CA">
      <w:pPr>
        <w:pStyle w:val="Standard"/>
        <w:ind w:firstLine="540"/>
        <w:jc w:val="both"/>
      </w:pPr>
      <w:bookmarkStart w:id="1" w:name="bkimg_cr2"/>
      <w:bookmarkEnd w:id="1"/>
      <w:r>
        <w:t>- нарушение прав потребителей (в случае обращения в орган, осуществляющий федеральный государственный надзор в области защит</w:t>
      </w:r>
      <w:r>
        <w:t xml:space="preserve">ы прав потребителей, граждан, права </w:t>
      </w:r>
      <w:r>
        <w:lastRenderedPageBreak/>
        <w:t xml:space="preserve">которых нарушены, при условии, что заявитель </w:t>
      </w:r>
      <w:bookmarkStart w:id="2" w:name="multiref"/>
      <w:bookmarkEnd w:id="2"/>
      <w:r>
        <w:t>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</w:t>
      </w:r>
      <w:r>
        <w:t>ля не были удовлетворены).».</w:t>
      </w:r>
    </w:p>
    <w:p w14:paraId="1E44A758" w14:textId="77777777" w:rsidR="00E22A0C" w:rsidRDefault="002555CA">
      <w:pPr>
        <w:pStyle w:val="Standard"/>
        <w:ind w:firstLine="540"/>
        <w:jc w:val="both"/>
      </w:pPr>
      <w:r>
        <w:t xml:space="preserve">  Раздел III  дополнить пунктом 19.1 и 19.2 следующего содержания:</w:t>
      </w:r>
    </w:p>
    <w:p w14:paraId="4AD4A24D" w14:textId="77777777" w:rsidR="00E22A0C" w:rsidRDefault="002555CA">
      <w:pPr>
        <w:pStyle w:val="Standard"/>
        <w:jc w:val="both"/>
      </w:pPr>
      <w:r>
        <w:t xml:space="preserve">  </w:t>
      </w:r>
      <w:r>
        <w:t xml:space="preserve"> «19.1.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подпункте </w:t>
      </w:r>
      <w:r>
        <w:t>"</w:t>
      </w:r>
      <w:r>
        <w:t xml:space="preserve"> г" пункта 19 нас</w:t>
      </w:r>
      <w:r>
        <w:t>тоящего положения</w:t>
      </w:r>
      <w:r>
        <w:rPr>
          <w:color w:val="000080"/>
        </w:rPr>
        <w:t xml:space="preserve"> </w:t>
      </w:r>
      <w:r>
        <w:t>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</w:t>
      </w:r>
      <w:r>
        <w:t xml:space="preserve"> подпунктом "г"</w:t>
      </w:r>
      <w:r>
        <w:t xml:space="preserve"> пункта 19 настоящего положения</w:t>
      </w:r>
      <w:r>
        <w:t xml:space="preserve"> </w:t>
      </w:r>
      <w:r>
        <w:t>настоящей статьи являть</w:t>
      </w:r>
      <w:r>
        <w:t>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</w:t>
      </w:r>
      <w:r>
        <w:t>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</w:t>
      </w:r>
      <w:r>
        <w:t>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14:paraId="5A633AD0" w14:textId="77777777" w:rsidR="00E22A0C" w:rsidRDefault="002555CA">
      <w:pPr>
        <w:pStyle w:val="Standard"/>
        <w:jc w:val="both"/>
      </w:pPr>
      <w:r>
        <w:t xml:space="preserve">  «19.2. По решению руководителя, заместителя руководителя органа государственного контроля (надзора), органа муницип</w:t>
      </w:r>
      <w:r>
        <w:t>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</w:t>
      </w:r>
      <w:r>
        <w:t>одержащиеся в обращении или заявлении.».</w:t>
      </w:r>
    </w:p>
    <w:p w14:paraId="2BD42B69" w14:textId="77777777" w:rsidR="00E22A0C" w:rsidRDefault="002555CA">
      <w:pPr>
        <w:pStyle w:val="Standard"/>
        <w:jc w:val="both"/>
      </w:pPr>
      <w:r>
        <w:tab/>
      </w:r>
      <w:r>
        <w:t xml:space="preserve"> 1.3. в абзаце 3 пункта 20 Раздела V слова "указанных</w:t>
      </w:r>
      <w:r>
        <w:t xml:space="preserve"> в </w:t>
      </w:r>
      <w:hyperlink r:id="rId7" w:history="1">
        <w:r>
          <w:t>подпунктах "а"</w:t>
        </w:r>
      </w:hyperlink>
      <w:r>
        <w:t xml:space="preserve">, </w:t>
      </w:r>
      <w:hyperlink r:id="rId8" w:history="1">
        <w:r>
          <w:t>"б" пункта 2 части 2 статьи 10</w:t>
        </w:r>
      </w:hyperlink>
      <w:r>
        <w:t xml:space="preserve"> Федерального закона N 294-Ф</w:t>
      </w:r>
      <w:r>
        <w:t>З, заменить словами "</w:t>
      </w:r>
      <w:r>
        <w:t>указанных</w:t>
      </w:r>
      <w:r>
        <w:t xml:space="preserve"> в подпункте "г" пункта 19 Раздела III настоящего положения</w:t>
      </w:r>
      <w:r>
        <w:t>».</w:t>
      </w:r>
    </w:p>
    <w:p w14:paraId="05921990" w14:textId="77777777" w:rsidR="00E22A0C" w:rsidRDefault="002555CA">
      <w:pPr>
        <w:pStyle w:val="Standard"/>
        <w:ind w:left="142" w:hanging="142"/>
        <w:jc w:val="both"/>
      </w:pPr>
      <w:r>
        <w:t xml:space="preserve">      1.4  подпункт "б" пункта 43 Раздела V дополнить дефисами следующего содержания:</w:t>
      </w:r>
    </w:p>
    <w:p w14:paraId="50EB688D" w14:textId="77777777" w:rsidR="00E22A0C" w:rsidRDefault="002555CA">
      <w:pPr>
        <w:jc w:val="both"/>
      </w:pPr>
      <w:r>
        <w:t xml:space="preserve"> «-знакомиться с документами и (или) информацией, полученными органами государ</w:t>
      </w:r>
      <w:r>
        <w:t>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>
        <w:t>оуправления организаций, в распоряжении которых находятся эти документы и (или) информация;</w:t>
      </w:r>
    </w:p>
    <w:p w14:paraId="7216CEBF" w14:textId="77777777" w:rsidR="00E22A0C" w:rsidRDefault="002555CA">
      <w:pPr>
        <w:jc w:val="both"/>
      </w:pPr>
      <w:r>
        <w:t xml:space="preserve">  -представлять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</w:t>
      </w:r>
      <w:r>
        <w:t>орган муниципального контроля по собственной инициативе.».</w:t>
      </w:r>
    </w:p>
    <w:p w14:paraId="70067A4F" w14:textId="77777777" w:rsidR="00E22A0C" w:rsidRDefault="002555CA">
      <w:pPr>
        <w:pStyle w:val="Standard"/>
        <w:jc w:val="both"/>
      </w:pPr>
      <w:r>
        <w:tab/>
      </w:r>
      <w:r>
        <w:t>2.Настоящее  решение  вступает в силу со  дня его подписания и подлежит официальному опубликованию и размещению на официальном сайте администрации Сандовского района в информационно-телекоммуникац</w:t>
      </w:r>
      <w:r>
        <w:t>ионной сети «Интернет».</w:t>
      </w:r>
    </w:p>
    <w:p w14:paraId="438F0B88" w14:textId="77777777" w:rsidR="00E22A0C" w:rsidRDefault="00E22A0C">
      <w:pPr>
        <w:pStyle w:val="Standard"/>
        <w:tabs>
          <w:tab w:val="left" w:pos="95"/>
          <w:tab w:val="left" w:pos="205"/>
          <w:tab w:val="left" w:pos="259"/>
        </w:tabs>
        <w:ind w:firstLine="300"/>
        <w:jc w:val="both"/>
      </w:pPr>
    </w:p>
    <w:p w14:paraId="61BA2A5C" w14:textId="77777777" w:rsidR="00E22A0C" w:rsidRDefault="00E22A0C">
      <w:pPr>
        <w:pStyle w:val="Standard"/>
        <w:tabs>
          <w:tab w:val="left" w:pos="95"/>
          <w:tab w:val="left" w:pos="205"/>
          <w:tab w:val="left" w:pos="259"/>
        </w:tabs>
        <w:ind w:firstLine="300"/>
        <w:jc w:val="both"/>
      </w:pPr>
    </w:p>
    <w:p w14:paraId="3DF7EFFA" w14:textId="77777777" w:rsidR="00E22A0C" w:rsidRDefault="00E22A0C">
      <w:pPr>
        <w:pStyle w:val="Standard"/>
        <w:tabs>
          <w:tab w:val="left" w:pos="95"/>
          <w:tab w:val="left" w:pos="205"/>
          <w:tab w:val="left" w:pos="259"/>
        </w:tabs>
        <w:ind w:firstLine="300"/>
        <w:jc w:val="both"/>
      </w:pPr>
    </w:p>
    <w:p w14:paraId="6BBE1A84" w14:textId="77777777" w:rsidR="00E22A0C" w:rsidRDefault="00E22A0C">
      <w:pPr>
        <w:pStyle w:val="Standard"/>
        <w:tabs>
          <w:tab w:val="left" w:pos="95"/>
          <w:tab w:val="left" w:pos="205"/>
          <w:tab w:val="left" w:pos="259"/>
        </w:tabs>
        <w:ind w:firstLine="300"/>
        <w:jc w:val="both"/>
      </w:pPr>
    </w:p>
    <w:p w14:paraId="770C2BD7" w14:textId="77777777" w:rsidR="00E22A0C" w:rsidRDefault="00E22A0C">
      <w:pPr>
        <w:pStyle w:val="Standard"/>
        <w:jc w:val="both"/>
      </w:pPr>
    </w:p>
    <w:p w14:paraId="28FADAE8" w14:textId="77777777" w:rsidR="00E22A0C" w:rsidRDefault="002555CA">
      <w:pPr>
        <w:pStyle w:val="Standard"/>
      </w:pPr>
      <w:r>
        <w:rPr>
          <w:sz w:val="26"/>
          <w:szCs w:val="26"/>
        </w:rPr>
        <w:t>Глава Сандовского района:                                                                    О.Н.Грязнов</w:t>
      </w:r>
    </w:p>
    <w:p w14:paraId="3AACBD3D" w14:textId="77777777" w:rsidR="00E22A0C" w:rsidRDefault="00E22A0C">
      <w:pPr>
        <w:pStyle w:val="Standard"/>
      </w:pPr>
    </w:p>
    <w:p w14:paraId="0FE4A787" w14:textId="77777777" w:rsidR="00E22A0C" w:rsidRDefault="00E22A0C">
      <w:pPr>
        <w:pStyle w:val="Standard"/>
      </w:pPr>
    </w:p>
    <w:p w14:paraId="51FB9BC4" w14:textId="77777777" w:rsidR="00E22A0C" w:rsidRDefault="002555CA">
      <w:pPr>
        <w:pStyle w:val="Standard"/>
      </w:pPr>
      <w:r>
        <w:rPr>
          <w:sz w:val="26"/>
          <w:szCs w:val="26"/>
        </w:rPr>
        <w:t>Председатель Собрания депутатов</w:t>
      </w:r>
    </w:p>
    <w:p w14:paraId="3C93911C" w14:textId="77777777" w:rsidR="00E22A0C" w:rsidRDefault="002555CA">
      <w:pPr>
        <w:pStyle w:val="Standard"/>
      </w:pPr>
      <w:r>
        <w:rPr>
          <w:sz w:val="26"/>
          <w:szCs w:val="26"/>
        </w:rPr>
        <w:t xml:space="preserve">Сандовского района                                                                      </w:t>
      </w:r>
      <w:r>
        <w:rPr>
          <w:sz w:val="26"/>
          <w:szCs w:val="26"/>
        </w:rPr>
        <w:t xml:space="preserve">         О.В. Смирнова</w:t>
      </w:r>
    </w:p>
    <w:p w14:paraId="0432B006" w14:textId="77777777" w:rsidR="00E22A0C" w:rsidRDefault="00E22A0C">
      <w:pPr>
        <w:pStyle w:val="Standard"/>
        <w:jc w:val="right"/>
      </w:pPr>
    </w:p>
    <w:p w14:paraId="27978948" w14:textId="77777777" w:rsidR="00E22A0C" w:rsidRDefault="00E22A0C">
      <w:pPr>
        <w:pStyle w:val="Standard"/>
        <w:jc w:val="right"/>
      </w:pPr>
    </w:p>
    <w:p w14:paraId="7B7A6459" w14:textId="77777777" w:rsidR="00E22A0C" w:rsidRDefault="00E22A0C">
      <w:pPr>
        <w:pStyle w:val="Standard"/>
        <w:jc w:val="right"/>
      </w:pPr>
    </w:p>
    <w:sectPr w:rsidR="00E22A0C">
      <w:headerReference w:type="default" r:id="rId9"/>
      <w:footerReference w:type="default" r:id="rId10"/>
      <w:pgSz w:w="11906" w:h="16838"/>
      <w:pgMar w:top="567" w:right="857" w:bottom="1134" w:left="1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9A17" w14:textId="77777777" w:rsidR="00000000" w:rsidRDefault="002555CA">
      <w:r>
        <w:separator/>
      </w:r>
    </w:p>
  </w:endnote>
  <w:endnote w:type="continuationSeparator" w:id="0">
    <w:p w14:paraId="01347BB7" w14:textId="77777777" w:rsidR="00000000" w:rsidRDefault="0025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2F86" w14:textId="77777777" w:rsidR="00000000" w:rsidRDefault="002555C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A1403" w14:textId="77777777" w:rsidR="00000000" w:rsidRDefault="002555CA">
      <w:r>
        <w:separator/>
      </w:r>
    </w:p>
  </w:footnote>
  <w:footnote w:type="continuationSeparator" w:id="0">
    <w:p w14:paraId="265838E2" w14:textId="77777777" w:rsidR="00000000" w:rsidRDefault="0025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CB89" w14:textId="77777777" w:rsidR="00000000" w:rsidRDefault="002555C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2A0C"/>
    <w:rsid w:val="002555CA"/>
    <w:rsid w:val="00E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16FF"/>
  <w15:docId w15:val="{F16E0460-B8A8-4094-9D39-903F40CA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</w:style>
  <w:style w:type="paragraph" w:styleId="a3">
    <w:name w:val="caption"/>
    <w:basedOn w:val="Standard"/>
    <w:pPr>
      <w:spacing w:before="120" w:after="120"/>
    </w:pPr>
    <w:rPr>
      <w:i/>
      <w:iCs/>
    </w:rPr>
  </w:style>
  <w:style w:type="paragraph" w:customStyle="1" w:styleId="q">
    <w:name w:val="q"/>
  </w:style>
  <w:style w:type="paragraph" w:customStyle="1" w:styleId="NumberingSymbols">
    <w:name w:val="Numbering Symbols"/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">
    <w:name w:val="WW-Базовый"/>
    <w:pPr>
      <w:widowControl/>
      <w:tabs>
        <w:tab w:val="left" w:pos="709"/>
      </w:tabs>
      <w:spacing w:line="100" w:lineRule="atLeast"/>
      <w:ind w:firstLine="720"/>
      <w:jc w:val="both"/>
    </w:pPr>
    <w:rPr>
      <w:rFonts w:ascii="Arial" w:eastAsia="Arial" w:hAnsi="Arial" w:cs="Arial"/>
    </w:rPr>
  </w:style>
  <w:style w:type="paragraph" w:customStyle="1" w:styleId="Internetlink">
    <w:name w:val="Internet link"/>
    <w:rPr>
      <w:color w:val="000080"/>
      <w:u w:val="single"/>
    </w:rPr>
  </w:style>
  <w:style w:type="paragraph" w:customStyle="1" w:styleId="Footnote">
    <w:name w:val="Footnote"/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TableContents">
    <w:name w:val="Table Contents"/>
    <w:basedOn w:val="Standard"/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Standard"/>
  </w:style>
  <w:style w:type="paragraph" w:styleId="a4">
    <w:name w:val="Subtitle"/>
    <w:basedOn w:val="a5"/>
    <w:next w:val="Textbody"/>
    <w:uiPriority w:val="11"/>
    <w:qFormat/>
    <w:pPr>
      <w:jc w:val="center"/>
    </w:pPr>
    <w:rPr>
      <w:i/>
      <w:iCs/>
    </w:rPr>
  </w:style>
  <w:style w:type="paragraph" w:styleId="a6">
    <w:name w:val="List"/>
    <w:basedOn w:val="Textbody"/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5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2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47.12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IT_Admin</cp:lastModifiedBy>
  <cp:revision>2</cp:revision>
  <dcterms:created xsi:type="dcterms:W3CDTF">2019-12-23T07:56:00Z</dcterms:created>
  <dcterms:modified xsi:type="dcterms:W3CDTF">2019-12-23T07:56:00Z</dcterms:modified>
</cp:coreProperties>
</file>