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Администрация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Тверской области  объявляет отбор организаций, осуществляющих свою деятельность на территории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с целью предоставления субсидий</w:t>
      </w:r>
      <w:r w:rsidRPr="00156B8A">
        <w:rPr>
          <w:rStyle w:val="FontStyle21"/>
          <w:sz w:val="28"/>
          <w:szCs w:val="28"/>
        </w:rPr>
        <w:t xml:space="preserve">  </w:t>
      </w:r>
      <w:r w:rsidRPr="00156B8A">
        <w:rPr>
          <w:rStyle w:val="FontStyle21"/>
          <w:b w:val="0"/>
          <w:sz w:val="28"/>
          <w:szCs w:val="28"/>
        </w:rPr>
        <w:t xml:space="preserve">юридическим лицам </w:t>
      </w:r>
      <w:r w:rsidRPr="00156B8A">
        <w:rPr>
          <w:b/>
          <w:sz w:val="28"/>
          <w:szCs w:val="28"/>
        </w:rPr>
        <w:t>(за исключением субсидий государственным (муниципальным) учреждениям)</w:t>
      </w:r>
      <w:r w:rsidRPr="00156B8A">
        <w:rPr>
          <w:rStyle w:val="FontStyle21"/>
          <w:b w:val="0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156B8A">
        <w:rPr>
          <w:b/>
          <w:sz w:val="28"/>
          <w:szCs w:val="28"/>
        </w:rPr>
        <w:t xml:space="preserve"> из бюджета муниципального образования «</w:t>
      </w:r>
      <w:proofErr w:type="spellStart"/>
      <w:r w:rsidRPr="00156B8A">
        <w:rPr>
          <w:b/>
          <w:sz w:val="28"/>
          <w:szCs w:val="28"/>
        </w:rPr>
        <w:t>Сандовский</w:t>
      </w:r>
      <w:proofErr w:type="spellEnd"/>
      <w:r w:rsidRPr="00156B8A">
        <w:rPr>
          <w:b/>
          <w:sz w:val="28"/>
          <w:szCs w:val="28"/>
        </w:rPr>
        <w:t xml:space="preserve"> район</w:t>
      </w:r>
      <w:r w:rsidRPr="00156B8A">
        <w:rPr>
          <w:sz w:val="28"/>
          <w:szCs w:val="28"/>
        </w:rPr>
        <w:t>»: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Сроки приема заявок на участие в отборе – с 3</w:t>
      </w:r>
      <w:r w:rsidR="00F86E94">
        <w:rPr>
          <w:sz w:val="28"/>
          <w:szCs w:val="28"/>
        </w:rPr>
        <w:t>0 марта</w:t>
      </w:r>
      <w:r w:rsidRPr="00156B8A">
        <w:rPr>
          <w:sz w:val="28"/>
          <w:szCs w:val="28"/>
        </w:rPr>
        <w:t xml:space="preserve"> </w:t>
      </w:r>
      <w:r w:rsidR="00F86E94">
        <w:rPr>
          <w:sz w:val="28"/>
          <w:szCs w:val="28"/>
        </w:rPr>
        <w:t xml:space="preserve">2020 года по </w:t>
      </w:r>
      <w:r w:rsidRPr="00156B8A">
        <w:rPr>
          <w:sz w:val="28"/>
          <w:szCs w:val="28"/>
        </w:rPr>
        <w:t xml:space="preserve">13 </w:t>
      </w:r>
      <w:r w:rsidR="00F86E94">
        <w:rPr>
          <w:sz w:val="28"/>
          <w:szCs w:val="28"/>
        </w:rPr>
        <w:t>апреля</w:t>
      </w:r>
      <w:r w:rsidRPr="00156B8A">
        <w:rPr>
          <w:sz w:val="28"/>
          <w:szCs w:val="28"/>
        </w:rPr>
        <w:t xml:space="preserve"> 20</w:t>
      </w:r>
      <w:r w:rsidR="00F86E94">
        <w:rPr>
          <w:sz w:val="28"/>
          <w:szCs w:val="28"/>
        </w:rPr>
        <w:t>20</w:t>
      </w:r>
      <w:r w:rsidRPr="00156B8A">
        <w:rPr>
          <w:sz w:val="28"/>
          <w:szCs w:val="28"/>
        </w:rPr>
        <w:t xml:space="preserve"> года включительно.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Время и место приема заявок на участие в отборе – с 9.00 до 13.00 и  с 14.00 до 1</w:t>
      </w:r>
      <w:r w:rsidR="00F86E94">
        <w:rPr>
          <w:sz w:val="28"/>
          <w:szCs w:val="28"/>
        </w:rPr>
        <w:t>7</w:t>
      </w:r>
      <w:r w:rsidRPr="00156B8A">
        <w:rPr>
          <w:sz w:val="28"/>
          <w:szCs w:val="28"/>
        </w:rPr>
        <w:t>.</w:t>
      </w:r>
      <w:r w:rsidR="00F86E94">
        <w:rPr>
          <w:sz w:val="28"/>
          <w:szCs w:val="28"/>
        </w:rPr>
        <w:t>0</w:t>
      </w:r>
      <w:r w:rsidRPr="00156B8A">
        <w:rPr>
          <w:sz w:val="28"/>
          <w:szCs w:val="28"/>
        </w:rPr>
        <w:t xml:space="preserve">0 ежедневно, кроме субботы и воскресенья в  Администрации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по адресу: 171750, Тверская область, </w:t>
      </w:r>
      <w:proofErr w:type="spellStart"/>
      <w:r w:rsidRPr="00156B8A">
        <w:rPr>
          <w:sz w:val="28"/>
          <w:szCs w:val="28"/>
        </w:rPr>
        <w:t>п</w:t>
      </w:r>
      <w:proofErr w:type="gramStart"/>
      <w:r w:rsidRPr="00156B8A">
        <w:rPr>
          <w:sz w:val="28"/>
          <w:szCs w:val="28"/>
        </w:rPr>
        <w:t>.С</w:t>
      </w:r>
      <w:proofErr w:type="gramEnd"/>
      <w:r w:rsidRPr="00156B8A">
        <w:rPr>
          <w:sz w:val="28"/>
          <w:szCs w:val="28"/>
        </w:rPr>
        <w:t>андово</w:t>
      </w:r>
      <w:proofErr w:type="spellEnd"/>
      <w:r w:rsidRPr="00156B8A">
        <w:rPr>
          <w:sz w:val="28"/>
          <w:szCs w:val="28"/>
        </w:rPr>
        <w:t xml:space="preserve">, </w:t>
      </w:r>
      <w:proofErr w:type="spellStart"/>
      <w:r w:rsidRPr="00156B8A">
        <w:rPr>
          <w:sz w:val="28"/>
          <w:szCs w:val="28"/>
        </w:rPr>
        <w:t>ул.Советская</w:t>
      </w:r>
      <w:proofErr w:type="spellEnd"/>
      <w:r w:rsidRPr="00156B8A">
        <w:rPr>
          <w:sz w:val="28"/>
          <w:szCs w:val="28"/>
        </w:rPr>
        <w:t>, д.11,</w:t>
      </w:r>
      <w:r w:rsidR="00F86E94">
        <w:rPr>
          <w:sz w:val="28"/>
          <w:szCs w:val="28"/>
        </w:rPr>
        <w:t xml:space="preserve"> 2-й этаж, кабинет №1 – </w:t>
      </w:r>
      <w:r w:rsidRPr="00156B8A">
        <w:rPr>
          <w:sz w:val="28"/>
          <w:szCs w:val="28"/>
        </w:rPr>
        <w:t>отдел экономики.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Телефон для справок и консультаций: 8 (48</w:t>
      </w:r>
      <w:r w:rsidR="00F86E94">
        <w:rPr>
          <w:sz w:val="28"/>
          <w:szCs w:val="28"/>
        </w:rPr>
        <w:t>272) 2-10-07, 8 (48272) 2-12-30.</w:t>
      </w:r>
      <w:bookmarkStart w:id="0" w:name="_GoBack"/>
      <w:bookmarkEnd w:id="0"/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Сумма субсидий, выделенная бюджетом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– 360,0 </w:t>
      </w:r>
      <w:proofErr w:type="spellStart"/>
      <w:r w:rsidRPr="00156B8A">
        <w:rPr>
          <w:sz w:val="28"/>
          <w:szCs w:val="28"/>
        </w:rPr>
        <w:t>тыс</w:t>
      </w:r>
      <w:proofErr w:type="gramStart"/>
      <w:r w:rsidRPr="00156B8A">
        <w:rPr>
          <w:sz w:val="28"/>
          <w:szCs w:val="28"/>
        </w:rPr>
        <w:t>.р</w:t>
      </w:r>
      <w:proofErr w:type="gramEnd"/>
      <w:r w:rsidRPr="00156B8A">
        <w:rPr>
          <w:sz w:val="28"/>
          <w:szCs w:val="28"/>
        </w:rPr>
        <w:t>ублей</w:t>
      </w:r>
      <w:proofErr w:type="spellEnd"/>
      <w:r w:rsidRPr="00156B8A">
        <w:rPr>
          <w:sz w:val="28"/>
          <w:szCs w:val="28"/>
        </w:rPr>
        <w:t>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Для участия в отборе организация предоставляет в Администрацию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следующую документацию: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-  заявку на участие в отборе для получения субсидий  среди некоммерческих организаций, не являющимся государственными (муниципальными) учреждениями, из бюджета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по установленной форме;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копию Устава (для юридического лица);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копию годовой бухгалтерской отчетности;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из кредитной организации о наличии счета в валюте Российской Федерации;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письмо – уведомление о том, что организация на дату подачи заявки не находится в процессе ликвидации, реорганизации, банкротства;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смету расходов (расчет потребности);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Организация вправе предоставить  по собственной инициативе следующие документы: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о состоянии расчетов по налогам, сборам, пеням, штрафам, процентам организаций и индивидуальных предпринимателей</w:t>
      </w:r>
    </w:p>
    <w:p w:rsidR="00156B8A" w:rsidRPr="00156B8A" w:rsidRDefault="00156B8A" w:rsidP="00156B8A">
      <w:pPr>
        <w:rPr>
          <w:sz w:val="28"/>
          <w:szCs w:val="28"/>
        </w:rPr>
      </w:pPr>
    </w:p>
    <w:p w:rsidR="002C6773" w:rsidRDefault="002C6773"/>
    <w:sectPr w:rsidR="002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156B8A"/>
    <w:rsid w:val="002C6773"/>
    <w:rsid w:val="005C3E38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2019-02-25T07:27:00Z</dcterms:created>
  <dcterms:modified xsi:type="dcterms:W3CDTF">2020-03-30T12:52:00Z</dcterms:modified>
</cp:coreProperties>
</file>