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0357" w14:textId="77777777" w:rsidR="00C26A11" w:rsidRDefault="00C26A11" w:rsidP="00C26A11">
      <w:pPr>
        <w:pStyle w:val="a3"/>
        <w:spacing w:before="0" w:beforeAutospacing="0" w:after="0" w:afterAutospacing="0"/>
        <w:rPr>
          <w:rFonts w:ascii="Tahoma" w:hAnsi="Tahoma" w:cs="Tahoma"/>
          <w:color w:val="242424"/>
        </w:rPr>
      </w:pPr>
      <w:r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Статья 205.1. Содействие террористической деятельности</w:t>
      </w:r>
    </w:p>
    <w:p w14:paraId="316C0E87" w14:textId="77777777" w:rsidR="00C26A11" w:rsidRDefault="00C26A11" w:rsidP="00C26A11">
      <w:pPr>
        <w:pStyle w:val="a3"/>
        <w:shd w:val="clear" w:color="auto" w:fill="FFFFFF"/>
        <w:spacing w:before="0" w:beforeAutospacing="0" w:after="0" w:afterAutospacing="0" w:line="290" w:lineRule="atLeast"/>
        <w:ind w:firstLine="540"/>
        <w:jc w:val="both"/>
        <w:rPr>
          <w:rFonts w:ascii="Tahoma" w:hAnsi="Tahoma" w:cs="Tahoma"/>
          <w:color w:val="242424"/>
        </w:rPr>
      </w:pPr>
      <w:r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 </w:t>
      </w:r>
    </w:p>
    <w:p w14:paraId="19761681" w14:textId="77777777" w:rsidR="00C26A11" w:rsidRDefault="00C26A11" w:rsidP="00C26A11">
      <w:pPr>
        <w:pStyle w:val="a3"/>
        <w:shd w:val="clear" w:color="auto" w:fill="FFFFFF"/>
        <w:spacing w:before="0" w:beforeAutospacing="0" w:after="0" w:afterAutospacing="0" w:line="290" w:lineRule="atLeast"/>
        <w:ind w:firstLine="540"/>
        <w:jc w:val="both"/>
        <w:rPr>
          <w:rFonts w:ascii="Tahoma" w:hAnsi="Tahoma" w:cs="Tahoma"/>
          <w:color w:val="242424"/>
        </w:rPr>
      </w:pPr>
      <w:r>
        <w:rPr>
          <w:rFonts w:ascii="Arial" w:hAnsi="Arial" w:cs="Arial"/>
          <w:color w:val="242424"/>
          <w:sz w:val="20"/>
          <w:szCs w:val="20"/>
        </w:rPr>
        <w:t>3. Пособничество в совершении хотя бы одного из преступлений, предусмотренных </w:t>
      </w:r>
      <w:hyperlink r:id="rId4" w:anchor="dst2163" w:history="1">
        <w:r>
          <w:rPr>
            <w:rStyle w:val="a4"/>
            <w:rFonts w:ascii="Arial" w:hAnsi="Arial" w:cs="Arial"/>
            <w:sz w:val="20"/>
            <w:szCs w:val="20"/>
          </w:rPr>
          <w:t>статьей 205</w:t>
        </w:r>
      </w:hyperlink>
      <w:r>
        <w:rPr>
          <w:rFonts w:ascii="Arial" w:hAnsi="Arial" w:cs="Arial"/>
          <w:color w:val="242424"/>
          <w:sz w:val="20"/>
          <w:szCs w:val="20"/>
        </w:rPr>
        <w:t>, </w:t>
      </w:r>
      <w:hyperlink r:id="rId5" w:anchor="dst101334" w:history="1">
        <w:r>
          <w:rPr>
            <w:rStyle w:val="a4"/>
            <w:rFonts w:ascii="Arial" w:hAnsi="Arial" w:cs="Arial"/>
            <w:sz w:val="20"/>
            <w:szCs w:val="20"/>
          </w:rPr>
          <w:t>частью третьей статьи 206</w:t>
        </w:r>
      </w:hyperlink>
      <w:r>
        <w:rPr>
          <w:rFonts w:ascii="Arial" w:hAnsi="Arial" w:cs="Arial"/>
          <w:color w:val="242424"/>
          <w:sz w:val="20"/>
          <w:szCs w:val="20"/>
        </w:rPr>
        <w:t>, </w:t>
      </w:r>
      <w:hyperlink r:id="rId6" w:anchor="dst103243" w:history="1">
        <w:r>
          <w:rPr>
            <w:rStyle w:val="a4"/>
            <w:rFonts w:ascii="Arial" w:hAnsi="Arial" w:cs="Arial"/>
            <w:sz w:val="20"/>
            <w:szCs w:val="20"/>
          </w:rPr>
          <w:t>частью первой статьи 208</w:t>
        </w:r>
      </w:hyperlink>
      <w:r>
        <w:rPr>
          <w:rFonts w:ascii="Arial" w:hAnsi="Arial" w:cs="Arial"/>
          <w:color w:val="242424"/>
          <w:sz w:val="20"/>
          <w:szCs w:val="20"/>
        </w:rPr>
        <w:t> настоящего Кодекса, -</w:t>
      </w:r>
    </w:p>
    <w:p w14:paraId="624A14F3" w14:textId="77777777" w:rsidR="00C26A11" w:rsidRDefault="00C26A11" w:rsidP="00C26A11">
      <w:pPr>
        <w:pStyle w:val="a3"/>
        <w:shd w:val="clear" w:color="auto" w:fill="FFFFFF"/>
        <w:spacing w:before="0" w:beforeAutospacing="0" w:after="0" w:afterAutospacing="0" w:line="290" w:lineRule="atLeast"/>
        <w:ind w:firstLine="540"/>
        <w:jc w:val="both"/>
        <w:rPr>
          <w:rFonts w:ascii="Tahoma" w:hAnsi="Tahoma" w:cs="Tahoma"/>
          <w:color w:val="242424"/>
        </w:rPr>
      </w:pPr>
      <w:r>
        <w:rPr>
          <w:rFonts w:ascii="Arial" w:hAnsi="Arial" w:cs="Arial"/>
          <w:color w:val="242424"/>
          <w:sz w:val="20"/>
          <w:szCs w:val="20"/>
        </w:rPr>
        <w:t>наказывается лишением свободы на срок от десяти до двадцати лет.</w:t>
      </w:r>
    </w:p>
    <w:p w14:paraId="4F12900F" w14:textId="77777777" w:rsidR="00C26A11" w:rsidRDefault="00C26A11" w:rsidP="00C26A11">
      <w:pPr>
        <w:pStyle w:val="a3"/>
        <w:shd w:val="clear" w:color="auto" w:fill="FFFFFF"/>
        <w:spacing w:before="0" w:beforeAutospacing="0" w:after="0" w:afterAutospacing="0" w:line="290" w:lineRule="atLeast"/>
        <w:ind w:firstLine="540"/>
        <w:jc w:val="both"/>
        <w:rPr>
          <w:rFonts w:ascii="Tahoma" w:hAnsi="Tahoma" w:cs="Tahoma"/>
          <w:color w:val="242424"/>
        </w:rPr>
      </w:pPr>
      <w:r>
        <w:rPr>
          <w:rFonts w:ascii="Arial" w:hAnsi="Arial" w:cs="Arial"/>
          <w:color w:val="242424"/>
          <w:sz w:val="20"/>
          <w:szCs w:val="20"/>
        </w:rPr>
        <w:t>Примечание 1.1. Под пособничеством в настоящей статье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14:paraId="162D6ADD" w14:textId="77777777" w:rsidR="00E70BA6" w:rsidRDefault="00E70BA6"/>
    <w:sectPr w:rsidR="00E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1"/>
    <w:rsid w:val="00C26A11"/>
    <w:rsid w:val="00E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5CB"/>
  <w15:chartTrackingRefBased/>
  <w15:docId w15:val="{099505BE-F6F0-4913-8637-69675E6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36/e15b4807e0a41503c8101b28cb338b6938e5021b/" TargetMode="External"/><Relationship Id="rId5" Type="http://schemas.openxmlformats.org/officeDocument/2006/relationships/hyperlink" Target="http://www.consultant.ru/document/cons_doc_LAW_296536/3023e13509901f168fb24cd67654422cb4e93b13/" TargetMode="External"/><Relationship Id="rId4" Type="http://schemas.openxmlformats.org/officeDocument/2006/relationships/hyperlink" Target="http://www.consultant.ru/document/cons_doc_LAW_296536/0994b72ccab34fae773ced2c837691518a3e3d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Sandovo MO</dc:creator>
  <cp:keywords/>
  <dc:description/>
  <cp:lastModifiedBy>Sandovo MO</cp:lastModifiedBy>
  <cp:revision>1</cp:revision>
  <dcterms:created xsi:type="dcterms:W3CDTF">2022-04-12T13:35:00Z</dcterms:created>
  <dcterms:modified xsi:type="dcterms:W3CDTF">2022-04-12T13:35:00Z</dcterms:modified>
</cp:coreProperties>
</file>