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F" w:rsidRDefault="0064335A">
      <w:pPr>
        <w:rPr>
          <w:rFonts w:ascii="Times New Roman" w:hAnsi="Times New Roman" w:cs="Times New Roman"/>
          <w:b/>
          <w:sz w:val="28"/>
          <w:szCs w:val="28"/>
        </w:rPr>
      </w:pPr>
      <w:r w:rsidRPr="0064335A">
        <w:rPr>
          <w:rFonts w:ascii="Times New Roman" w:hAnsi="Times New Roman" w:cs="Times New Roman"/>
          <w:b/>
          <w:sz w:val="28"/>
          <w:szCs w:val="28"/>
        </w:rPr>
        <w:t>Инф</w:t>
      </w:r>
      <w:r w:rsidR="00A012E5">
        <w:rPr>
          <w:rFonts w:ascii="Times New Roman" w:hAnsi="Times New Roman" w:cs="Times New Roman"/>
          <w:b/>
          <w:sz w:val="28"/>
          <w:szCs w:val="28"/>
        </w:rPr>
        <w:t>ормация о заседании Комиссии в 3</w:t>
      </w:r>
      <w:r w:rsidR="008C0A9D"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 w:rsidRPr="006433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C0A9D" w:rsidRDefault="00A012E5" w:rsidP="00A012E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5436">
        <w:rPr>
          <w:rFonts w:ascii="Times New Roman" w:hAnsi="Times New Roman" w:cs="Times New Roman"/>
        </w:rPr>
        <w:t>В 3</w:t>
      </w:r>
      <w:r w:rsidR="008C0A9D">
        <w:rPr>
          <w:rFonts w:ascii="Times New Roman" w:hAnsi="Times New Roman" w:cs="Times New Roman"/>
        </w:rPr>
        <w:t xml:space="preserve"> </w:t>
      </w:r>
      <w:proofErr w:type="gramStart"/>
      <w:r w:rsidR="008C0A9D">
        <w:rPr>
          <w:rFonts w:ascii="Times New Roman" w:hAnsi="Times New Roman" w:cs="Times New Roman"/>
        </w:rPr>
        <w:t>квартале</w:t>
      </w:r>
      <w:proofErr w:type="gramEnd"/>
      <w:r w:rsidR="008C0A9D">
        <w:rPr>
          <w:rFonts w:ascii="Times New Roman" w:hAnsi="Times New Roman" w:cs="Times New Roman"/>
        </w:rPr>
        <w:t xml:space="preserve"> 2022</w:t>
      </w:r>
      <w:r w:rsidR="0064335A" w:rsidRPr="00A85436">
        <w:rPr>
          <w:rFonts w:ascii="Times New Roman" w:hAnsi="Times New Roman" w:cs="Times New Roman"/>
        </w:rPr>
        <w:t xml:space="preserve"> года состоялось одно заседание комиссии</w:t>
      </w:r>
      <w:r w:rsidR="008C0A9D">
        <w:rPr>
          <w:rFonts w:ascii="Times New Roman" w:hAnsi="Times New Roman" w:cs="Times New Roman"/>
        </w:rPr>
        <w:t xml:space="preserve"> – 27.07.2022</w:t>
      </w:r>
      <w:r w:rsidR="0064335A" w:rsidRPr="00A85436">
        <w:rPr>
          <w:rFonts w:ascii="Times New Roman" w:hAnsi="Times New Roman" w:cs="Times New Roman"/>
        </w:rPr>
        <w:t>, на котором был рассмотрен вопрос о</w:t>
      </w:r>
      <w:r w:rsidR="008C0A9D">
        <w:rPr>
          <w:rFonts w:ascii="Times New Roman" w:hAnsi="Times New Roman" w:cs="Times New Roman"/>
        </w:rPr>
        <w:t xml:space="preserve"> нарушениях, допущенных муниципальными служащими при заполнении справок, содержащих сведения о доходах, расходах, об имуществе и обязательствах имущественного характера за 2021 год.</w:t>
      </w:r>
    </w:p>
    <w:p w:rsidR="00850417" w:rsidRDefault="00A012E5" w:rsidP="00A012E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5436">
        <w:rPr>
          <w:rFonts w:ascii="Times New Roman" w:hAnsi="Times New Roman" w:cs="Times New Roman"/>
        </w:rPr>
        <w:t xml:space="preserve">  </w:t>
      </w:r>
      <w:proofErr w:type="gramStart"/>
      <w:r w:rsidRPr="00A85436">
        <w:rPr>
          <w:rFonts w:ascii="Times New Roman" w:hAnsi="Times New Roman" w:cs="Times New Roman"/>
        </w:rPr>
        <w:t xml:space="preserve">В ходе заседания установлено, что </w:t>
      </w:r>
      <w:r w:rsidR="008C0A9D">
        <w:rPr>
          <w:rFonts w:ascii="Times New Roman" w:hAnsi="Times New Roman" w:cs="Times New Roman"/>
        </w:rPr>
        <w:t>при заполнении справок, содержащих сведения о доходах, расходах, об имуществе и обязательствах имущественного характера за 2021 год</w:t>
      </w:r>
      <w:r w:rsidR="008C0A9D" w:rsidRPr="00A85436">
        <w:rPr>
          <w:rFonts w:ascii="Times New Roman" w:hAnsi="Times New Roman" w:cs="Times New Roman"/>
        </w:rPr>
        <w:t xml:space="preserve"> </w:t>
      </w:r>
      <w:r w:rsidR="008C0A9D">
        <w:rPr>
          <w:rFonts w:ascii="Times New Roman" w:hAnsi="Times New Roman" w:cs="Times New Roman"/>
        </w:rPr>
        <w:t>муниципальными служащими администрации Сандовского муниципального округа допущены следующие нарушения: не отражен доход от деятельности по организации выборов, не отражены в полнои объеме сведения о счетах в банках при отсутствии движения на них денежных средств, не верное указание даты</w:t>
      </w:r>
      <w:proofErr w:type="gramEnd"/>
      <w:r w:rsidR="008C0A9D">
        <w:rPr>
          <w:rFonts w:ascii="Times New Roman" w:hAnsi="Times New Roman" w:cs="Times New Roman"/>
        </w:rPr>
        <w:t xml:space="preserve"> открытия счетов в банке, не</w:t>
      </w:r>
      <w:r w:rsidR="00850417">
        <w:rPr>
          <w:rFonts w:ascii="Times New Roman" w:hAnsi="Times New Roman" w:cs="Times New Roman"/>
        </w:rPr>
        <w:t>верное отражение дохода по предыдущему месту работы,  указание не всех оснований приобретения недвижимого имущества.</w:t>
      </w:r>
    </w:p>
    <w:p w:rsidR="00F318CC" w:rsidRDefault="00850417" w:rsidP="0064335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Методическими рекомендациями по привлечению к ответственности государственных (муниципальных)  служащих (Письмо Минтруда и социальной защиты РФ от 13.11.2015 №18-2/10П-7073) </w:t>
      </w:r>
      <w:r w:rsidR="00A012E5" w:rsidRPr="00A85436">
        <w:rPr>
          <w:rFonts w:ascii="Times New Roman" w:hAnsi="Times New Roman" w:cs="Times New Roman"/>
        </w:rPr>
        <w:t xml:space="preserve">Комиссия решила, что </w:t>
      </w:r>
      <w:proofErr w:type="gramStart"/>
      <w:r>
        <w:rPr>
          <w:rFonts w:ascii="Times New Roman" w:hAnsi="Times New Roman" w:cs="Times New Roman"/>
        </w:rPr>
        <w:t>нарушения, допущенные при предоставлении справок являются</w:t>
      </w:r>
      <w:proofErr w:type="gramEnd"/>
      <w:r>
        <w:rPr>
          <w:rFonts w:ascii="Times New Roman" w:hAnsi="Times New Roman" w:cs="Times New Roman"/>
        </w:rPr>
        <w:t xml:space="preserve"> незначительными, оттягчающие обстоятельс</w:t>
      </w:r>
      <w:r w:rsidR="00F318CC">
        <w:rPr>
          <w:rFonts w:ascii="Times New Roman" w:hAnsi="Times New Roman" w:cs="Times New Roman"/>
        </w:rPr>
        <w:t>тва не выявлены. 4 муниципальным</w:t>
      </w:r>
      <w:r>
        <w:rPr>
          <w:rFonts w:ascii="Times New Roman" w:hAnsi="Times New Roman" w:cs="Times New Roman"/>
        </w:rPr>
        <w:t xml:space="preserve"> </w:t>
      </w:r>
      <w:r w:rsidR="00F318CC">
        <w:rPr>
          <w:rFonts w:ascii="Times New Roman" w:hAnsi="Times New Roman" w:cs="Times New Roman"/>
        </w:rPr>
        <w:t>служащим объявлены замечания.</w:t>
      </w:r>
    </w:p>
    <w:p w:rsidR="0064335A" w:rsidRPr="00A85436" w:rsidRDefault="0064335A">
      <w:pPr>
        <w:rPr>
          <w:rFonts w:ascii="Times New Roman" w:hAnsi="Times New Roman" w:cs="Times New Roman"/>
          <w:b/>
        </w:rPr>
      </w:pPr>
    </w:p>
    <w:sectPr w:rsidR="0064335A" w:rsidRPr="00A85436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5A"/>
    <w:rsid w:val="00104B14"/>
    <w:rsid w:val="0022399F"/>
    <w:rsid w:val="003B4DFF"/>
    <w:rsid w:val="0064335A"/>
    <w:rsid w:val="00671814"/>
    <w:rsid w:val="00842E74"/>
    <w:rsid w:val="00850417"/>
    <w:rsid w:val="008C0A9D"/>
    <w:rsid w:val="009A13F1"/>
    <w:rsid w:val="00A012E5"/>
    <w:rsid w:val="00A85436"/>
    <w:rsid w:val="00F3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2022-10-21T12:39:00Z</dcterms:created>
  <dcterms:modified xsi:type="dcterms:W3CDTF">2022-10-24T07:09:00Z</dcterms:modified>
</cp:coreProperties>
</file>