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wmf" ContentType="image/x-wm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2652395</wp:posOffset>
            </wp:positionH>
            <wp:positionV relativeFrom="page">
              <wp:posOffset>361950</wp:posOffset>
            </wp:positionV>
            <wp:extent cx="657225" cy="600075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237" t="-360" r="-16237" b="-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false"/>
          <w:color w:val="000000"/>
        </w:rPr>
        <w:t xml:space="preserve">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b/>
          <w:i w:val="false"/>
          <w:color w:val="000000"/>
          <w:sz w:val="36"/>
        </w:rPr>
        <w:t>АДМИНИСТРАЦИЯ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b/>
          <w:i w:val="false"/>
          <w:color w:val="000000"/>
          <w:sz w:val="36"/>
        </w:rPr>
        <w:t xml:space="preserve"> </w:t>
      </w:r>
      <w:r>
        <w:rPr>
          <w:b/>
          <w:i w:val="false"/>
          <w:color w:val="000000"/>
          <w:sz w:val="36"/>
        </w:rPr>
        <w:t>САНДОВСКОГО МУНИЦИПАЛЬНОГО ОКРУГА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i w:val="false"/>
          <w:color w:val="000000"/>
          <w:sz w:val="28"/>
        </w:rPr>
        <w:t>Тверская область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</w:rPr>
      </w:pPr>
      <w:r>
        <w:rPr>
          <w:b/>
          <w:i w:val="false"/>
          <w:color w:val="000000"/>
          <w:sz w:val="36"/>
        </w:rPr>
        <w:t>ПОСТАНОВЛЕНИЕ</w:t>
      </w:r>
    </w:p>
    <w:p>
      <w:pPr>
        <w:pStyle w:val="Normal"/>
        <w:jc w:val="both"/>
        <w:rPr>
          <w:sz w:val="24"/>
        </w:rPr>
      </w:pPr>
      <w:r>
        <w:rPr>
          <w:sz w:val="28"/>
        </w:rPr>
        <w:t>1</w:t>
      </w:r>
      <w:r>
        <w:rPr>
          <w:sz w:val="28"/>
        </w:rPr>
        <w:t>9</w:t>
      </w:r>
      <w:r>
        <w:rPr>
          <w:sz w:val="28"/>
        </w:rPr>
        <w:t xml:space="preserve">.04.2024                                          п. Сандово                                                    № </w:t>
      </w:r>
      <w:r>
        <w:rPr>
          <w:sz w:val="28"/>
        </w:rPr>
        <w:t>80</w:t>
      </w:r>
      <w:r>
        <w:rPr>
          <w:sz w:val="28"/>
        </w:rPr>
        <w:t xml:space="preserve">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 в постановление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Сандовского муниципального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округа от 23.01.2024 г № 13 «Об организации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питания школьников в  Сандовском муниципальном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округе Тверской области в 2024 году»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hanging="0" w:left="0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Во исполнение </w:t>
      </w:r>
      <w:r>
        <w:rPr>
          <w:rFonts w:cs="Times New Roman"/>
          <w:sz w:val="28"/>
          <w:szCs w:val="28"/>
        </w:rPr>
        <w:t>Федерального з</w:t>
      </w:r>
      <w:r>
        <w:rPr>
          <w:rFonts w:cs="Times New Roman"/>
          <w:sz w:val="28"/>
          <w:szCs w:val="28"/>
        </w:rPr>
        <w:t>акона от 21.12.2012 № 273-ФЗ «Об образовании в Российской Федерации», в целях улучшения качества питания обучающихся 1-4 классов общеобразовательных организаций, Администрация Сандовского муниципального округа Тверской области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ПОСТАНОВЛЯЕТ: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/>
      </w:r>
    </w:p>
    <w:p>
      <w:pPr>
        <w:pStyle w:val="ListParagraph"/>
        <w:widowControl/>
        <w:bidi w:val="0"/>
        <w:spacing w:lineRule="auto" w:line="240" w:before="0" w:after="200"/>
        <w:ind w:firstLine="680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1. </w:t>
      </w:r>
      <w:r>
        <w:rPr>
          <w:rFonts w:cs="Times New Roman"/>
          <w:sz w:val="28"/>
          <w:szCs w:val="28"/>
        </w:rPr>
        <w:t>Внести изменения в постановление Администрации Сандовского муниципального округа Тверской области от 23.01.2024 г № 13 «Об организации питания школьников в  Сандовском муниципальном округе Тверской области в 2024 году». В подпункте 1.1 пункта 1 слова «на сумму 71,82 рублей» заменить на слова «на сумму 112,10 рублей».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hanging="0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sz w:val="28"/>
          <w:szCs w:val="28"/>
        </w:rPr>
        <w:t>Контроль  за  исполнением  настоящего  постановления  возложить  на первого заместителя Главы Администрации Сандовского муниципального округа Г.Ю. Носкову.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40" w:before="0" w:after="200"/>
        <w:ind w:hanging="0" w:left="0" w:right="0"/>
        <w:contextualSpacing/>
        <w:jc w:val="both"/>
        <w:rPr/>
      </w:pP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3. </w:t>
      </w:r>
      <w:r>
        <w:rPr>
          <w:rFonts w:cs="Times New Roman"/>
          <w:sz w:val="28"/>
          <w:szCs w:val="28"/>
        </w:rPr>
        <w:t>Постановление  вступает  в  силу  с  01.04.2024  года  и  подлежит размещению на сайте Сандовского муниципального округа в информационно- коммуникационной сети «Интернет».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Глава Сандовского муниципального округа                                 О.Н. Грязнов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sz w:val="28"/>
        </w:rPr>
      </w:pPr>
      <w:r>
        <w:rPr>
          <w:color w:val="000000"/>
          <w:sz w:val="28"/>
        </w:rPr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1276" w:right="845" w:gutter="0" w:header="1134" w:top="1763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b w:val="false"/>
        <w:sz w:val="28"/>
      </w:rPr>
      <w:t xml:space="preserve"> 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right"/>
      <w:rPr/>
    </w:pPr>
    <w:r>
      <w:rPr>
        <w:b w:val="false"/>
        <w:sz w:val="28"/>
      </w:rPr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Heading2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Heading3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color w:val="000000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/>
  </w:style>
  <w:style w:type="paragraph" w:styleId="Heading2">
    <w:name w:val="Heading 2"/>
    <w:basedOn w:val="Normal"/>
    <w:next w:val="Normal"/>
    <w:uiPriority w:val="9"/>
    <w:qFormat/>
    <w:pPr>
      <w:keepNext w:val="true"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qFormat/>
    <w:pPr>
      <w:keepNext w:val="true"/>
      <w:numPr>
        <w:ilvl w:val="2"/>
        <w:numId w:val="1"/>
      </w:numPr>
      <w:ind w:hanging="0" w:left="0" w:right="0"/>
      <w:jc w:val="both"/>
      <w:outlineLvl w:val="2"/>
    </w:pPr>
    <w:rPr>
      <w:sz w:val="24"/>
    </w:rPr>
  </w:style>
  <w:style w:type="paragraph" w:styleId="Heading4">
    <w:name w:val="Heading 4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left"/>
      <w:outlineLvl w:val="3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bidi w:val="0"/>
      <w:spacing w:lineRule="auto" w:line="240" w:before="120" w:after="120"/>
      <w:ind w:hanging="0" w:left="0" w:right="0"/>
      <w:jc w:val="left"/>
      <w:outlineLvl w:val="4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WW8Num1z31">
    <w:name w:val="WW8Num1z31"/>
    <w:link w:val="WW8Num1z311"/>
    <w:qFormat/>
    <w:rPr>
      <w:rFonts w:ascii="Times New Roman" w:hAnsi="Times New Roman"/>
      <w:color w:val="000000"/>
      <w:spacing w:val="0"/>
      <w:sz w:val="20"/>
    </w:rPr>
  </w:style>
  <w:style w:type="character" w:styleId="Heading31">
    <w:name w:val="Heading 31"/>
    <w:link w:val="Heading311"/>
    <w:qFormat/>
    <w:rPr>
      <w:sz w:val="24"/>
    </w:rPr>
  </w:style>
  <w:style w:type="character" w:styleId="Style9">
    <w:name w:val="Верхний и нижний колонтитулы"/>
    <w:link w:val="14"/>
    <w:qFormat/>
    <w:rPr>
      <w:rFonts w:ascii="XO Thames" w:hAnsi="XO Thames"/>
      <w:color w:val="000000"/>
      <w:spacing w:val="0"/>
      <w:sz w:val="20"/>
    </w:rPr>
  </w:style>
  <w:style w:type="character" w:styleId="Contents2">
    <w:name w:val="Contents 2"/>
    <w:qFormat/>
    <w:rPr>
      <w:rFonts w:ascii="Times New Roman" w:hAnsi="Times New Roman"/>
      <w:color w:val="000000"/>
      <w:spacing w:val="0"/>
      <w:sz w:val="20"/>
    </w:rPr>
  </w:style>
  <w:style w:type="character" w:styleId="Heading51">
    <w:name w:val="Heading 51"/>
    <w:link w:val="Heading511"/>
    <w:qFormat/>
    <w:rPr>
      <w:rFonts w:ascii="XO Thames" w:hAnsi="XO Thames"/>
      <w:b/>
      <w:color w:val="000000"/>
      <w:sz w:val="22"/>
    </w:rPr>
  </w:style>
  <w:style w:type="character" w:styleId="Toc10">
    <w:name w:val="toc 10"/>
    <w:link w:val="Toc102"/>
    <w:qFormat/>
    <w:rPr/>
  </w:style>
  <w:style w:type="character" w:styleId="Contents4">
    <w:name w:val="Contents 4"/>
    <w:qFormat/>
    <w:rPr>
      <w:rFonts w:ascii="Times New Roman" w:hAnsi="Times New Roman"/>
      <w:color w:val="000000"/>
      <w:spacing w:val="0"/>
      <w:sz w:val="20"/>
    </w:rPr>
  </w:style>
  <w:style w:type="character" w:styleId="Header1">
    <w:name w:val="Header1"/>
    <w:basedOn w:val="Style9"/>
    <w:qFormat/>
    <w:rPr/>
  </w:style>
  <w:style w:type="character" w:styleId="Contents6">
    <w:name w:val="Contents 6"/>
    <w:qFormat/>
    <w:rPr>
      <w:rFonts w:ascii="Times New Roman" w:hAnsi="Times New Roman"/>
      <w:color w:val="000000"/>
      <w:spacing w:val="0"/>
      <w:sz w:val="20"/>
    </w:rPr>
  </w:style>
  <w:style w:type="character" w:styleId="Contents7">
    <w:name w:val="Contents 7"/>
    <w:qFormat/>
    <w:rPr>
      <w:rFonts w:ascii="Times New Roman" w:hAnsi="Times New Roman"/>
      <w:color w:val="000000"/>
      <w:spacing w:val="0"/>
      <w:sz w:val="20"/>
    </w:rPr>
  </w:style>
  <w:style w:type="character" w:styleId="Title1">
    <w:name w:val="Title1"/>
    <w:link w:val="Title11"/>
    <w:qFormat/>
    <w:rPr>
      <w:rFonts w:ascii="XO Thames" w:hAnsi="XO Thames"/>
      <w:b/>
      <w:sz w:val="52"/>
    </w:rPr>
  </w:style>
  <w:style w:type="character" w:styleId="Caption1">
    <w:name w:val="Caption1"/>
    <w:qFormat/>
    <w:rPr>
      <w:i/>
      <w:sz w:val="24"/>
    </w:rPr>
  </w:style>
  <w:style w:type="character" w:styleId="Heading21">
    <w:name w:val="Heading 21"/>
    <w:link w:val="Heading211"/>
    <w:qFormat/>
    <w:rPr>
      <w:b/>
      <w:sz w:val="36"/>
    </w:rPr>
  </w:style>
  <w:style w:type="character" w:styleId="WW8Num1z8">
    <w:name w:val="WW8Num1z8"/>
    <w:link w:val="WW8Num1z82"/>
    <w:qFormat/>
    <w:rPr/>
  </w:style>
  <w:style w:type="character" w:styleId="WW8Num1z2">
    <w:name w:val="WW8Num1z2"/>
    <w:link w:val="WW8Num1z22"/>
    <w:qFormat/>
    <w:rPr/>
  </w:style>
  <w:style w:type="character" w:styleId="11">
    <w:name w:val="Указатель11"/>
    <w:link w:val="1111"/>
    <w:qFormat/>
    <w:rPr/>
  </w:style>
  <w:style w:type="character" w:styleId="Heading32">
    <w:name w:val="Heading 32"/>
    <w:qFormat/>
    <w:rPr>
      <w:sz w:val="24"/>
    </w:rPr>
  </w:style>
  <w:style w:type="character" w:styleId="Subtitle1">
    <w:name w:val="Subtitle1"/>
    <w:link w:val="Subtitle11"/>
    <w:qFormat/>
    <w:rPr>
      <w:rFonts w:ascii="XO Thames" w:hAnsi="XO Thames"/>
      <w:i/>
      <w:color w:val="616161"/>
      <w:sz w:val="24"/>
    </w:rPr>
  </w:style>
  <w:style w:type="character" w:styleId="Footnote1">
    <w:name w:val="Footnote1"/>
    <w:link w:val="Footnote11"/>
    <w:qFormat/>
    <w:rPr>
      <w:rFonts w:ascii="XO Thames" w:hAnsi="XO Thames"/>
      <w:color w:val="000000"/>
      <w:spacing w:val="0"/>
      <w:sz w:val="22"/>
    </w:rPr>
  </w:style>
  <w:style w:type="character" w:styleId="1">
    <w:name w:val="Основной шрифт абзаца1"/>
    <w:link w:val="112"/>
    <w:qFormat/>
    <w:rPr>
      <w:rFonts w:ascii="Times New Roman" w:hAnsi="Times New Roman"/>
      <w:color w:val="000000"/>
      <w:spacing w:val="0"/>
      <w:sz w:val="20"/>
    </w:rPr>
  </w:style>
  <w:style w:type="character" w:styleId="12">
    <w:name w:val="Заголовок1"/>
    <w:link w:val="121"/>
    <w:qFormat/>
    <w:rPr>
      <w:rFonts w:ascii="Liberation Sans" w:hAnsi="Liberation Sans"/>
      <w:sz w:val="28"/>
    </w:rPr>
  </w:style>
  <w:style w:type="character" w:styleId="WW8Num1z6">
    <w:name w:val="WW8Num1z6"/>
    <w:link w:val="WW8Num1z62"/>
    <w:qFormat/>
    <w:rPr/>
  </w:style>
  <w:style w:type="character" w:styleId="Contents41">
    <w:name w:val="Contents 41"/>
    <w:link w:val="Contents42"/>
    <w:qFormat/>
    <w:rPr/>
  </w:style>
  <w:style w:type="character" w:styleId="Toc101">
    <w:name w:val="toc 101"/>
    <w:link w:val="Toc1011"/>
    <w:qFormat/>
    <w:rPr>
      <w:rFonts w:ascii="Times New Roman" w:hAnsi="Times New Roman"/>
      <w:color w:val="000000"/>
      <w:spacing w:val="0"/>
      <w:sz w:val="20"/>
    </w:rPr>
  </w:style>
  <w:style w:type="character" w:styleId="Contents71">
    <w:name w:val="Contents 71"/>
    <w:link w:val="Contents72"/>
    <w:qFormat/>
    <w:rPr/>
  </w:style>
  <w:style w:type="character" w:styleId="WW8Num1z5">
    <w:name w:val="WW8Num1z5"/>
    <w:link w:val="WW8Num1z52"/>
    <w:qFormat/>
    <w:rPr/>
  </w:style>
  <w:style w:type="character" w:styleId="111">
    <w:name w:val="Заголовок11"/>
    <w:link w:val="1112"/>
    <w:qFormat/>
    <w:rPr>
      <w:rFonts w:ascii="Liberation Sans" w:hAnsi="Liberation Sans"/>
      <w:sz w:val="28"/>
    </w:rPr>
  </w:style>
  <w:style w:type="character" w:styleId="WW8Num1z61">
    <w:name w:val="WW8Num1z61"/>
    <w:link w:val="WW8Num1z611"/>
    <w:qFormat/>
    <w:rPr>
      <w:rFonts w:ascii="Times New Roman" w:hAnsi="Times New Roman"/>
      <w:color w:val="000000"/>
      <w:spacing w:val="0"/>
      <w:sz w:val="20"/>
    </w:rPr>
  </w:style>
  <w:style w:type="character" w:styleId="Contents21">
    <w:name w:val="Contents 21"/>
    <w:link w:val="Contents22"/>
    <w:qFormat/>
    <w:rPr/>
  </w:style>
  <w:style w:type="character" w:styleId="13">
    <w:name w:val="Указатель1"/>
    <w:link w:val="122"/>
    <w:qFormat/>
    <w:rPr/>
  </w:style>
  <w:style w:type="character" w:styleId="Internetlink">
    <w:name w:val="Internet link"/>
    <w:link w:val="Internetlink1"/>
    <w:qFormat/>
    <w:rPr>
      <w:rFonts w:ascii="Times New Roman" w:hAnsi="Times New Roman"/>
      <w:color w:val="0000FF"/>
      <w:spacing w:val="0"/>
      <w:sz w:val="20"/>
      <w:u w:val="single"/>
    </w:rPr>
  </w:style>
  <w:style w:type="character" w:styleId="Style10">
    <w:name w:val="Указатель"/>
    <w:link w:val="21"/>
    <w:qFormat/>
    <w:rPr/>
  </w:style>
  <w:style w:type="character" w:styleId="Caption11">
    <w:name w:val="caption11"/>
    <w:link w:val="Caption12"/>
    <w:qFormat/>
    <w:rPr>
      <w:i/>
      <w:sz w:val="24"/>
    </w:rPr>
  </w:style>
  <w:style w:type="character" w:styleId="DefaultParagraphFont">
    <w:name w:val="Default Paragraph Font"/>
    <w:link w:val="DefaultParagraphFont2"/>
    <w:qFormat/>
    <w:rPr/>
  </w:style>
  <w:style w:type="character" w:styleId="Heading41">
    <w:name w:val="Heading 41"/>
    <w:link w:val="Heading411"/>
    <w:qFormat/>
    <w:rPr>
      <w:rFonts w:ascii="XO Thames" w:hAnsi="XO Thames"/>
      <w:b/>
      <w:color w:val="595959"/>
      <w:sz w:val="26"/>
    </w:rPr>
  </w:style>
  <w:style w:type="character" w:styleId="Contents3">
    <w:name w:val="Contents 3"/>
    <w:qFormat/>
    <w:rPr>
      <w:rFonts w:ascii="Times New Roman" w:hAnsi="Times New Roman"/>
      <w:color w:val="000000"/>
      <w:spacing w:val="0"/>
      <w:sz w:val="20"/>
    </w:rPr>
  </w:style>
  <w:style w:type="character" w:styleId="Heading11">
    <w:name w:val="Heading 11"/>
    <w:link w:val="Heading111"/>
    <w:qFormat/>
    <w:rPr/>
  </w:style>
  <w:style w:type="character" w:styleId="List1">
    <w:name w:val="List1"/>
    <w:basedOn w:val="Textbody"/>
    <w:link w:val="List11"/>
    <w:qFormat/>
    <w:rPr/>
  </w:style>
  <w:style w:type="character" w:styleId="Contents1">
    <w:name w:val="Contents 1"/>
    <w:link w:val="Contents12"/>
    <w:qFormat/>
    <w:rPr>
      <w:rFonts w:ascii="XO Thames" w:hAnsi="XO Thames"/>
      <w:b/>
    </w:rPr>
  </w:style>
  <w:style w:type="character" w:styleId="WW8Num1z21">
    <w:name w:val="WW8Num1z21"/>
    <w:link w:val="WW8Num1z211"/>
    <w:qFormat/>
    <w:rPr>
      <w:rFonts w:ascii="Times New Roman" w:hAnsi="Times New Roman"/>
      <w:color w:val="000000"/>
      <w:spacing w:val="0"/>
      <w:sz w:val="20"/>
    </w:rPr>
  </w:style>
  <w:style w:type="character" w:styleId="Heading52">
    <w:name w:val="Heading 52"/>
    <w:qFormat/>
    <w:rPr>
      <w:rFonts w:ascii="XO Thames" w:hAnsi="XO Thames"/>
      <w:b/>
      <w:color w:val="000000"/>
      <w:spacing w:val="0"/>
      <w:sz w:val="22"/>
    </w:rPr>
  </w:style>
  <w:style w:type="character" w:styleId="WW8Num1z3">
    <w:name w:val="WW8Num1z3"/>
    <w:link w:val="WW8Num1z32"/>
    <w:qFormat/>
    <w:rPr/>
  </w:style>
  <w:style w:type="character" w:styleId="Heading12">
    <w:name w:val="Heading 12"/>
    <w:qFormat/>
    <w:rPr/>
  </w:style>
  <w:style w:type="character" w:styleId="WW8Num1z41">
    <w:name w:val="WW8Num1z41"/>
    <w:link w:val="WW8Num1z411"/>
    <w:qFormat/>
    <w:rPr>
      <w:rFonts w:ascii="Times New Roman" w:hAnsi="Times New Roman"/>
      <w:color w:val="000000"/>
      <w:spacing w:val="0"/>
      <w:sz w:val="20"/>
    </w:rPr>
  </w:style>
  <w:style w:type="character" w:styleId="WW8Num1z11">
    <w:name w:val="WW8Num1z11"/>
    <w:link w:val="WW8Num1z111"/>
    <w:qFormat/>
    <w:rPr>
      <w:rFonts w:ascii="Times New Roman" w:hAnsi="Times New Roman"/>
      <w:color w:val="000000"/>
      <w:spacing w:val="0"/>
      <w:sz w:val="20"/>
    </w:rPr>
  </w:style>
  <w:style w:type="character" w:styleId="Textbody">
    <w:name w:val="Text body"/>
    <w:link w:val="Textbody2"/>
    <w:qFormat/>
    <w:rPr/>
  </w:style>
  <w:style w:type="character" w:styleId="WW8Num1z4">
    <w:name w:val="WW8Num1z4"/>
    <w:link w:val="WW8Num1z42"/>
    <w:qFormat/>
    <w:rPr/>
  </w:style>
  <w:style w:type="character" w:styleId="Hyperlink">
    <w:name w:val="Hyperlink"/>
    <w:rPr>
      <w:color w:val="0000FF"/>
      <w:u w:val="single"/>
    </w:rPr>
  </w:style>
  <w:style w:type="character" w:styleId="Footnote">
    <w:name w:val="Footnote"/>
    <w:link w:val="Footnote2"/>
    <w:qFormat/>
    <w:rPr>
      <w:rFonts w:ascii="XO Thames" w:hAnsi="XO Thames"/>
      <w:sz w:val="22"/>
    </w:rPr>
  </w:style>
  <w:style w:type="character" w:styleId="Contents11">
    <w:name w:val="Contents 11"/>
    <w:qFormat/>
    <w:rPr>
      <w:rFonts w:ascii="XO Thames" w:hAnsi="XO Thames"/>
      <w:b/>
      <w:color w:val="000000"/>
      <w:spacing w:val="0"/>
      <w:sz w:val="20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WW8Num1z01">
    <w:name w:val="WW8Num1z01"/>
    <w:link w:val="WW8Num1z011"/>
    <w:qFormat/>
    <w:rPr>
      <w:rFonts w:ascii="Times New Roman" w:hAnsi="Times New Roman"/>
      <w:color w:val="000000"/>
      <w:spacing w:val="0"/>
      <w:sz w:val="20"/>
    </w:rPr>
  </w:style>
  <w:style w:type="character" w:styleId="Contents9">
    <w:name w:val="Contents 9"/>
    <w:qFormat/>
    <w:rPr>
      <w:rFonts w:ascii="Times New Roman" w:hAnsi="Times New Roman"/>
      <w:color w:val="000000"/>
      <w:spacing w:val="0"/>
      <w:sz w:val="20"/>
    </w:rPr>
  </w:style>
  <w:style w:type="character" w:styleId="WW8Num1z71">
    <w:name w:val="WW8Num1z71"/>
    <w:link w:val="WW8Num1z711"/>
    <w:qFormat/>
    <w:rPr>
      <w:rFonts w:ascii="Times New Roman" w:hAnsi="Times New Roman"/>
      <w:color w:val="000000"/>
      <w:spacing w:val="0"/>
      <w:sz w:val="20"/>
    </w:rPr>
  </w:style>
  <w:style w:type="character" w:styleId="Contents31">
    <w:name w:val="Contents 31"/>
    <w:link w:val="Contents32"/>
    <w:qFormat/>
    <w:rPr/>
  </w:style>
  <w:style w:type="character" w:styleId="Contents8">
    <w:name w:val="Contents 8"/>
    <w:qFormat/>
    <w:rPr>
      <w:rFonts w:ascii="Times New Roman" w:hAnsi="Times New Roman"/>
      <w:color w:val="000000"/>
      <w:spacing w:val="0"/>
      <w:sz w:val="20"/>
    </w:rPr>
  </w:style>
  <w:style w:type="character" w:styleId="Style11">
    <w:name w:val="Основной шрифт абзаца"/>
    <w:link w:val="22"/>
    <w:qFormat/>
    <w:rPr/>
  </w:style>
  <w:style w:type="character" w:styleId="WW8Num1z1">
    <w:name w:val="WW8Num1z1"/>
    <w:link w:val="WW8Num1z12"/>
    <w:qFormat/>
    <w:rPr/>
  </w:style>
  <w:style w:type="character" w:styleId="Contents5">
    <w:name w:val="Contents 5"/>
    <w:qFormat/>
    <w:rPr>
      <w:rFonts w:ascii="Times New Roman" w:hAnsi="Times New Roman"/>
      <w:color w:val="000000"/>
      <w:spacing w:val="0"/>
      <w:sz w:val="20"/>
    </w:rPr>
  </w:style>
  <w:style w:type="character" w:styleId="Contents51">
    <w:name w:val="Contents 51"/>
    <w:link w:val="Contents52"/>
    <w:qFormat/>
    <w:rPr/>
  </w:style>
  <w:style w:type="character" w:styleId="Caption2">
    <w:name w:val="caption2"/>
    <w:link w:val="Caption21"/>
    <w:qFormat/>
    <w:rPr>
      <w:i/>
      <w:sz w:val="24"/>
    </w:rPr>
  </w:style>
  <w:style w:type="character" w:styleId="WW8Num1z51">
    <w:name w:val="WW8Num1z51"/>
    <w:link w:val="WW8Num1z511"/>
    <w:qFormat/>
    <w:rPr>
      <w:rFonts w:ascii="Times New Roman" w:hAnsi="Times New Roman"/>
      <w:color w:val="000000"/>
      <w:spacing w:val="0"/>
      <w:sz w:val="20"/>
    </w:rPr>
  </w:style>
  <w:style w:type="character" w:styleId="List2">
    <w:name w:val="List2"/>
    <w:basedOn w:val="Textbody1"/>
    <w:qFormat/>
    <w:rPr/>
  </w:style>
  <w:style w:type="character" w:styleId="Textbody1">
    <w:name w:val="Text body1"/>
    <w:qFormat/>
    <w:rPr/>
  </w:style>
  <w:style w:type="character" w:styleId="Contents91">
    <w:name w:val="Contents 91"/>
    <w:link w:val="Contents92"/>
    <w:qFormat/>
    <w:rPr/>
  </w:style>
  <w:style w:type="character" w:styleId="Contents81">
    <w:name w:val="Contents 81"/>
    <w:link w:val="Contents82"/>
    <w:qFormat/>
    <w:rPr/>
  </w:style>
  <w:style w:type="character" w:styleId="Subtitle2">
    <w:name w:val="Subtitle2"/>
    <w:qFormat/>
    <w:rPr>
      <w:rFonts w:ascii="XO Thames" w:hAnsi="XO Thames"/>
      <w:i/>
      <w:color w:val="616161"/>
      <w:spacing w:val="0"/>
      <w:sz w:val="24"/>
    </w:rPr>
  </w:style>
  <w:style w:type="character" w:styleId="Title2">
    <w:name w:val="Title2"/>
    <w:qFormat/>
    <w:rPr>
      <w:rFonts w:ascii="XO Thames" w:hAnsi="XO Thames"/>
      <w:b/>
      <w:color w:val="000000"/>
      <w:spacing w:val="0"/>
      <w:sz w:val="52"/>
    </w:rPr>
  </w:style>
  <w:style w:type="character" w:styleId="Heading42">
    <w:name w:val="Heading 42"/>
    <w:qFormat/>
    <w:rPr>
      <w:rFonts w:ascii="XO Thames" w:hAnsi="XO Thames"/>
      <w:b/>
      <w:color w:val="595959"/>
      <w:spacing w:val="0"/>
      <w:sz w:val="26"/>
    </w:rPr>
  </w:style>
  <w:style w:type="character" w:styleId="Contents61">
    <w:name w:val="Contents 61"/>
    <w:link w:val="Contents62"/>
    <w:qFormat/>
    <w:rPr/>
  </w:style>
  <w:style w:type="character" w:styleId="Style12">
    <w:name w:val="Колонтитул"/>
    <w:link w:val="15"/>
    <w:qFormat/>
    <w:rPr/>
  </w:style>
  <w:style w:type="character" w:styleId="Heading22">
    <w:name w:val="Heading 22"/>
    <w:qFormat/>
    <w:rPr>
      <w:b/>
      <w:sz w:val="36"/>
    </w:rPr>
  </w:style>
  <w:style w:type="character" w:styleId="Style13">
    <w:name w:val="Заголовок"/>
    <w:link w:val="2"/>
    <w:qFormat/>
    <w:rPr>
      <w:rFonts w:ascii="Liberation Sans" w:hAnsi="Liberation Sans"/>
      <w:sz w:val="28"/>
    </w:rPr>
  </w:style>
  <w:style w:type="character" w:styleId="WW8Num1z81">
    <w:name w:val="WW8Num1z81"/>
    <w:link w:val="WW8Num1z811"/>
    <w:qFormat/>
    <w:rPr>
      <w:rFonts w:ascii="Times New Roman" w:hAnsi="Times New Roman"/>
      <w:color w:val="000000"/>
      <w:spacing w:val="0"/>
      <w:sz w:val="20"/>
    </w:rPr>
  </w:style>
  <w:style w:type="character" w:styleId="WW8Num1z0">
    <w:name w:val="WW8Num1z0"/>
    <w:link w:val="WW8Num1z02"/>
    <w:qFormat/>
    <w:rPr/>
  </w:style>
  <w:style w:type="character" w:styleId="DefaultParagraphFont1">
    <w:name w:val="Default Paragraph Font1"/>
    <w:link w:val="DefaultParagraphFont11"/>
    <w:qFormat/>
    <w:rPr>
      <w:rFonts w:ascii="Times New Roman" w:hAnsi="Times New Roman"/>
      <w:color w:val="000000"/>
      <w:spacing w:val="0"/>
      <w:sz w:val="20"/>
    </w:rPr>
  </w:style>
  <w:style w:type="character" w:styleId="WW8Num1z7">
    <w:name w:val="WW8Num1z7"/>
    <w:link w:val="WW8Num1z72"/>
    <w:qFormat/>
    <w:rPr/>
  </w:style>
  <w:style w:type="character" w:styleId="Style14">
    <w:name w:val="Символ нумерации"/>
    <w:qFormat/>
    <w:rPr/>
  </w:style>
  <w:style w:type="paragraph" w:styleId="2">
    <w:name w:val="Заголовок2"/>
    <w:next w:val="BodyText"/>
    <w:link w:val="Style1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Liberation Sans" w:hAnsi="Liberation Sans" w:eastAsia="NSimSun" w:cs="Mangal"/>
      <w:color w:val="000000"/>
      <w:spacing w:val="0"/>
      <w:kern w:val="0"/>
      <w:sz w:val="28"/>
      <w:szCs w:val="20"/>
      <w:lang w:val="ru-RU" w:eastAsia="zh-CN" w:bidi="hi-IN"/>
    </w:rPr>
  </w:style>
  <w:style w:type="paragraph" w:styleId="BodyText">
    <w:name w:val="Body Text"/>
    <w:basedOn w:val="Normal"/>
    <w:pPr>
      <w:jc w:val="both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21">
    <w:name w:val="Указатель2"/>
    <w:link w:val="Style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11">
    <w:name w:val="WW8Num1z311"/>
    <w:link w:val="WW8Num1z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311">
    <w:name w:val="Heading 311"/>
    <w:link w:val="Heading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4"/>
      <w:szCs w:val="20"/>
      <w:lang w:val="ru-RU" w:eastAsia="zh-CN" w:bidi="hi-IN"/>
    </w:rPr>
  </w:style>
  <w:style w:type="paragraph" w:styleId="14">
    <w:name w:val="Верхний и нижний колонтитулы1"/>
    <w:link w:val="Style9"/>
    <w:qFormat/>
    <w:pPr>
      <w:widowControl/>
      <w:bidi w:val="0"/>
      <w:spacing w:lineRule="auto" w:line="36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2">
    <w:name w:val="TOC 2"/>
    <w:next w:val="Normal"/>
    <w:uiPriority w:val="39"/>
    <w:pPr>
      <w:widowControl/>
      <w:bidi w:val="0"/>
      <w:spacing w:lineRule="auto" w:line="240" w:before="0" w:after="0"/>
      <w:ind w:hanging="0" w:left="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511">
    <w:name w:val="Heading 511"/>
    <w:link w:val="Heading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2"/>
      <w:szCs w:val="20"/>
      <w:lang w:val="ru-RU" w:eastAsia="zh-CN" w:bidi="hi-IN"/>
    </w:rPr>
  </w:style>
  <w:style w:type="paragraph" w:styleId="Toc102">
    <w:name w:val="toc 102"/>
    <w:link w:val="Toc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bidi w:val="0"/>
      <w:spacing w:lineRule="auto" w:line="240" w:before="0" w:after="0"/>
      <w:ind w:hanging="0" w:left="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5">
    <w:name w:val="Колонтитул1"/>
    <w:basedOn w:val="Normal"/>
    <w:link w:val="Style12"/>
    <w:qFormat/>
    <w:pPr/>
    <w:rPr/>
  </w:style>
  <w:style w:type="paragraph" w:styleId="Header">
    <w:name w:val="Header"/>
    <w:basedOn w:val="14"/>
    <w:pPr>
      <w:tabs>
        <w:tab w:val="clear" w:pos="708"/>
        <w:tab w:val="center" w:pos="4892" w:leader="none"/>
        <w:tab w:val="right" w:pos="9785" w:leader="none"/>
      </w:tabs>
    </w:pPr>
    <w:rPr/>
  </w:style>
  <w:style w:type="paragraph" w:styleId="TOC6">
    <w:name w:val="TOC 6"/>
    <w:next w:val="Normal"/>
    <w:uiPriority w:val="39"/>
    <w:pPr>
      <w:widowControl/>
      <w:bidi w:val="0"/>
      <w:spacing w:lineRule="auto" w:line="240" w:before="0" w:after="0"/>
      <w:ind w:hanging="0" w:left="10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bidi w:val="0"/>
      <w:spacing w:lineRule="auto" w:line="240" w:before="0" w:after="0"/>
      <w:ind w:hanging="0" w:left="12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itle11">
    <w:name w:val="Title11"/>
    <w:link w:val="Title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Heading211">
    <w:name w:val="Heading 211"/>
    <w:link w:val="Heading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b/>
      <w:color w:val="000000"/>
      <w:spacing w:val="0"/>
      <w:kern w:val="0"/>
      <w:sz w:val="36"/>
      <w:szCs w:val="20"/>
      <w:lang w:val="ru-RU" w:eastAsia="zh-CN" w:bidi="hi-IN"/>
    </w:rPr>
  </w:style>
  <w:style w:type="paragraph" w:styleId="WW8Num1z82">
    <w:name w:val="WW8Num1z82"/>
    <w:link w:val="WW8Num1z8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2">
    <w:name w:val="WW8Num1z22"/>
    <w:link w:val="WW8Num1z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11">
    <w:name w:val="Указатель111"/>
    <w:basedOn w:val="Normal"/>
    <w:link w:val="11"/>
    <w:qFormat/>
    <w:pPr/>
    <w:rPr/>
  </w:style>
  <w:style w:type="paragraph" w:styleId="Subtitle11">
    <w:name w:val="Subtitle11"/>
    <w:link w:val="Subtitle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Footnote11">
    <w:name w:val="Footnote11"/>
    <w:link w:val="Footnote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112">
    <w:name w:val="Основной шрифт абзаца11"/>
    <w:link w:val="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1">
    <w:name w:val="Заголовок12"/>
    <w:basedOn w:val="Normal"/>
    <w:next w:val="BodyText"/>
    <w:link w:val="12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z62">
    <w:name w:val="WW8Num1z62"/>
    <w:link w:val="WW8Num1z6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42">
    <w:name w:val="Contents 42"/>
    <w:link w:val="Contents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1011">
    <w:name w:val="toc 1011"/>
    <w:next w:val="Normal"/>
    <w:link w:val="Toc101"/>
    <w:qFormat/>
    <w:pPr>
      <w:widowControl/>
      <w:bidi w:val="0"/>
      <w:spacing w:lineRule="auto" w:line="240" w:before="0" w:after="0"/>
      <w:ind w:hanging="0" w:left="1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72">
    <w:name w:val="Contents 72"/>
    <w:link w:val="Contents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52">
    <w:name w:val="WW8Num1z52"/>
    <w:link w:val="WW8Num1z5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112">
    <w:name w:val="Заголовок111"/>
    <w:basedOn w:val="Normal"/>
    <w:next w:val="BodyText"/>
    <w:link w:val="1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WW8Num1z611">
    <w:name w:val="WW8Num1z611"/>
    <w:link w:val="WW8Num1z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22">
    <w:name w:val="Contents 22"/>
    <w:link w:val="Contents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122">
    <w:name w:val="Указатель12"/>
    <w:basedOn w:val="Normal"/>
    <w:link w:val="13"/>
    <w:qFormat/>
    <w:pPr/>
    <w:rPr/>
  </w:style>
  <w:style w:type="paragraph" w:styleId="Internetlink1">
    <w:name w:val="Internet link1"/>
    <w:link w:val="Internetlink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Caption12">
    <w:name w:val="caption12"/>
    <w:link w:val="Caption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DefaultParagraphFont2">
    <w:name w:val="Default Paragraph Font2"/>
    <w:link w:val="DefaultParagraphFont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411">
    <w:name w:val="Heading 411"/>
    <w:link w:val="Heading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595959"/>
      <w:spacing w:val="0"/>
      <w:kern w:val="0"/>
      <w:sz w:val="26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bidi w:val="0"/>
      <w:spacing w:lineRule="auto" w:line="240" w:before="0" w:after="0"/>
      <w:ind w:hanging="0" w:left="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Heading111">
    <w:name w:val="Heading 111"/>
    <w:link w:val="Heading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List11">
    <w:name w:val="List11"/>
    <w:basedOn w:val="Textbody2"/>
    <w:link w:val="List1"/>
    <w:qFormat/>
    <w:pPr/>
    <w:rPr/>
  </w:style>
  <w:style w:type="paragraph" w:styleId="Contents12">
    <w:name w:val="Contents 12"/>
    <w:link w:val="Contents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211">
    <w:name w:val="WW8Num1z211"/>
    <w:link w:val="WW8Num1z2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32">
    <w:name w:val="WW8Num1z32"/>
    <w:link w:val="WW8Num1z3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11">
    <w:name w:val="WW8Num1z411"/>
    <w:link w:val="WW8Num1z4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11">
    <w:name w:val="WW8Num1z111"/>
    <w:link w:val="WW8Num1z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extbody2">
    <w:name w:val="Text body2"/>
    <w:link w:val="Textbody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42">
    <w:name w:val="WW8Num1z42"/>
    <w:link w:val="WW8Num1z4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Internetlink2">
    <w:name w:val="Internet link2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FF"/>
      <w:spacing w:val="0"/>
      <w:kern w:val="0"/>
      <w:sz w:val="20"/>
      <w:szCs w:val="20"/>
      <w:u w:val="single"/>
      <w:lang w:val="ru-RU" w:eastAsia="zh-CN" w:bidi="hi-IN"/>
    </w:rPr>
  </w:style>
  <w:style w:type="paragraph" w:styleId="Footnote2">
    <w:name w:val="Footnote2"/>
    <w:link w:val="Footnote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color w:val="000000"/>
      <w:spacing w:val="0"/>
      <w:kern w:val="0"/>
      <w:sz w:val="22"/>
      <w:szCs w:val="20"/>
      <w:lang w:val="ru-RU" w:eastAsia="zh-CN" w:bidi="hi-IN"/>
    </w:rPr>
  </w:style>
  <w:style w:type="paragraph" w:styleId="TOC1">
    <w:name w:val="TOC 1"/>
    <w:next w:val="Normal"/>
    <w:uiPriority w:val="39"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11">
    <w:name w:val="WW8Num1z011"/>
    <w:link w:val="WW8Num1z0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bidi w:val="0"/>
      <w:spacing w:lineRule="auto" w:line="240" w:before="0" w:after="0"/>
      <w:ind w:hanging="0" w:left="16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11">
    <w:name w:val="WW8Num1z711"/>
    <w:link w:val="WW8Num1z7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32">
    <w:name w:val="Contents 32"/>
    <w:link w:val="Contents3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bidi w:val="0"/>
      <w:spacing w:lineRule="auto" w:line="240" w:before="0" w:after="0"/>
      <w:ind w:hanging="0" w:left="14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22">
    <w:name w:val="Основной шрифт абзаца2"/>
    <w:link w:val="Style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12">
    <w:name w:val="WW8Num1z12"/>
    <w:link w:val="WW8Num1z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TOC5">
    <w:name w:val="TOC 5"/>
    <w:next w:val="Normal"/>
    <w:uiPriority w:val="39"/>
    <w:pPr>
      <w:widowControl/>
      <w:bidi w:val="0"/>
      <w:spacing w:lineRule="auto" w:line="240" w:before="0" w:after="0"/>
      <w:ind w:hanging="0" w:left="80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52">
    <w:name w:val="Contents 52"/>
    <w:link w:val="Contents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aption21">
    <w:name w:val="caption21"/>
    <w:basedOn w:val="Normal"/>
    <w:link w:val="Caption2"/>
    <w:qFormat/>
    <w:pPr>
      <w:spacing w:before="120" w:after="120"/>
    </w:pPr>
    <w:rPr>
      <w:i/>
      <w:sz w:val="24"/>
    </w:rPr>
  </w:style>
  <w:style w:type="paragraph" w:styleId="WW8Num1z511">
    <w:name w:val="WW8Num1z511"/>
    <w:link w:val="WW8Num1z5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92">
    <w:name w:val="Contents 92"/>
    <w:link w:val="Contents9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Contents82">
    <w:name w:val="Contents 82"/>
    <w:link w:val="Contents8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i/>
      <w:color w:val="616161"/>
      <w:spacing w:val="0"/>
      <w:kern w:val="0"/>
      <w:sz w:val="24"/>
      <w:szCs w:val="20"/>
      <w:lang w:val="ru-RU" w:eastAsia="zh-CN" w:bidi="hi-IN"/>
    </w:rPr>
  </w:style>
  <w:style w:type="paragraph" w:styleId="Title">
    <w:name w:val="Title"/>
    <w:next w:val="Normal"/>
    <w:uiPriority w:val="1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XO Thames" w:hAnsi="XO Thames" w:eastAsia="NSimSun" w:cs="Mangal"/>
      <w:b/>
      <w:color w:val="000000"/>
      <w:spacing w:val="0"/>
      <w:kern w:val="0"/>
      <w:sz w:val="52"/>
      <w:szCs w:val="20"/>
      <w:lang w:val="ru-RU" w:eastAsia="zh-CN" w:bidi="hi-IN"/>
    </w:rPr>
  </w:style>
  <w:style w:type="paragraph" w:styleId="Contents62">
    <w:name w:val="Contents 62"/>
    <w:link w:val="Contents6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811">
    <w:name w:val="WW8Num1z811"/>
    <w:link w:val="WW8Num1z8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02">
    <w:name w:val="WW8Num1z02"/>
    <w:link w:val="WW8Num1z0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DefaultParagraphFont11">
    <w:name w:val="Default Paragraph Font11"/>
    <w:link w:val="DefaultParagraphFont1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WW8Num1z72">
    <w:name w:val="WW8Num1z72"/>
    <w:link w:val="WW8Num1z7"/>
    <w:qFormat/>
    <w:pPr>
      <w:widowControl/>
      <w:bidi w:val="0"/>
      <w:spacing w:lineRule="auto" w:line="240" w:before="0" w:after="0"/>
      <w:ind w:hanging="0" w:left="0" w:right="0"/>
      <w:jc w:val="left"/>
    </w:pPr>
    <w:rPr>
      <w:rFonts w:ascii="Times New Roman" w:hAnsi="Times New Roman" w:eastAsia="NSimSun" w:cs="Mangal"/>
      <w:color w:val="000000"/>
      <w:spacing w:val="0"/>
      <w:kern w:val="0"/>
      <w:sz w:val="20"/>
      <w:szCs w:val="20"/>
      <w:lang w:val="ru-RU" w:eastAsia="zh-CN" w:bidi="hi-IN"/>
    </w:rPr>
  </w:style>
  <w:style w:type="paragraph" w:styleId="Footer">
    <w:name w:val="Footer"/>
    <w:basedOn w:val="15"/>
    <w:pPr/>
    <w:rPr/>
  </w:style>
  <w:style w:type="paragraph" w:styleId="ListParagraph">
    <w:name w:val="List Paragraph"/>
    <w:basedOn w:val="Normal"/>
    <w:qFormat/>
    <w:pPr>
      <w:spacing w:before="0" w:after="200"/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 pitchFamily="0" charset="1"/>
        <a:ea typeface=""/>
        <a:cs typeface=""/>
      </a:majorFont>
      <a:minorFont>
        <a:latin typeface="XO Thames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tileRect l="0" t="0" r="0" b="0"/>
        </a:gradFill>
      </a:fillStyleLst>
      <a:lnStyleLst>
        <a:ln w="0"/>
        <a:ln w="0"/>
        <a:ln w="0"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LibreOffice/24.2.1.2$Windows_x86 LibreOffice_project/db4def46b0453cc22e2d0305797cf981b68ef5ac</Application>
  <AppVersion>15.0000</AppVersion>
  <Pages>1</Pages>
  <Words>159</Words>
  <Characters>1115</Characters>
  <CharactersWithSpaces>1574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2024-04-19T15:56:12Z</dcterms:modified>
  <cp:revision>1</cp:revision>
  <dc:subject/>
  <dc:title/>
</cp:coreProperties>
</file>