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2795270</wp:posOffset>
            </wp:positionH>
            <wp:positionV relativeFrom="paragraph">
              <wp:posOffset>-333375</wp:posOffset>
            </wp:positionV>
            <wp:extent cx="657225" cy="6000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color w:val="000000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i w:val="false"/>
          <w:i w:val="false"/>
          <w:color w:val="000000"/>
        </w:rPr>
      </w:pPr>
      <w:r>
        <w:rPr>
          <w:b/>
          <w:i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  <w:i w:val="false"/>
          <w:i w:val="false"/>
          <w:color w:val="000000"/>
        </w:rPr>
      </w:pPr>
      <w:r>
        <w:rPr>
          <w:b/>
          <w:i w:val="false"/>
          <w:color w:val="000000"/>
        </w:rPr>
      </w:r>
    </w:p>
    <w:p>
      <w:pPr>
        <w:pStyle w:val="Normal"/>
        <w:jc w:val="center"/>
        <w:rPr/>
      </w:pPr>
      <w:r>
        <w:rPr>
          <w:b/>
          <w:i w:val="false"/>
          <w:color w:val="000000"/>
          <w:sz w:val="36"/>
          <w:szCs w:val="36"/>
        </w:rPr>
        <w:t>АДМИНИСТРАЦИЯ</w:t>
      </w:r>
    </w:p>
    <w:p>
      <w:pPr>
        <w:pStyle w:val="Normal"/>
        <w:jc w:val="center"/>
        <w:rPr/>
      </w:pPr>
      <w:r>
        <w:rPr>
          <w:b/>
          <w:i w:val="false"/>
          <w:color w:val="000000"/>
          <w:sz w:val="36"/>
          <w:szCs w:val="36"/>
        </w:rPr>
        <w:t xml:space="preserve"> </w:t>
      </w:r>
      <w:r>
        <w:rPr>
          <w:b/>
          <w:i w:val="false"/>
          <w:color w:val="000000"/>
          <w:sz w:val="36"/>
          <w:szCs w:val="36"/>
        </w:rPr>
        <w:t>САНДОВСКОГО МУНИЦИПАЛЬНОГО ОКРУГА</w:t>
      </w:r>
    </w:p>
    <w:p>
      <w:pPr>
        <w:pStyle w:val="Normal"/>
        <w:jc w:val="center"/>
        <w:rPr/>
      </w:pPr>
      <w:r>
        <w:rPr>
          <w:i w:val="false"/>
          <w:color w:val="000000"/>
          <w:sz w:val="28"/>
        </w:rPr>
        <w:t>Тверская область</w:t>
      </w:r>
    </w:p>
    <w:p>
      <w:pPr>
        <w:pStyle w:val="Normal"/>
        <w:jc w:val="center"/>
        <w:rPr/>
      </w:pPr>
      <w:r>
        <w:rPr>
          <w:b/>
          <w:i w:val="false"/>
          <w:color w:val="000000"/>
          <w:sz w:val="36"/>
          <w:szCs w:val="36"/>
        </w:rPr>
        <w:t>ПОСТАНОВЛЕНИЕ</w:t>
      </w:r>
    </w:p>
    <w:p>
      <w:pPr>
        <w:pStyle w:val="Normal"/>
        <w:jc w:val="both"/>
        <w:rPr>
          <w:sz w:val="24"/>
        </w:rPr>
      </w:pPr>
      <w:r>
        <w:rPr>
          <w:sz w:val="28"/>
        </w:rPr>
        <w:t>20</w:t>
      </w:r>
      <w:r>
        <w:rPr>
          <w:sz w:val="28"/>
        </w:rPr>
        <w:t xml:space="preserve">.02.2024                                          пгт Сандово                                                  № </w:t>
      </w:r>
      <w:r>
        <w:rPr>
          <w:sz w:val="28"/>
        </w:rPr>
        <w:t>30</w:t>
      </w:r>
      <w:r>
        <w:rPr>
          <w:sz w:val="28"/>
        </w:rPr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Сандовского муниципального округа от 02.04.2021 № 136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со ст.14 Жилищного кодекса Российской Федерации,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instrText xml:space="preserve"> HYPERLINK "https://internet.garant.ru/" \l "/document/186367/entry/16"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ст. 16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instrText xml:space="preserve"> HYPERLINK "https://internet.garant.ru/" \l "/document/12144695/entry/0"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постановлением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instrText xml:space="preserve"> HYPERLINK "https://internet.garant.ru/" \l "/document/47469348/entry/3"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separate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Уставом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color w:val="000000"/>
        </w:rPr>
        <w:fldChar w:fldCharType="end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Сандовского муниципального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округа Тверской области, </w:t>
      </w:r>
      <w:r>
        <w:rPr>
          <w:color w:val="000000"/>
          <w:sz w:val="28"/>
          <w:szCs w:val="28"/>
        </w:rPr>
        <w:t>Администрация Сандовского муниципального округа Тверской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изменения в  постановление Администрации Сандовского муниципального округа от 02.04.2021 года № 136 «О  межведомственной 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от 18.03.2022 №56, от 23.11.2022 №310)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  <w:lang w:val="ru-RU"/>
        </w:rPr>
        <w:t xml:space="preserve">пункт 17 раздела </w:t>
      </w:r>
      <w:r>
        <w:rPr>
          <w:color w:val="000000"/>
          <w:sz w:val="28"/>
          <w:szCs w:val="28"/>
          <w:lang w:val="en-US"/>
        </w:rPr>
        <w:t xml:space="preserve">4 </w:t>
      </w:r>
      <w:r>
        <w:rPr>
          <w:color w:val="000000"/>
          <w:sz w:val="28"/>
          <w:szCs w:val="28"/>
          <w:lang w:val="ru-RU"/>
        </w:rPr>
        <w:t>Положения дополнить  абзацем следующего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ab/>
        <w:t xml:space="preserve">1.2.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раздел 4 Положения дополнить пунктом 17.1 следующего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«17.1. По окончании работы межведомственная комиссия составляет  в 3 экземплярах заключение о признании помещения пригодным (непригодным) для постоянного проживания по форме, утвержденной в Положении, утвержденном постановлением Правительства РФ от 28.01.2006 №47.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Два экземпляра заключения, в 3-дневный срок направляются межведомственной комиссией в Администрацию Сандовского муниципального округа  для последующего принятия решения, предусмотренного абзацем седьмым пункта 7 Положения, утвержденного постановлением Правительства РФ от 28.01.2006 №47, 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1.3. пункт 19 раздела 4 Положения дополнить абзацем следующего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«Межведомственная комиссия в 5-дневный срок направляет заявителю по 1 экземпляру постановления Администрации Сандовского муниципального округа и заключения комиссии.».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Настоящее постановление вступает в силу со дня его официального опубликования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hanging="0" w:left="0" w:right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Глава Сандовского муниципального округа                                      О.Н. Грязнов</w:t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p>
      <w:pPr>
        <w:pStyle w:val="BodyText"/>
        <w:widowControl/>
        <w:spacing w:before="0" w:after="283"/>
        <w:ind w:hanging="0" w:left="0" w:right="0"/>
        <w:jc w:val="both"/>
        <w:rPr>
          <w:rFonts w:ascii="PT Serif;serif" w:hAnsi="PT Serif;serif"/>
          <w:b w:val="false"/>
          <w:i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pPr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3"/>
          <w:shd w:fill="FFFF00" w:val="clear"/>
        </w:rPr>
      </w:r>
    </w:p>
    <w:sectPr>
      <w:headerReference w:type="default" r:id="rId3"/>
      <w:type w:val="nextPage"/>
      <w:pgSz w:w="11906" w:h="16838"/>
      <w:pgMar w:left="1155" w:right="851" w:gutter="0" w:header="465" w:top="81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altName w:val="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Heading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ind w:hanging="0" w:left="0" w:right="0"/>
      <w:jc w:val="both"/>
      <w:outlineLvl w:val="2"/>
    </w:pPr>
    <w:rPr>
      <w:sz w:val="24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"/>
    <w:qFormat/>
    <w:rPr/>
  </w:style>
  <w:style w:type="character" w:styleId="Contents2">
    <w:name w:val="Contents 2"/>
    <w:qFormat/>
    <w:rPr/>
  </w:style>
  <w:style w:type="character" w:styleId="Textbody">
    <w:name w:val="Text body"/>
    <w:qFormat/>
    <w:rPr/>
  </w:style>
  <w:style w:type="character" w:styleId="Contents4">
    <w:name w:val="Contents 4"/>
    <w:qFormat/>
    <w:rPr/>
  </w:style>
  <w:style w:type="character" w:styleId="Caption1">
    <w:name w:val="caption1"/>
    <w:qFormat/>
    <w:rPr>
      <w:i/>
      <w:sz w:val="24"/>
    </w:rPr>
  </w:style>
  <w:style w:type="character" w:styleId="WW8Num1z6">
    <w:name w:val="WW8Num1z6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1">
    <w:name w:val="Heading 31"/>
    <w:qFormat/>
    <w:rPr>
      <w:sz w:val="24"/>
    </w:rPr>
  </w:style>
  <w:style w:type="character" w:styleId="DefaultParagraphFont">
    <w:name w:val="Default Paragraph Font"/>
    <w:qFormat/>
    <w:rPr/>
  </w:style>
  <w:style w:type="character" w:styleId="WW8Num1z3">
    <w:name w:val="WW8Num1z3"/>
    <w:qFormat/>
    <w:rPr/>
  </w:style>
  <w:style w:type="character" w:styleId="Style9">
    <w:name w:val="Основной шрифт абзаца"/>
    <w:qFormat/>
    <w:rPr/>
  </w:style>
  <w:style w:type="character" w:styleId="WW8Num1z5">
    <w:name w:val="WW8Num1z5"/>
    <w:qFormat/>
    <w:rPr/>
  </w:style>
  <w:style w:type="character" w:styleId="Contents3">
    <w:name w:val="Contents 3"/>
    <w:qFormat/>
    <w:rPr/>
  </w:style>
  <w:style w:type="character" w:styleId="Style10">
    <w:name w:val="Заголовок"/>
    <w:qFormat/>
    <w:rPr>
      <w:rFonts w:ascii="Liberation Sans" w:hAnsi="Liberation Sans"/>
      <w:sz w:val="28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WW8Num1z1">
    <w:name w:val="WW8Num1z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2">
    <w:name w:val="WW8Num1z2"/>
    <w:qFormat/>
    <w:rPr/>
  </w:style>
  <w:style w:type="character" w:styleId="Contents9">
    <w:name w:val="Contents 9"/>
    <w:qFormat/>
    <w:rPr/>
  </w:style>
  <w:style w:type="character" w:styleId="WW8Num1z4">
    <w:name w:val="WW8Num1z4"/>
    <w:qFormat/>
    <w:rPr/>
  </w:style>
  <w:style w:type="character" w:styleId="Contents8">
    <w:name w:val="Contents 8"/>
    <w:qFormat/>
    <w:rPr/>
  </w:style>
  <w:style w:type="character" w:styleId="Style11">
    <w:name w:val="Указатель"/>
    <w:qFormat/>
    <w:rPr/>
  </w:style>
  <w:style w:type="character" w:styleId="WW8Num1z0">
    <w:name w:val="WW8Num1z0"/>
    <w:qFormat/>
    <w:rPr/>
  </w:style>
  <w:style w:type="character" w:styleId="Contents5">
    <w:name w:val="Contents 5"/>
    <w:qFormat/>
    <w:rPr/>
  </w:style>
  <w:style w:type="character" w:styleId="Subtitle1">
    <w:name w:val="Subtitle1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XO Thames" w:hAnsi="XO Thames"/>
      <w:b/>
      <w:sz w:val="52"/>
    </w:rPr>
  </w:style>
  <w:style w:type="character" w:styleId="Heading41">
    <w:name w:val="Heading 41"/>
    <w:qFormat/>
    <w:rPr>
      <w:rFonts w:ascii="XO Thames" w:hAnsi="XO Thames"/>
      <w:b/>
      <w:color w:val="595959"/>
      <w:sz w:val="26"/>
    </w:rPr>
  </w:style>
  <w:style w:type="character" w:styleId="Heading21">
    <w:name w:val="Heading 21"/>
    <w:qFormat/>
    <w:rPr>
      <w:b/>
      <w:sz w:val="36"/>
    </w:rPr>
  </w:style>
  <w:style w:type="character" w:styleId="Style12">
    <w:name w:val="Выделение"/>
    <w:qFormat/>
    <w:rPr>
      <w:i/>
      <w:iCs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">
    <w:name w:val="Основной шрифт абзаца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3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Style13"/>
    <w:pPr>
      <w:suppressLineNumbers/>
      <w:tabs>
        <w:tab w:val="clear" w:pos="708"/>
        <w:tab w:val="center" w:pos="4892" w:leader="none"/>
        <w:tab w:val="right" w:pos="9785" w:leader="none"/>
      </w:tabs>
    </w:pPr>
    <w:rPr/>
  </w:style>
  <w:style w:type="paragraph" w:styleId="Style1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LibreOffice/7.6.0.3$Windows_x86 LibreOffice_project/69edd8b8ebc41d00b4de3915dc82f8f0fc3b6265</Application>
  <AppVersion>15.0000</AppVersion>
  <Pages>3</Pages>
  <Words>351</Words>
  <Characters>2652</Characters>
  <CharactersWithSpaces>3278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2024-02-21T09:23:18Z</cp:lastPrinted>
  <dcterms:modified xsi:type="dcterms:W3CDTF">2024-02-27T15:40:37Z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