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120" w:before="240"/>
        <w:ind/>
        <w:jc w:val="center"/>
      </w:pPr>
      <w:r>
        <w:t xml:space="preserve">                              </w:t>
      </w:r>
      <w:r>
        <w:rPr>
          <w:rFonts w:ascii="Liberation Serif" w:hAnsi="Liberation Serif"/>
          <w:sz w:val="24"/>
        </w:rPr>
        <w:drawing>
          <wp:inline>
            <wp:extent cx="393954" cy="48590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4935" cy="337185"/>
                <wp:wrapSquare distL="114300" distR="114300" wrapText="bothSides"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84935" cy="33718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АДМИНИСТРАЦИЯ </w:t>
      </w:r>
    </w:p>
    <w:p w14:paraId="04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САНДОВСКОГО  МУНИЦИПАЛЬНОГО ОКРУГА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6000000">
      <w:pPr>
        <w:pStyle w:val="Style_1"/>
        <w:tabs>
          <w:tab w:leader="none" w:pos="0" w:val="clear"/>
        </w:tabs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08.02.2021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п. Сандово                      </w:t>
      </w:r>
      <w:r>
        <w:rPr>
          <w:rFonts w:ascii="Times New Roman" w:hAnsi="Times New Roman"/>
          <w:sz w:val="28"/>
        </w:rPr>
        <w:t xml:space="preserve">                           № 49</w:t>
      </w:r>
    </w:p>
    <w:p w14:paraId="08000000">
      <w:pPr>
        <w:ind/>
        <w:jc w:val="both"/>
      </w:pPr>
    </w:p>
    <w:p w14:paraId="09000000">
      <w:pPr>
        <w:widowControl w:val="0"/>
        <w:ind/>
        <w:jc w:val="left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 xml:space="preserve">О комиссии по предупреждению и ликвидации </w:t>
      </w:r>
    </w:p>
    <w:p w14:paraId="0A000000">
      <w:pPr>
        <w:widowControl w:val="0"/>
        <w:ind/>
        <w:jc w:val="left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 xml:space="preserve">чрезвычайных </w:t>
      </w:r>
      <w:r>
        <w:rPr>
          <w:rStyle w:val="Style_3_ch"/>
          <w:rFonts w:ascii="Times New Roman" w:hAnsi="Times New Roman"/>
          <w:sz w:val="26"/>
        </w:rPr>
        <w:t xml:space="preserve">ситуаций и обеспечению пожарной </w:t>
      </w:r>
    </w:p>
    <w:p w14:paraId="0B000000">
      <w:pPr>
        <w:widowControl w:val="0"/>
        <w:ind/>
        <w:jc w:val="left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>безопасности Сандовского муниципального округа</w:t>
      </w:r>
    </w:p>
    <w:p w14:paraId="0C000000">
      <w:pPr>
        <w:ind w:firstLine="0" w:left="426"/>
        <w:jc w:val="both"/>
        <w:rPr>
          <w:rFonts w:ascii="Times New Roman" w:hAnsi="Times New Roman"/>
          <w:sz w:val="26"/>
        </w:rPr>
      </w:pPr>
    </w:p>
    <w:p w14:paraId="0D000000">
      <w:pPr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 xml:space="preserve">В соответствии с Федеральным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"consultantplus://offline/ref=B65F803BAE4E645D80A2BD0F8F1CDF1870445372B654739AE80C4D97CC8CD5398E09E7BD3FD73629635DF0EAF0E97B843A9BC81ADEr4m8M"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законом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Style w:val="Style_3_ch"/>
          <w:rFonts w:ascii="Times New Roman" w:hAnsi="Times New Roman"/>
          <w:sz w:val="26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"consultantplus://offline/ref=B65F803BAE4E645D80A2BD0F8F1CDF1870455673B756739AE80C4D97CC8CD5398E09E7BA32DD692C764CA8E5FAFF65852587CA18rDmDM"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Постановлением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Style w:val="Style_3_ch"/>
          <w:rFonts w:ascii="Times New Roman" w:hAnsi="Times New Roman"/>
          <w:sz w:val="26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"consultantplus://offline/ref=B65F803BAE4E645D80A2A3029970851675480D7CBA507ECCB15316CA9B85DF6EC946BEFF72DB3C7D321AA4E0F9B534C06E88C812C2499B4D966850rEmAM"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Законом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Style w:val="Style_3_ch"/>
          <w:rFonts w:ascii="Times New Roman" w:hAnsi="Times New Roman"/>
          <w:sz w:val="26"/>
        </w:rPr>
        <w:t xml:space="preserve"> Тверской области от 30.07.1998 N 26-ОЗ-2 "О защите населения и территорий области от чрезвычайных ситуаций природного и техногенного характера" и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"consultantplus://offline/ref=B65F803BAE4E645D80A2A3029970851675480D7CBA5170CFB55316CA9B85DF6EC946BEED7283307F3A07A5E6ECE36586r3mAM"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Постановлением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Style w:val="Style_3_ch"/>
          <w:rFonts w:ascii="Times New Roman" w:hAnsi="Times New Roman"/>
          <w:sz w:val="26"/>
        </w:rPr>
        <w:t xml:space="preserve"> Правительства Тверской области от 10.02.2017 N 32-пп "О Положении о комиссии по предупреждению и ликвидации чрезвычайных ситуаций и обеспечению пожарной безопасности Тверской области" </w:t>
      </w:r>
      <w:r>
        <w:rPr>
          <w:rStyle w:val="Style_3_ch"/>
          <w:rFonts w:ascii="Times New Roman" w:hAnsi="Times New Roman"/>
          <w:sz w:val="26"/>
        </w:rPr>
        <w:t xml:space="preserve"> А</w:t>
      </w:r>
      <w:r>
        <w:rPr>
          <w:rStyle w:val="Style_3_ch"/>
          <w:rFonts w:ascii="Times New Roman" w:hAnsi="Times New Roman"/>
          <w:sz w:val="26"/>
        </w:rPr>
        <w:t>дминистрация Сандовского муниципального округа</w:t>
      </w:r>
    </w:p>
    <w:p w14:paraId="0E000000">
      <w:pPr>
        <w:ind w:firstLine="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 xml:space="preserve">    </w:t>
      </w:r>
    </w:p>
    <w:p w14:paraId="0F000000">
      <w:pPr>
        <w:ind w:firstLine="0" w:left="0"/>
        <w:jc w:val="center"/>
        <w:rPr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14:paraId="10000000">
      <w:pPr>
        <w:widowControl w:val="0"/>
        <w:spacing w:before="160"/>
        <w:ind w:firstLine="0" w:left="0" w:right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1. Утвердить </w:t>
      </w:r>
      <w:r>
        <w:rPr>
          <w:rStyle w:val="Style_3_ch"/>
          <w:rFonts w:ascii="Times New Roman" w:hAnsi="Times New Roman"/>
          <w:color w:val="000000"/>
          <w:sz w:val="26"/>
        </w:rPr>
        <w:t>Положение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 комиссии по предупреждению и ликвидации чрезвычайных ситуаций и обеспечению пожарной безопасности Сандовского муниципального округа (приложение 1).</w:t>
      </w:r>
    </w:p>
    <w:p w14:paraId="11000000">
      <w:pPr>
        <w:widowControl w:val="0"/>
        <w:spacing w:before="160"/>
        <w:ind w:firstLine="0" w:left="0" w:right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2. Создать комиссию по предупреждению и ликвидации чрезвычайных ситуаций и обеспечению пожарной безопасности (далее - КЧС и ОПБ)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округа.</w:t>
      </w:r>
    </w:p>
    <w:p w14:paraId="12000000">
      <w:pPr>
        <w:widowControl w:val="0"/>
        <w:spacing w:before="160"/>
        <w:ind w:firstLine="0" w:left="0" w:right="159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3. Утвердить </w:t>
      </w:r>
      <w:r>
        <w:rPr>
          <w:rStyle w:val="Style_3_ch"/>
          <w:rFonts w:ascii="Times New Roman" w:hAnsi="Times New Roman"/>
          <w:color w:val="000000"/>
          <w:sz w:val="26"/>
        </w:rPr>
        <w:t>состав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комиссии по предупреждению и ликвидации чрезвычайных ситуаций и обеспечению пожарной безопасности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 (приложение 2).</w:t>
      </w:r>
    </w:p>
    <w:p w14:paraId="13000000">
      <w:pPr>
        <w:ind w:firstLine="0" w:left="0" w:right="159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4. Признать утратившими силу </w:t>
      </w:r>
      <w:r>
        <w:rPr>
          <w:rStyle w:val="Style_3_ch"/>
          <w:rFonts w:ascii="Times New Roman" w:hAnsi="Times New Roman"/>
          <w:color w:val="000000"/>
          <w:sz w:val="26"/>
        </w:rPr>
        <w:t xml:space="preserve">Постановление администрации Сандовского района от 24.09.2012  № 282  </w:t>
      </w:r>
      <w:r>
        <w:rPr>
          <w:rStyle w:val="Style_3_ch"/>
          <w:rFonts w:ascii="Times New Roman" w:hAnsi="Times New Roman"/>
          <w:color w:val="000000"/>
          <w:sz w:val="26"/>
        </w:rPr>
        <w:t xml:space="preserve">«О комиссии по предупреждению и ликвидации чрезвычайных ситуаций и обеспечению пожарной безопасности Сандовского </w:t>
      </w:r>
      <w:r>
        <w:rPr>
          <w:rStyle w:val="Style_3_ch"/>
          <w:rFonts w:ascii="Times New Roman" w:hAnsi="Times New Roman"/>
          <w:color w:val="000000"/>
          <w:sz w:val="26"/>
        </w:rPr>
        <w:t>района»</w:t>
      </w:r>
    </w:p>
    <w:p w14:paraId="14000000">
      <w:pPr>
        <w:widowControl w:val="0"/>
        <w:spacing w:before="160"/>
        <w:ind w:firstLine="0" w:left="0" w:right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5. Контроль за выполнением настоящего Постановления возложить на заместителя Главы Администрации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 </w:t>
      </w:r>
      <w:r>
        <w:rPr>
          <w:rFonts w:ascii="Times New Roman" w:hAnsi="Times New Roman"/>
          <w:sz w:val="26"/>
        </w:rPr>
        <w:t>Фумина Е.А.</w:t>
      </w:r>
      <w:r>
        <w:rPr>
          <w:rFonts w:ascii="Times New Roman" w:hAnsi="Times New Roman"/>
          <w:sz w:val="26"/>
        </w:rPr>
        <w:t xml:space="preserve"> </w:t>
      </w:r>
    </w:p>
    <w:p w14:paraId="15000000">
      <w:pPr>
        <w:widowControl w:val="0"/>
        <w:spacing w:before="160"/>
        <w:ind w:firstLine="0" w:left="0" w:right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6. Настоящее 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округа.</w:t>
      </w:r>
    </w:p>
    <w:p w14:paraId="16000000">
      <w:pPr>
        <w:ind w:firstLine="0" w:left="0"/>
        <w:jc w:val="both"/>
        <w:rPr>
          <w:sz w:val="26"/>
        </w:rPr>
      </w:pPr>
    </w:p>
    <w:p w14:paraId="17000000">
      <w:pPr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 Сандовского муниципального округа                                                 О.Н. Грязнов  </w:t>
      </w:r>
    </w:p>
    <w:p w14:paraId="18000000">
      <w:pPr>
        <w:ind w:firstLine="0" w:left="0"/>
        <w:rPr>
          <w:rFonts w:ascii="Times New Roman" w:hAnsi="Times New Roman"/>
          <w:sz w:val="26"/>
        </w:rPr>
      </w:pPr>
    </w:p>
    <w:p w14:paraId="19000000">
      <w:pPr>
        <w:ind w:firstLine="0" w:left="0"/>
        <w:rPr>
          <w:rFonts w:ascii="Times New Roman" w:hAnsi="Times New Roman"/>
          <w:sz w:val="26"/>
        </w:rPr>
      </w:pPr>
    </w:p>
    <w:p w14:paraId="1A000000">
      <w:pPr>
        <w:rPr>
          <w:rFonts w:ascii="Times New Roman" w:hAnsi="Times New Roman"/>
          <w:sz w:val="28"/>
        </w:rPr>
      </w:pPr>
    </w:p>
    <w:p w14:paraId="1B000000">
      <w:pPr>
        <w:pStyle w:val="Style_4"/>
        <w:rPr>
          <w:rFonts w:ascii="Times New Roman" w:hAnsi="Times New Roman"/>
          <w:sz w:val="28"/>
        </w:rPr>
      </w:pPr>
    </w:p>
    <w:p w14:paraId="1C000000">
      <w:pPr>
        <w:widowControl w:val="0"/>
        <w:spacing w:before="0"/>
        <w:ind w:firstLine="0" w:left="0" w:righ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14:paraId="1D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1E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округа.</w:t>
      </w:r>
    </w:p>
    <w:p w14:paraId="1F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</w:rPr>
        <w:t>от 08.02.2021г № 49</w:t>
      </w:r>
    </w:p>
    <w:p w14:paraId="20000000">
      <w:pPr>
        <w:widowControl w:val="0"/>
        <w:ind w:firstLine="0" w:left="0" w:right="0"/>
        <w:jc w:val="both"/>
        <w:rPr>
          <w:rFonts w:ascii="Times New Roman" w:hAnsi="Times New Roman"/>
        </w:rPr>
      </w:pPr>
    </w:p>
    <w:p w14:paraId="21000000">
      <w:pPr>
        <w:widowControl w:val="0"/>
        <w:ind w:firstLine="0" w:left="0" w:righ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ПОЛОЖЕНИЕ</w:t>
      </w:r>
    </w:p>
    <w:p w14:paraId="22000000">
      <w:pPr>
        <w:widowControl w:val="0"/>
        <w:ind w:firstLine="0" w:left="0" w:righ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 комиссии по предупреждению и ликвидации</w:t>
      </w:r>
    </w:p>
    <w:p w14:paraId="23000000">
      <w:pPr>
        <w:widowControl w:val="0"/>
        <w:ind w:firstLine="0" w:left="0" w:righ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чрезвычайных ситуаций и обеспе</w:t>
      </w:r>
      <w:r>
        <w:rPr>
          <w:rStyle w:val="Style_3_ch"/>
          <w:rFonts w:ascii="Times New Roman" w:hAnsi="Times New Roman"/>
          <w:b w:val="1"/>
        </w:rPr>
        <w:t>чению пожарной безопасности</w:t>
      </w:r>
    </w:p>
    <w:p w14:paraId="24000000">
      <w:pPr>
        <w:widowControl w:val="0"/>
        <w:ind w:firstLine="0" w:left="0" w:right="0"/>
        <w:jc w:val="center"/>
        <w:rPr>
          <w:rFonts w:ascii="Times New Roman" w:hAnsi="Times New Roman"/>
          <w:b w:val="1"/>
        </w:rPr>
      </w:pPr>
      <w:r>
        <w:rPr>
          <w:rStyle w:val="Style_3_ch"/>
          <w:rFonts w:ascii="Times New Roman" w:hAnsi="Times New Roman"/>
          <w:b w:val="1"/>
        </w:rPr>
        <w:t>Сандовского муниципального</w:t>
      </w:r>
      <w:r>
        <w:rPr>
          <w:rStyle w:val="Style_3_ch"/>
          <w:rFonts w:ascii="Times New Roman" w:hAnsi="Times New Roman"/>
          <w:b w:val="1"/>
        </w:rPr>
        <w:t xml:space="preserve"> ок</w:t>
      </w:r>
      <w:r>
        <w:rPr>
          <w:rFonts w:ascii="Times New Roman" w:hAnsi="Times New Roman"/>
          <w:b w:val="1"/>
        </w:rPr>
        <w:t>руга</w:t>
      </w:r>
    </w:p>
    <w:p w14:paraId="25000000">
      <w:pPr>
        <w:widowControl w:val="0"/>
        <w:ind w:firstLine="0" w:left="0" w:right="0"/>
        <w:jc w:val="both"/>
        <w:rPr>
          <w:rFonts w:ascii="Times New Roman" w:hAnsi="Times New Roman"/>
        </w:rPr>
      </w:pPr>
    </w:p>
    <w:p w14:paraId="26000000">
      <w:pPr>
        <w:widowControl w:val="0"/>
        <w:spacing w:before="0" w:line="220" w:lineRule="atLeast"/>
        <w:ind w:firstLine="0" w:left="0" w:right="0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I. Общие положения</w:t>
      </w:r>
    </w:p>
    <w:p w14:paraId="27000000">
      <w:pPr>
        <w:widowControl w:val="0"/>
        <w:spacing w:before="0" w:line="220" w:lineRule="atLeast"/>
        <w:ind w:firstLine="0" w:left="0" w:right="0"/>
        <w:jc w:val="both"/>
        <w:rPr>
          <w:rFonts w:ascii="Times New Roman" w:hAnsi="Times New Roman"/>
        </w:rPr>
      </w:pPr>
    </w:p>
    <w:p w14:paraId="28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Комиссия по предупреждению и ликвидации чрезвычайных ситуаций и обеспечению пожарной безопасности Сандовского муниципального округа (далее именуемая - Комиссия) является координационным органом Сандовского звена Тверской территориальной подсистемы единой государственной системы предупреждения и ликвидации чрезвычайных ситуаций (далее - ТТП РСЧС) и предназначена для организации и выполнения работ по предупреждению чрезвычайных ситуаций природного и техногенного характера (далее именуются - чрезвычайные ситуации), уменьшению ущерба от них и ликвидации чрезвычайных ситуаций и обеспечению пожарной безопасности, координации деятельности объектов экономики и организации на подведомственной территории.</w:t>
      </w:r>
    </w:p>
    <w:p w14:paraId="29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является постоянно действующим органом </w:t>
      </w:r>
      <w:r>
        <w:rPr>
          <w:rStyle w:val="Style_3_ch"/>
          <w:rFonts w:ascii="Times New Roman" w:hAnsi="Times New Roman"/>
          <w:color w:val="000000"/>
          <w:sz w:val="26"/>
        </w:rPr>
        <w:t xml:space="preserve">Сандовского муниципального </w:t>
      </w:r>
      <w:r>
        <w:rPr>
          <w:rFonts w:ascii="Times New Roman" w:hAnsi="Times New Roman"/>
        </w:rPr>
        <w:t>округа.</w:t>
      </w:r>
    </w:p>
    <w:p w14:paraId="2A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осуществляет свою деятельность под руководством Главы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 - начальника гражданской обороны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округа.</w:t>
      </w:r>
    </w:p>
    <w:p w14:paraId="2B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Комиссия в своей деятельности руководству</w:t>
      </w:r>
      <w:r>
        <w:rPr>
          <w:rStyle w:val="Style_3_ch"/>
          <w:rFonts w:ascii="Times New Roman" w:hAnsi="Times New Roman"/>
        </w:rPr>
        <w:t xml:space="preserve">ется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"consultantplus://offline/ref=B65F803BAE4E645D80A2BD0F8F1CDF18714B5474B8012498B9594392C4DC8F299840E8B428D63C633019A7rEm6M"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Конституцией</w:t>
      </w:r>
      <w:r>
        <w:rPr>
          <w:rStyle w:val="Style_3_ch"/>
          <w:rFonts w:ascii="Times New Roman" w:hAnsi="Times New Roman"/>
        </w:rPr>
        <w:fldChar w:fldCharType="end"/>
      </w:r>
      <w:r>
        <w:rPr>
          <w:rStyle w:val="Style_3_ch"/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нормативными правовыми актами Губернатора Тверской области и Правительства Тверской области, а также Положением о комиссии по предупреждению и ликвидации чрезвычайных ситуаций и обеспечению пожарной безопасности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округа.</w:t>
      </w:r>
    </w:p>
    <w:p w14:paraId="2C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Деятельность Комиссии финансируется из бюджета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</w:t>
      </w:r>
      <w:r>
        <w:rPr>
          <w:rStyle w:val="Style_3_ch"/>
          <w:rFonts w:ascii="Times New Roman" w:hAnsi="Times New Roman"/>
          <w:color w:val="000000"/>
          <w:sz w:val="26"/>
        </w:rPr>
        <w:t>н</w:t>
      </w:r>
      <w:r>
        <w:rPr>
          <w:rFonts w:ascii="Times New Roman" w:hAnsi="Times New Roman"/>
          <w:sz w:val="26"/>
        </w:rPr>
        <w:t xml:space="preserve">ого </w:t>
      </w:r>
      <w:r>
        <w:rPr>
          <w:rFonts w:ascii="Times New Roman" w:hAnsi="Times New Roman"/>
        </w:rPr>
        <w:t xml:space="preserve">округа, порядок ее материального и технического обеспечения определяется Администрацией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округа.</w:t>
      </w:r>
    </w:p>
    <w:p w14:paraId="2D000000">
      <w:pPr>
        <w:widowControl w:val="0"/>
        <w:spacing w:before="0" w:line="220" w:lineRule="atLeast"/>
        <w:ind w:firstLine="0" w:left="0" w:right="0"/>
        <w:jc w:val="both"/>
        <w:rPr>
          <w:rFonts w:ascii="Times New Roman" w:hAnsi="Times New Roman"/>
        </w:rPr>
      </w:pPr>
    </w:p>
    <w:p w14:paraId="2E000000">
      <w:pPr>
        <w:widowControl w:val="0"/>
        <w:spacing w:before="0" w:line="220" w:lineRule="atLeast"/>
        <w:ind w:firstLine="0" w:left="0" w:right="0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Раздел II. Основные задачи и функции Комиссии</w:t>
      </w:r>
    </w:p>
    <w:p w14:paraId="2F000000">
      <w:pPr>
        <w:widowControl w:val="0"/>
        <w:spacing w:before="0" w:line="220" w:lineRule="atLeast"/>
        <w:ind w:firstLine="0" w:left="0" w:right="0"/>
        <w:jc w:val="both"/>
        <w:rPr>
          <w:rFonts w:ascii="Times New Roman" w:hAnsi="Times New Roman"/>
        </w:rPr>
      </w:pPr>
    </w:p>
    <w:p w14:paraId="30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Основными задачами Комиссии являются:</w:t>
      </w:r>
    </w:p>
    <w:p w14:paraId="31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Сандовского муниципального округа;</w:t>
      </w:r>
    </w:p>
    <w:p w14:paraId="32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координация деятельности органов управления и сил Сандовского звена Тверской территориальной подсистемы единой государственной системы предупреждения и ликвидации чрезвычайных ситуаций (далее - ТТП РСЧС);</w:t>
      </w:r>
    </w:p>
    <w:p w14:paraId="33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контроля за осуществляемыми мероприятиями по предупреждению и ликвидации чрезвычайных ситуаций, обеспечения пожарной безопасности, восстановления и строительства жилых домов, объектов жилищно-коммунального хозяйства, социальной сферы, производительной и инженерной инфраструктуры, поврежденных и разрушенных в результате чрезвычайных ситуаций, а также обеспечения надежной работы потенциально опасных объектов в условиях чрезвычайных ситуаций;</w:t>
      </w:r>
    </w:p>
    <w:p w14:paraId="34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разработки нормативных правовых актов в области защиты населения и территорий от чрезвычайных ситуаций и по вопросам пожарной безопасности, анализ практики их применения;</w:t>
      </w:r>
    </w:p>
    <w:p w14:paraId="35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участие в разработке и осуществлении мероприятий по предотвращению чрезвычайных ситуаций, уменьшению ущерба от последствий аварий, катастроф и стихийных бедствий;</w:t>
      </w:r>
    </w:p>
    <w:p w14:paraId="36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готовности органов управления, сил и средств Сандовского звена ТТП РСЧС к действиям в чрезвычайных ситуациях;</w:t>
      </w:r>
    </w:p>
    <w:p w14:paraId="37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создание резервов финансовых и материальных ресурсов, используемых на предупредительные мероприятия, содержание и обеспечение аварийно-спасательных мероприятий, ликвидации чрезвычайных ситуаций и оказание помощи пострадавшим;</w:t>
      </w:r>
    </w:p>
    <w:p w14:paraId="38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определение мер по укреплению материально-технической базы формирований и подразделений, обеспечивающих предупреждение и тушение пожаров на территории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округа;</w:t>
      </w:r>
    </w:p>
    <w:p w14:paraId="39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организация взаимодействия с комиссиями по предупреждению и ликвидации чрезвычайных ситуаций и обеспечению пожарной безопасности объектов экономики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округа, военным комиссариатом и общественными организациями;</w:t>
      </w:r>
    </w:p>
    <w:p w14:paraId="3A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управление действиями сил и средств при ликвидации чрезвычайных ситуаций, организация привлечения сил и средств к аварийно-спасательным работам;</w:t>
      </w:r>
    </w:p>
    <w:p w14:paraId="3B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руководство планированием и организация (при необходимости) временного отселения населения, его размещения, жизнеобеспечения и возвращение в места постоянного проживания;</w:t>
      </w:r>
    </w:p>
    <w:p w14:paraId="3C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сбора и обмена информацией в области защиты населения и территорий от чрезвычайных ситуаций;</w:t>
      </w:r>
    </w:p>
    <w:p w14:paraId="3D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обучения и подготовки населения к действиям в чрезвычайных ситуациях, подготовки повышения квалификации специалистов Сандовского звена ТТП РСЧС;</w:t>
      </w:r>
    </w:p>
    <w:p w14:paraId="3E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координация деятельности объектовых комиссий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округа.</w:t>
      </w:r>
    </w:p>
    <w:p w14:paraId="3F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Комиссия с целью выполнения возложенных на нее задач осуществляет следующие функции:</w:t>
      </w:r>
    </w:p>
    <w:p w14:paraId="40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Главе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 соответствующие предложения;</w:t>
      </w:r>
    </w:p>
    <w:p w14:paraId="41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предложения по совершенствованию нормативных правовых актов и иных нормативных документов в области предупреждения и ликвидации чрезвычайных ситуаций и обеспечения пожарной безопасности;</w:t>
      </w:r>
    </w:p>
    <w:p w14:paraId="42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организует прогнозирование и оценку обстановки на территории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округа, которая может сложиться в результате чрезвычайных ситуаций природного и техногенного характера;</w:t>
      </w:r>
    </w:p>
    <w:p w14:paraId="43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изучает причины и условия возникновения пожаров на территории </w:t>
      </w:r>
      <w:r>
        <w:rPr>
          <w:rStyle w:val="Style_3_ch"/>
          <w:rFonts w:ascii="Times New Roman" w:hAnsi="Times New Roman"/>
          <w:color w:val="000000"/>
          <w:sz w:val="26"/>
        </w:rPr>
        <w:t xml:space="preserve">Сандовского муниципального </w:t>
      </w:r>
      <w:r>
        <w:rPr>
          <w:rFonts w:ascii="Times New Roman" w:hAnsi="Times New Roman"/>
        </w:rPr>
        <w:t>округа и готовит предложения по их устранению;</w:t>
      </w:r>
    </w:p>
    <w:p w14:paraId="44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разрабатывает и вносит на рассмотрение в Администрацию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 проекты решений по вопросам, связанным с предупреждением и ликвидацией чрезвычайных ситуаций и обеспечением пожарной безопасности;</w:t>
      </w:r>
    </w:p>
    <w:p w14:paraId="45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контролирует деятельность Сандовского звена ТТП РСЧС, организаций и предприятий на подведомственной им территории по вопросам предупреждения и ликвидации чрезвычайных ситуаций и обеспечения пожарной безопасности;</w:t>
      </w:r>
    </w:p>
    <w:p w14:paraId="46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разрабатывает предложения по ликвидации чрезвычайных ситуаций,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территории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округа.</w:t>
      </w:r>
    </w:p>
    <w:p w14:paraId="47000000">
      <w:pPr>
        <w:widowControl w:val="0"/>
        <w:spacing w:before="0" w:line="220" w:lineRule="atLeast"/>
        <w:ind w:firstLine="0" w:left="0" w:right="0"/>
        <w:jc w:val="both"/>
        <w:rPr>
          <w:rFonts w:ascii="Times New Roman" w:hAnsi="Times New Roman"/>
        </w:rPr>
      </w:pPr>
    </w:p>
    <w:p w14:paraId="48000000">
      <w:pPr>
        <w:widowControl w:val="0"/>
        <w:spacing w:before="0" w:line="220" w:lineRule="atLeast"/>
        <w:ind w:firstLine="0" w:left="0" w:right="0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Раздел III. Права Комиссии</w:t>
      </w:r>
    </w:p>
    <w:p w14:paraId="49000000">
      <w:pPr>
        <w:widowControl w:val="0"/>
        <w:spacing w:before="0" w:line="220" w:lineRule="atLeast"/>
        <w:ind w:firstLine="0" w:left="0" w:right="0"/>
        <w:jc w:val="both"/>
        <w:rPr>
          <w:rFonts w:ascii="Times New Roman" w:hAnsi="Times New Roman"/>
        </w:rPr>
      </w:pPr>
    </w:p>
    <w:p w14:paraId="4A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Комиссия в пределах своей компетенции имеет право:</w:t>
      </w:r>
    </w:p>
    <w:p w14:paraId="4B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принимать решения, обязательные для выполнения всеми организациями на территории Сандовского муниципального округа;</w:t>
      </w:r>
    </w:p>
    <w:p w14:paraId="4C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привлекать в установленном порядке силы и средства, входящие в Сандовское звено ТТП РСЧС, к выполнению аварийно-спасательных и других неотложных работ;</w:t>
      </w:r>
    </w:p>
    <w:p w14:paraId="4D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приостанавливать функционирование потенциально опасных объектов на территории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 вне зависимости от их ведомственной подчиненности в случае угрозы возникновения чрезвычайных ситуаций;</w:t>
      </w:r>
    </w:p>
    <w:p w14:paraId="4E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запрашивать у организаций и общественных объединений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 необходимые материалы и информацию;</w:t>
      </w:r>
    </w:p>
    <w:p w14:paraId="4F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заслушивать на своих заседаниях представителей организаций и общественных объединений;</w:t>
      </w:r>
    </w:p>
    <w:p w14:paraId="50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привлекать для участия в своей работе представителей учреждений и организаций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округа;</w:t>
      </w:r>
    </w:p>
    <w:p w14:paraId="51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вносить в установленном порядке в Администрацию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 предложения по вопросам, требующим решения Главы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округа;</w:t>
      </w:r>
    </w:p>
    <w:p w14:paraId="52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образовывать рабочие группы, в том числе постоянно действующие, из лиц, входящих в состав Комиссии, а также с привлечением ученых, специалистов, представителей федеральных органов исполнительной власти и других заинтересованных организаций по направлениям деятельности Комиссии, определять полномочия и порядок работы этих групп.</w:t>
      </w:r>
    </w:p>
    <w:p w14:paraId="53000000">
      <w:pPr>
        <w:widowControl w:val="0"/>
        <w:spacing w:before="0" w:line="220" w:lineRule="atLeast"/>
        <w:ind w:firstLine="0" w:left="0" w:right="0"/>
        <w:jc w:val="both"/>
        <w:rPr>
          <w:rFonts w:ascii="Times New Roman" w:hAnsi="Times New Roman"/>
        </w:rPr>
      </w:pPr>
    </w:p>
    <w:p w14:paraId="54000000">
      <w:pPr>
        <w:widowControl w:val="0"/>
        <w:spacing w:before="0" w:line="220" w:lineRule="atLeast"/>
        <w:ind w:firstLine="0" w:left="0" w:right="0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Раздел IV. Состав и организация работы Комиссии</w:t>
      </w:r>
    </w:p>
    <w:p w14:paraId="55000000">
      <w:pPr>
        <w:widowControl w:val="0"/>
        <w:spacing w:before="0" w:line="220" w:lineRule="atLeast"/>
        <w:ind w:firstLine="0" w:left="0" w:right="0"/>
        <w:jc w:val="both"/>
        <w:rPr>
          <w:rFonts w:ascii="Times New Roman" w:hAnsi="Times New Roman"/>
        </w:rPr>
      </w:pPr>
    </w:p>
    <w:p w14:paraId="56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 состав Комиссии входят следующие лица: председатель Комиссии, заместители председателя Комиссии, секретарь Комиссии и члены Комиссии.</w:t>
      </w:r>
    </w:p>
    <w:p w14:paraId="57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Функции председателя Комиссии, заместителей председателя Комиссии, секретаря Комиссии и членов Комиссии:</w:t>
      </w:r>
    </w:p>
    <w:p w14:paraId="58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председатель Комиссии:</w:t>
      </w:r>
    </w:p>
    <w:p w14:paraId="59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14:paraId="5A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определяет место, время проведения и утверждает повестку дня заседания Комиссии по представлению секретаря Комиссии;</w:t>
      </w:r>
    </w:p>
    <w:p w14:paraId="5B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подписывает от имени Комиссии все документы, связанные с выполнением возложенных на Комиссию задач;</w:t>
      </w:r>
    </w:p>
    <w:p w14:paraId="5C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заместители председателя Комиссии:</w:t>
      </w:r>
    </w:p>
    <w:p w14:paraId="5D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поручению председателя Комиссии один из заместителей председателя выполняет функции председателя Комиссии в случае его отсутствия;</w:t>
      </w:r>
    </w:p>
    <w:p w14:paraId="5E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организуют деятельность членов Комиссии в соответствии с распределением обязанностей между ними;</w:t>
      </w:r>
    </w:p>
    <w:p w14:paraId="5F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представляют Комиссию по вопросам, относящимся к компетенции каждого из заместителей председателя;</w:t>
      </w:r>
    </w:p>
    <w:p w14:paraId="60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осуществляют общий контроль за реализацией принятых Комиссией решений и рекомендаций;</w:t>
      </w:r>
    </w:p>
    <w:p w14:paraId="61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организуют работу по подготовке проектов правовых актов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 по внесению изменений в состав Комиссии в связи с организационно-кадровыми изменениями в течение 14 дней со дня их возникновения, а также по внесению изменений и дополнений в Положение и по реорганизации и ликвидации Комиссии;</w:t>
      </w:r>
    </w:p>
    <w:p w14:paraId="62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секретарь Комиссии:</w:t>
      </w:r>
    </w:p>
    <w:p w14:paraId="63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оформляет протокол и решение Комиссии;</w:t>
      </w:r>
    </w:p>
    <w:p w14:paraId="64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подготовку проектов планов работы Комиссии;</w:t>
      </w:r>
    </w:p>
    <w:p w14:paraId="65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формирует проект повестки дня заседаний;</w:t>
      </w:r>
    </w:p>
    <w:p w14:paraId="66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организует сбор и подготовку материалов к заседаниям;</w:t>
      </w:r>
    </w:p>
    <w:p w14:paraId="67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информирует членов Комиссии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14:paraId="68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организует участие в заседаниях Комиссии представителей организаций, деятельность которых связана с рассматриваемыми вопросами;</w:t>
      </w:r>
    </w:p>
    <w:p w14:paraId="69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формирует в дело документы Комиссии, хранит их и сдает в архив в установленном порядке;</w:t>
      </w:r>
    </w:p>
    <w:p w14:paraId="6A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члены Комиссии имеют право:</w:t>
      </w:r>
    </w:p>
    <w:p w14:paraId="6B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доступа к информации и другим материалам, рассматриваемым на заседаниях Комиссии;</w:t>
      </w:r>
    </w:p>
    <w:p w14:paraId="6C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 несогласия с принятым Комиссией решением изложить письменно свое особое мнение, которое подлежит обязательному приобщению к протоколу заседания Комиссии;</w:t>
      </w:r>
    </w:p>
    <w:p w14:paraId="6D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участвовать в образуемых Комиссией рабочих группах по вопросам, входящим в компетенцию Комиссии, и возглавлять их.</w:t>
      </w:r>
    </w:p>
    <w:p w14:paraId="6E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Председателем Комиссии является Глава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</w:t>
      </w:r>
      <w:r>
        <w:rPr>
          <w:rFonts w:ascii="Times New Roman" w:hAnsi="Times New Roman"/>
        </w:rPr>
        <w:t>, который руководит деятельностью Комиссии и несет ответственность за выполнение возложенных на нее задач.</w:t>
      </w:r>
    </w:p>
    <w:p w14:paraId="6F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Организационно-техническое обеспечение деятельности Комиссии осуществляет отдел по делам гражданской обороны и чрезвычайным ситуациям Администрации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округа.</w:t>
      </w:r>
    </w:p>
    <w:p w14:paraId="70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Положение о Комиссии и ее состав утверждаются постановлением Главы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округа. Председатель Комиссии лично руководит деятельностью Комиссии и несет ответственность за выполнение возложенных на нее задач.</w:t>
      </w:r>
    </w:p>
    <w:p w14:paraId="71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Комиссия осуществляет свою деятельность в соответствии с настоящим Положением и планом работы Комиссии на год, принимаемым на заседании Комиссии и утвержденным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округа.</w:t>
      </w:r>
    </w:p>
    <w:p w14:paraId="72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Заседания Комиссии проводятся председателем Комиссии или по его поручению одним из его заместителей по мере необходимости, но не реже одного раза в квартал.</w:t>
      </w:r>
    </w:p>
    <w:p w14:paraId="73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Комиссии считается правомочным, если на нем присутствуют не менее половины ее членов.</w:t>
      </w:r>
    </w:p>
    <w:p w14:paraId="74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14:paraId="75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материалов к заседанию Комиссии осуществляется учреждением, организацией, к сфере ведения которых относятся вопросы, включенные в повестку дня заседания, материалы должны быть представлены в Комиссию до  проведения заседания.</w:t>
      </w:r>
    </w:p>
    <w:p w14:paraId="76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77000000">
      <w:pPr>
        <w:widowControl w:val="0"/>
        <w:spacing w:before="0" w:line="220" w:lineRule="atLeast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Комиссии оформляется протоколом, который утверждаются председателем Комиссии или его заместителем, председательствующим на заседании.</w:t>
      </w:r>
    </w:p>
    <w:p w14:paraId="78000000">
      <w:pPr>
        <w:widowControl w:val="0"/>
        <w:spacing w:before="0" w:line="220" w:lineRule="atLeast"/>
        <w:ind w:firstLine="540" w:left="0" w:right="0"/>
        <w:jc w:val="both"/>
      </w:pPr>
    </w:p>
    <w:p w14:paraId="79000000">
      <w:pPr>
        <w:pStyle w:val="Style_4"/>
        <w:rPr>
          <w:rFonts w:ascii="Times New Roman" w:hAnsi="Times New Roman"/>
          <w:sz w:val="28"/>
        </w:rPr>
      </w:pPr>
    </w:p>
    <w:p w14:paraId="7A000000">
      <w:pPr>
        <w:ind/>
        <w:jc w:val="left"/>
        <w:rPr>
          <w:sz w:val="24"/>
        </w:rPr>
      </w:pPr>
      <w:r>
        <w:rPr>
          <w:rFonts w:ascii="Times New Roman" w:hAnsi="Times New Roman"/>
          <w:sz w:val="24"/>
        </w:rPr>
        <w:t>Управляющий делами</w:t>
      </w:r>
    </w:p>
    <w:p w14:paraId="7B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Сандовского </w:t>
      </w:r>
      <w:r>
        <w:rPr>
          <w:rFonts w:ascii="Times New Roman" w:hAnsi="Times New Roman"/>
          <w:sz w:val="24"/>
        </w:rPr>
        <w:t>муниципального округа                                   Г.И.Горохова</w:t>
      </w:r>
    </w:p>
    <w:p w14:paraId="7C000000">
      <w:pPr>
        <w:pStyle w:val="Style_4"/>
        <w:rPr>
          <w:rFonts w:ascii="Times New Roman" w:hAnsi="Times New Roman"/>
          <w:sz w:val="28"/>
        </w:rPr>
      </w:pPr>
    </w:p>
    <w:p w14:paraId="7D000000">
      <w:pPr>
        <w:pStyle w:val="Style_4"/>
        <w:rPr>
          <w:rFonts w:ascii="Times New Roman" w:hAnsi="Times New Roman"/>
          <w:sz w:val="28"/>
        </w:rPr>
      </w:pPr>
    </w:p>
    <w:p w14:paraId="7E000000">
      <w:pPr>
        <w:pStyle w:val="Style_4"/>
        <w:rPr>
          <w:rFonts w:ascii="Times New Roman" w:hAnsi="Times New Roman"/>
          <w:sz w:val="28"/>
        </w:rPr>
      </w:pPr>
    </w:p>
    <w:p w14:paraId="7F000000">
      <w:pPr>
        <w:pStyle w:val="Style_4"/>
        <w:rPr>
          <w:rFonts w:ascii="Times New Roman" w:hAnsi="Times New Roman"/>
          <w:sz w:val="28"/>
        </w:rPr>
      </w:pPr>
    </w:p>
    <w:p w14:paraId="80000000">
      <w:pPr>
        <w:pStyle w:val="Style_4"/>
        <w:rPr>
          <w:rFonts w:ascii="Times New Roman" w:hAnsi="Times New Roman"/>
          <w:sz w:val="28"/>
        </w:rPr>
      </w:pPr>
    </w:p>
    <w:p w14:paraId="81000000">
      <w:pPr>
        <w:pStyle w:val="Style_4"/>
        <w:rPr>
          <w:rFonts w:ascii="Times New Roman" w:hAnsi="Times New Roman"/>
          <w:sz w:val="28"/>
        </w:rPr>
      </w:pPr>
    </w:p>
    <w:p w14:paraId="82000000">
      <w:pPr>
        <w:pStyle w:val="Style_4"/>
        <w:rPr>
          <w:rFonts w:ascii="Times New Roman" w:hAnsi="Times New Roman"/>
          <w:sz w:val="28"/>
        </w:rPr>
      </w:pPr>
    </w:p>
    <w:p w14:paraId="83000000">
      <w:pPr>
        <w:pStyle w:val="Style_4"/>
        <w:rPr>
          <w:rFonts w:ascii="Times New Roman" w:hAnsi="Times New Roman"/>
          <w:sz w:val="28"/>
        </w:rPr>
      </w:pPr>
    </w:p>
    <w:p w14:paraId="84000000">
      <w:pPr>
        <w:pStyle w:val="Style_4"/>
        <w:rPr>
          <w:rFonts w:ascii="Times New Roman" w:hAnsi="Times New Roman"/>
          <w:sz w:val="28"/>
        </w:rPr>
      </w:pPr>
    </w:p>
    <w:p w14:paraId="85000000">
      <w:pPr>
        <w:pStyle w:val="Style_4"/>
        <w:rPr>
          <w:rFonts w:ascii="Times New Roman" w:hAnsi="Times New Roman"/>
          <w:sz w:val="28"/>
        </w:rPr>
      </w:pPr>
    </w:p>
    <w:p w14:paraId="86000000">
      <w:pPr>
        <w:pStyle w:val="Style_4"/>
        <w:rPr>
          <w:rFonts w:ascii="Times New Roman" w:hAnsi="Times New Roman"/>
          <w:sz w:val="28"/>
        </w:rPr>
      </w:pPr>
    </w:p>
    <w:p w14:paraId="87000000">
      <w:pPr>
        <w:pStyle w:val="Style_4"/>
        <w:rPr>
          <w:rFonts w:ascii="Times New Roman" w:hAnsi="Times New Roman"/>
          <w:sz w:val="28"/>
        </w:rPr>
      </w:pPr>
    </w:p>
    <w:p w14:paraId="88000000">
      <w:pPr>
        <w:pStyle w:val="Style_4"/>
        <w:rPr>
          <w:rFonts w:ascii="Times New Roman" w:hAnsi="Times New Roman"/>
          <w:sz w:val="28"/>
        </w:rPr>
      </w:pPr>
    </w:p>
    <w:p w14:paraId="89000000">
      <w:pPr>
        <w:pStyle w:val="Style_4"/>
        <w:rPr>
          <w:rFonts w:ascii="Times New Roman" w:hAnsi="Times New Roman"/>
          <w:sz w:val="28"/>
        </w:rPr>
      </w:pPr>
    </w:p>
    <w:p w14:paraId="8A000000">
      <w:pPr>
        <w:pStyle w:val="Style_4"/>
        <w:rPr>
          <w:rFonts w:ascii="Times New Roman" w:hAnsi="Times New Roman"/>
          <w:sz w:val="28"/>
        </w:rPr>
      </w:pPr>
    </w:p>
    <w:p w14:paraId="8B000000">
      <w:pPr>
        <w:pStyle w:val="Style_4"/>
        <w:rPr>
          <w:rFonts w:ascii="Times New Roman" w:hAnsi="Times New Roman"/>
          <w:sz w:val="28"/>
        </w:rPr>
      </w:pPr>
    </w:p>
    <w:p w14:paraId="8C000000">
      <w:pPr>
        <w:pStyle w:val="Style_4"/>
        <w:rPr>
          <w:rFonts w:ascii="Times New Roman" w:hAnsi="Times New Roman"/>
          <w:sz w:val="28"/>
        </w:rPr>
      </w:pPr>
    </w:p>
    <w:p w14:paraId="8D000000">
      <w:pPr>
        <w:pStyle w:val="Style_4"/>
        <w:rPr>
          <w:rFonts w:ascii="Times New Roman" w:hAnsi="Times New Roman"/>
          <w:sz w:val="28"/>
        </w:rPr>
      </w:pPr>
    </w:p>
    <w:p w14:paraId="8E000000">
      <w:pPr>
        <w:widowControl w:val="0"/>
        <w:ind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2</w:t>
      </w:r>
    </w:p>
    <w:p w14:paraId="8F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90000000">
      <w:pPr>
        <w:widowControl w:val="0"/>
        <w:ind/>
        <w:jc w:val="right"/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 </w:t>
      </w:r>
      <w:r>
        <w:rPr>
          <w:rFonts w:ascii="Times New Roman" w:hAnsi="Times New Roman"/>
        </w:rPr>
        <w:t>от 08.02.2021г № 49</w:t>
      </w:r>
    </w:p>
    <w:p w14:paraId="91000000">
      <w:pPr>
        <w:widowControl w:val="0"/>
        <w:ind/>
        <w:jc w:val="right"/>
        <w:rPr>
          <w:rFonts w:ascii="Times New Roman" w:hAnsi="Times New Roman"/>
        </w:rPr>
      </w:pPr>
    </w:p>
    <w:p w14:paraId="9200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14:paraId="9300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по предупреждению и ликвидации чрезвычайных</w:t>
      </w:r>
    </w:p>
    <w:p w14:paraId="9400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ситуаций и обеспечению пожарной безопасности</w:t>
      </w:r>
    </w:p>
    <w:p w14:paraId="95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</w:t>
      </w:r>
    </w:p>
    <w:p w14:paraId="96000000">
      <w:pPr>
        <w:pStyle w:val="Style_4"/>
        <w:rPr>
          <w:rFonts w:ascii="Times New Roman" w:hAnsi="Times New Roman"/>
          <w:sz w:val="28"/>
        </w:rPr>
      </w:pPr>
    </w:p>
    <w:p w14:paraId="97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Председатель комиссии:</w:t>
      </w:r>
    </w:p>
    <w:p w14:paraId="98000000">
      <w:pPr>
        <w:widowControl w:val="0"/>
        <w:spacing w:after="0" w:before="0" w:line="274" w:lineRule="exac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Грязнов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Олег Николаевич  - Глава </w:t>
      </w:r>
      <w:r>
        <w:rPr>
          <w:rFonts w:ascii="Times New Roman" w:hAnsi="Times New Roman"/>
          <w:sz w:val="24"/>
        </w:rPr>
        <w:t>Сандовского муниципального округа</w:t>
      </w:r>
    </w:p>
    <w:p w14:paraId="99000000">
      <w:pPr>
        <w:widowControl w:val="0"/>
        <w:spacing w:after="0" w:before="0" w:line="274" w:lineRule="exact"/>
        <w:ind/>
        <w:jc w:val="left"/>
        <w:rPr>
          <w:rFonts w:ascii="Times New Roman" w:hAnsi="Times New Roman"/>
          <w:sz w:val="24"/>
        </w:rPr>
      </w:pPr>
    </w:p>
    <w:p w14:paraId="9A000000">
      <w:pPr>
        <w:widowControl w:val="0"/>
        <w:spacing w:after="0" w:before="0" w:line="240" w:lineRule="exac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Заместители председателя комиссии:</w:t>
      </w:r>
    </w:p>
    <w:p w14:paraId="9B000000">
      <w:pPr>
        <w:widowControl w:val="0"/>
        <w:spacing w:after="113" w:before="0" w:line="274" w:lineRule="exac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Фумин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Евгений Анатольевич - Заместитель Главы Администрации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</w:p>
    <w:p w14:paraId="9C000000">
      <w:pPr>
        <w:widowControl w:val="0"/>
        <w:spacing w:after="113" w:before="0" w:line="274" w:lineRule="exact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Васильев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Андрей Александрович –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Инспектор отделения НД и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ПР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по Весьегонскому, Сандовскому, Молоковскому районам Тверской области, УНД и ПР Главного управления МЧС России по Тверской области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(по согласованию)</w:t>
      </w:r>
    </w:p>
    <w:p w14:paraId="9D000000">
      <w:pPr>
        <w:widowControl w:val="0"/>
        <w:spacing w:after="0" w:before="0" w:line="274" w:lineRule="exact"/>
        <w:ind/>
        <w:jc w:val="left"/>
        <w:rPr>
          <w:rFonts w:ascii="Times New Roman" w:hAnsi="Times New Roman"/>
          <w:sz w:val="24"/>
        </w:rPr>
      </w:pPr>
    </w:p>
    <w:p w14:paraId="9E000000">
      <w:pPr>
        <w:widowControl w:val="0"/>
        <w:spacing w:after="0" w:before="0" w:line="278" w:lineRule="exac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Секретарь комиссии:</w:t>
      </w:r>
    </w:p>
    <w:p w14:paraId="9F000000">
      <w:pPr>
        <w:widowControl w:val="0"/>
        <w:spacing w:after="0" w:before="0" w:line="278" w:lineRule="exact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Fonts w:ascii="Times New Roman" w:hAnsi="Times New Roman"/>
          <w:sz w:val="24"/>
        </w:rPr>
        <w:t>Халявин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Игорь Анатольевич -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Заведующий отделом мобилизационной подготовки,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начальник отдела по делам ГО и ЧС </w:t>
      </w:r>
      <w:r>
        <w:rPr>
          <w:rFonts w:ascii="Times New Roman" w:hAnsi="Times New Roman"/>
          <w:sz w:val="28"/>
        </w:rPr>
        <w:t xml:space="preserve"> </w:t>
      </w:r>
    </w:p>
    <w:p w14:paraId="A0000000">
      <w:pPr>
        <w:widowControl w:val="0"/>
        <w:spacing w:after="0" w:before="0" w:line="278" w:lineRule="exact"/>
        <w:ind/>
        <w:jc w:val="left"/>
        <w:rPr>
          <w:rFonts w:ascii="Times New Roman" w:hAnsi="Times New Roman"/>
          <w:b w:val="1"/>
          <w:sz w:val="24"/>
        </w:rPr>
      </w:pPr>
    </w:p>
    <w:p w14:paraId="A1000000">
      <w:pPr>
        <w:widowControl w:val="0"/>
        <w:spacing w:after="0" w:before="0" w:line="274" w:lineRule="exac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Члены комиссии:</w:t>
      </w:r>
    </w:p>
    <w:p w14:paraId="A2000000">
      <w:pPr>
        <w:widowControl w:val="0"/>
        <w:spacing w:after="113" w:before="0" w:line="274" w:lineRule="exac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Шустров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Нико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лай Николаевич   -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Заведующий  отделом  благоустройства и поселкового хозяйства</w:t>
      </w:r>
    </w:p>
    <w:p w14:paraId="A3000000">
      <w:pPr>
        <w:widowControl w:val="0"/>
        <w:spacing w:after="113" w:before="0" w:line="278" w:lineRule="exac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Белов С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ергей Алексеевич - Начальник Сандовского отдела Кр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ас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но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холмск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ого лесничества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(по согласованию)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</w:t>
      </w:r>
    </w:p>
    <w:p w14:paraId="A4000000">
      <w:pPr>
        <w:widowControl w:val="0"/>
        <w:spacing w:after="113" w:before="0" w:line="278" w:lineRule="exact"/>
        <w:ind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Халявин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Виктор Анатольевич -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Старший мастер Сандовского участка Весьегонского РЭС МРСК «Центра-Тверьэнэрго» (по согласованию)</w:t>
      </w:r>
    </w:p>
    <w:p w14:paraId="A5000000">
      <w:pPr>
        <w:widowControl w:val="0"/>
        <w:spacing w:after="113" w:before="0" w:line="274" w:lineRule="exac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Шурупов Максим Михайлович - Начальник ПСЧ - 47 (по согласованию)</w:t>
      </w:r>
    </w:p>
    <w:p w14:paraId="A6000000">
      <w:pPr>
        <w:widowControl w:val="0"/>
        <w:spacing w:after="113" w:before="0" w:line="278" w:lineRule="exac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Ковалев Александр Алексеевич - Директор ООО «Сандовское ДРСУ» (по согласованию)</w:t>
      </w:r>
    </w:p>
    <w:p w14:paraId="A7000000">
      <w:pPr>
        <w:widowControl w:val="0"/>
        <w:spacing w:after="113" w:before="0" w:line="278" w:lineRule="exac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Соловьев Алексей Сергеевич - Директор МКУ «ЕДДС Сандовского муниципального округа»;</w:t>
      </w:r>
    </w:p>
    <w:p w14:paraId="A8000000">
      <w:pPr>
        <w:widowControl w:val="0"/>
        <w:spacing w:after="113" w:before="0" w:line="274" w:lineRule="exac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Лебедева Светлана Викторовна - Заведующий отделом жизнеобеспечения;</w:t>
      </w:r>
    </w:p>
    <w:p w14:paraId="A9000000">
      <w:pPr>
        <w:widowControl w:val="0"/>
        <w:spacing w:after="113" w:before="0" w:line="240" w:lineRule="exac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Белов Ол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ег Александрович - Начальник Сандовского участка ОАО «Ростелеком» </w:t>
      </w:r>
    </w:p>
    <w:p w14:paraId="AA000000">
      <w:pPr>
        <w:widowControl w:val="0"/>
        <w:spacing w:after="113" w:before="0" w:line="240" w:lineRule="exac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AB000000">
      <w:pPr>
        <w:widowControl w:val="0"/>
        <w:spacing w:after="113" w:before="0" w:line="240" w:lineRule="exac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Беляков Юрий Викторович - Исполнительный директор Сандовского отделения ООО «МЭС»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AC000000">
      <w:pPr>
        <w:widowControl w:val="0"/>
        <w:spacing w:after="113" w:before="0" w:line="240" w:lineRule="exac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Богук Любовь Валерьевна - Начальник ГБУ « Сандовская СББЖ»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AD000000">
      <w:pPr>
        <w:spacing w:after="113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Павличенко </w:t>
      </w:r>
      <w:r>
        <w:rPr>
          <w:rFonts w:ascii="Times New Roman" w:hAnsi="Times New Roman"/>
        </w:rPr>
        <w:t>Дмитрий Владимирович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-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Генеральный директор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ООО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"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Альянс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Сандовские тепловые сети"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AE000000">
      <w:pPr>
        <w:widowControl w:val="0"/>
        <w:spacing w:after="113" w:before="0" w:line="240" w:lineRule="exac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Кирья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н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Александр Вячеславович -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Генеральный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директор ООО «Управляющая компания Альянс»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AF000000">
      <w:pPr>
        <w:widowControl w:val="0"/>
        <w:spacing w:after="113" w:before="0" w:line="240" w:lineRule="exac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</w:p>
    <w:p w14:paraId="B0000000">
      <w:pPr>
        <w:widowControl w:val="0"/>
        <w:spacing w:after="113" w:before="0" w:line="240" w:lineRule="exac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</w:p>
    <w:p w14:paraId="B1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</w:t>
      </w:r>
    </w:p>
    <w:p w14:paraId="B2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Сандовского </w:t>
      </w:r>
      <w:r>
        <w:rPr>
          <w:rFonts w:ascii="Times New Roman" w:hAnsi="Times New Roman"/>
          <w:sz w:val="24"/>
        </w:rPr>
        <w:t>муниципального округа                                     Г.И.Горохова</w:t>
      </w:r>
    </w:p>
    <w:p w14:paraId="B3000000">
      <w:pPr>
        <w:pStyle w:val="Style_4"/>
        <w:rPr>
          <w:rFonts w:ascii="Times New Roman" w:hAnsi="Times New Roman"/>
          <w:sz w:val="28"/>
        </w:rPr>
      </w:pPr>
    </w:p>
    <w:sectPr>
      <w:pgSz w:h="16848" w:w="11908"/>
      <w:pgMar w:bottom="397" w:footer="0" w:gutter="0" w:header="0" w:left="1247" w:right="881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9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Liberation Serif" w:hAnsi="Liberation Serif"/>
      <w:color w:val="000000"/>
      <w:sz w:val="24"/>
    </w:rPr>
  </w:style>
  <w:style w:default="1" w:styleId="Style_3_ch" w:type="character">
    <w:name w:val="Normal"/>
    <w:link w:val="Style_3"/>
    <w:rPr>
      <w:rFonts w:ascii="Liberation Serif" w:hAnsi="Liberation Serif"/>
      <w:color w:val="000000"/>
      <w:sz w:val="24"/>
    </w:rPr>
  </w:style>
  <w:style w:styleId="Style_5" w:type="paragraph">
    <w:name w:val="Интернет-ссылка"/>
    <w:link w:val="Style_5_ch"/>
    <w:rPr>
      <w:color w:val="0000FF"/>
      <w:u w:val="single"/>
    </w:rPr>
  </w:style>
  <w:style w:styleId="Style_5_ch" w:type="character">
    <w:name w:val="Интернет-ссылка"/>
    <w:link w:val="Style_5"/>
    <w:rPr>
      <w:color w:val="0000FF"/>
      <w:u w:val="single"/>
    </w:rPr>
  </w:style>
  <w:style w:styleId="Style_6" w:type="paragraph">
    <w:name w:val="toc 2"/>
    <w:basedOn w:val="Style_3"/>
    <w:link w:val="Style_6_ch"/>
    <w:uiPriority w:val="39"/>
    <w:pPr>
      <w:widowControl w:val="1"/>
      <w:ind w:firstLine="0" w:left="200" w:right="0"/>
      <w:jc w:val="left"/>
    </w:pPr>
  </w:style>
  <w:style w:styleId="Style_6_ch" w:type="character">
    <w:name w:val="toc 2"/>
    <w:basedOn w:val="Style_3_ch"/>
    <w:link w:val="Style_6"/>
  </w:style>
  <w:style w:styleId="Style_7" w:type="paragraph">
    <w:name w:val="Contents 6"/>
    <w:link w:val="Style_7_ch"/>
  </w:style>
  <w:style w:styleId="Style_7_ch" w:type="character">
    <w:name w:val="Contents 6"/>
    <w:link w:val="Style_7"/>
  </w:style>
  <w:style w:styleId="Style_8" w:type="paragraph">
    <w:name w:val="toc 4"/>
    <w:basedOn w:val="Style_3"/>
    <w:link w:val="Style_8_ch"/>
    <w:uiPriority w:val="39"/>
    <w:pPr>
      <w:widowControl w:val="1"/>
      <w:ind w:firstLine="0" w:left="600" w:right="0"/>
      <w:jc w:val="left"/>
    </w:pPr>
  </w:style>
  <w:style w:styleId="Style_8_ch" w:type="character">
    <w:name w:val="toc 4"/>
    <w:basedOn w:val="Style_3_ch"/>
    <w:link w:val="Style_8"/>
  </w:style>
  <w:style w:styleId="Style_9" w:type="paragraph">
    <w:name w:val="Caption"/>
    <w:basedOn w:val="Style_3"/>
    <w:link w:val="Style_9_ch"/>
    <w:pPr>
      <w:spacing w:after="120" w:before="120"/>
      <w:ind/>
    </w:pPr>
    <w:rPr>
      <w:i w:val="1"/>
      <w:sz w:val="24"/>
    </w:rPr>
  </w:style>
  <w:style w:styleId="Style_9_ch" w:type="character">
    <w:name w:val="Caption"/>
    <w:basedOn w:val="Style_3_ch"/>
    <w:link w:val="Style_9"/>
    <w:rPr>
      <w:i w:val="1"/>
      <w:sz w:val="24"/>
    </w:rPr>
  </w:style>
  <w:style w:styleId="Style_10" w:type="paragraph">
    <w:name w:val="Подзаголовок1"/>
    <w:basedOn w:val="Style_11"/>
    <w:link w:val="Style_10_ch"/>
    <w:rPr>
      <w:b w:val="1"/>
      <w:sz w:val="44"/>
    </w:rPr>
  </w:style>
  <w:style w:styleId="Style_10_ch" w:type="character">
    <w:name w:val="Подзаголовок1"/>
    <w:basedOn w:val="Style_11_ch"/>
    <w:link w:val="Style_10"/>
    <w:rPr>
      <w:b w:val="1"/>
      <w:sz w:val="44"/>
    </w:rPr>
  </w:style>
  <w:style w:styleId="Style_12" w:type="paragraph">
    <w:name w:val="toc 6"/>
    <w:basedOn w:val="Style_3"/>
    <w:link w:val="Style_12_ch"/>
    <w:uiPriority w:val="39"/>
    <w:pPr>
      <w:widowControl w:val="1"/>
      <w:ind w:firstLine="0" w:left="1000" w:right="0"/>
      <w:jc w:val="left"/>
    </w:pPr>
  </w:style>
  <w:style w:styleId="Style_12_ch" w:type="character">
    <w:name w:val="toc 6"/>
    <w:basedOn w:val="Style_3_ch"/>
    <w:link w:val="Style_12"/>
  </w:style>
  <w:style w:styleId="Style_13" w:type="paragraph">
    <w:name w:val="toc 7"/>
    <w:basedOn w:val="Style_3"/>
    <w:link w:val="Style_13_ch"/>
    <w:uiPriority w:val="39"/>
    <w:pPr>
      <w:widowControl w:val="1"/>
      <w:ind w:firstLine="0" w:left="1200" w:right="0"/>
      <w:jc w:val="left"/>
    </w:pPr>
  </w:style>
  <w:style w:styleId="Style_13_ch" w:type="character">
    <w:name w:val="toc 7"/>
    <w:basedOn w:val="Style_3_ch"/>
    <w:link w:val="Style_13"/>
  </w:style>
  <w:style w:styleId="Style_14" w:type="paragraph">
    <w:name w:val="Название1"/>
    <w:link w:val="Style_14_ch"/>
    <w:rPr>
      <w:rFonts w:ascii="XO Thames" w:hAnsi="XO Thames"/>
      <w:b w:val="1"/>
      <w:sz w:val="52"/>
    </w:rPr>
  </w:style>
  <w:style w:styleId="Style_14_ch" w:type="character">
    <w:name w:val="Название1"/>
    <w:link w:val="Style_14"/>
    <w:rPr>
      <w:rFonts w:ascii="XO Thames" w:hAnsi="XO Thames"/>
      <w:b w:val="1"/>
      <w:sz w:val="52"/>
    </w:rPr>
  </w:style>
  <w:style w:styleId="Style_15" w:type="paragraph">
    <w:name w:val="Без интервала1"/>
    <w:link w:val="Style_15_ch"/>
    <w:rPr>
      <w:rFonts w:ascii="Liberation Serif" w:hAnsi="Liberation Serif"/>
      <w:color w:val="000000"/>
      <w:sz w:val="24"/>
    </w:rPr>
  </w:style>
  <w:style w:styleId="Style_15_ch" w:type="character">
    <w:name w:val="Без интервала1"/>
    <w:link w:val="Style_15"/>
    <w:rPr>
      <w:rFonts w:ascii="Liberation Serif" w:hAnsi="Liberation Serif"/>
      <w:color w:val="000000"/>
      <w:sz w:val="24"/>
    </w:rPr>
  </w:style>
  <w:style w:styleId="Style_2" w:type="paragraph">
    <w:name w:val="heading 3"/>
    <w:basedOn w:val="Style_3"/>
    <w:link w:val="Style_2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2_ch" w:type="character">
    <w:name w:val="heading 3"/>
    <w:basedOn w:val="Style_3_ch"/>
    <w:link w:val="Style_2"/>
    <w:rPr>
      <w:rFonts w:ascii="XO Thames" w:hAnsi="XO Thames"/>
      <w:b w:val="1"/>
      <w:i w:val="1"/>
      <w:color w:val="000000"/>
    </w:rPr>
  </w:style>
  <w:style w:styleId="Style_16" w:type="paragraph">
    <w:name w:val="Contents 9"/>
    <w:link w:val="Style_16_ch"/>
  </w:style>
  <w:style w:styleId="Style_16_ch" w:type="character">
    <w:name w:val="Contents 9"/>
    <w:link w:val="Style_16"/>
  </w:style>
  <w:style w:styleId="Style_17" w:type="paragraph">
    <w:name w:val="Contents 2"/>
    <w:link w:val="Style_17_ch"/>
  </w:style>
  <w:style w:styleId="Style_17_ch" w:type="character">
    <w:name w:val="Contents 2"/>
    <w:link w:val="Style_17"/>
  </w:style>
  <w:style w:styleId="Style_18" w:type="paragraph">
    <w:name w:val="Heading 4_0"/>
    <w:link w:val="Style_18_ch"/>
    <w:rPr>
      <w:rFonts w:ascii="XO Thames" w:hAnsi="XO Thames"/>
      <w:b w:val="1"/>
      <w:color w:val="595959"/>
      <w:sz w:val="26"/>
    </w:rPr>
  </w:style>
  <w:style w:styleId="Style_18_ch" w:type="character">
    <w:name w:val="Heading 4_0"/>
    <w:link w:val="Style_18"/>
    <w:rPr>
      <w:rFonts w:ascii="XO Thames" w:hAnsi="XO Thames"/>
      <w:b w:val="1"/>
      <w:color w:val="595959"/>
      <w:sz w:val="26"/>
    </w:rPr>
  </w:style>
  <w:style w:styleId="Style_11" w:type="paragraph">
    <w:name w:val="Standard"/>
    <w:link w:val="Style_11_ch"/>
    <w:rPr>
      <w:rFonts w:ascii="Liberation Serif" w:hAnsi="Liberation Serif"/>
      <w:color w:val="000000"/>
      <w:sz w:val="24"/>
    </w:rPr>
  </w:style>
  <w:style w:styleId="Style_11_ch" w:type="character">
    <w:name w:val="Standard"/>
    <w:link w:val="Style_11"/>
    <w:rPr>
      <w:rFonts w:ascii="Liberation Serif" w:hAnsi="Liberation Serif"/>
      <w:color w:val="000000"/>
      <w:sz w:val="24"/>
    </w:rPr>
  </w:style>
  <w:style w:styleId="Style_19" w:type="paragraph">
    <w:name w:val="Заголовок"/>
    <w:basedOn w:val="Style_11"/>
    <w:link w:val="Style_19_ch"/>
    <w:rPr>
      <w:rFonts w:ascii="Liberation Sans" w:hAnsi="Liberation Sans"/>
      <w:sz w:val="28"/>
    </w:rPr>
  </w:style>
  <w:style w:styleId="Style_19_ch" w:type="character">
    <w:name w:val="Заголовок"/>
    <w:basedOn w:val="Style_11_ch"/>
    <w:link w:val="Style_19"/>
    <w:rPr>
      <w:rFonts w:ascii="Liberation Sans" w:hAnsi="Liberation Sans"/>
      <w:sz w:val="28"/>
    </w:rPr>
  </w:style>
  <w:style w:styleId="Style_20" w:type="paragraph">
    <w:name w:val="toc 3"/>
    <w:basedOn w:val="Style_3"/>
    <w:link w:val="Style_20_ch"/>
    <w:uiPriority w:val="39"/>
    <w:pPr>
      <w:widowControl w:val="1"/>
      <w:ind w:firstLine="0" w:left="400" w:right="0"/>
      <w:jc w:val="left"/>
    </w:pPr>
  </w:style>
  <w:style w:styleId="Style_20_ch" w:type="character">
    <w:name w:val="toc 3"/>
    <w:basedOn w:val="Style_3_ch"/>
    <w:link w:val="Style_20"/>
  </w:style>
  <w:style w:styleId="Style_21" w:type="paragraph">
    <w:name w:val="Contents 1"/>
    <w:link w:val="Style_21_ch"/>
    <w:rPr>
      <w:rFonts w:ascii="XO Thames" w:hAnsi="XO Thames"/>
      <w:b w:val="1"/>
    </w:rPr>
  </w:style>
  <w:style w:styleId="Style_21_ch" w:type="character">
    <w:name w:val="Contents 1"/>
    <w:link w:val="Style_21"/>
    <w:rPr>
      <w:rFonts w:ascii="XO Thames" w:hAnsi="XO Thames"/>
      <w:b w:val="1"/>
    </w:rPr>
  </w:style>
  <w:style w:styleId="Style_22" w:type="paragraph">
    <w:name w:val="Text body"/>
    <w:basedOn w:val="Style_11"/>
    <w:link w:val="Style_22_ch"/>
  </w:style>
  <w:style w:styleId="Style_22_ch" w:type="character">
    <w:name w:val="Text body"/>
    <w:basedOn w:val="Style_11_ch"/>
    <w:link w:val="Style_22"/>
  </w:style>
  <w:style w:styleId="Style_23" w:type="paragraph">
    <w:name w:val="Internet link"/>
    <w:link w:val="Style_23_ch"/>
    <w:rPr>
      <w:color w:val="0000FF"/>
      <w:sz w:val="24"/>
      <w:u w:val="single"/>
    </w:rPr>
  </w:style>
  <w:style w:styleId="Style_23_ch" w:type="character">
    <w:name w:val="Internet link"/>
    <w:link w:val="Style_23"/>
    <w:rPr>
      <w:color w:val="0000FF"/>
      <w:sz w:val="24"/>
      <w:u w:val="single"/>
    </w:rPr>
  </w:style>
  <w:style w:styleId="Style_24" w:type="paragraph">
    <w:name w:val="Название объекта1"/>
    <w:basedOn w:val="Style_11"/>
    <w:link w:val="Style_24_ch"/>
    <w:rPr>
      <w:i w:val="1"/>
      <w:sz w:val="24"/>
    </w:rPr>
  </w:style>
  <w:style w:styleId="Style_24_ch" w:type="character">
    <w:name w:val="Название объекта1"/>
    <w:basedOn w:val="Style_11_ch"/>
    <w:link w:val="Style_24"/>
    <w:rPr>
      <w:i w:val="1"/>
      <w:sz w:val="24"/>
    </w:rPr>
  </w:style>
  <w:style w:styleId="Style_25" w:type="paragraph">
    <w:name w:val="Footnote_0"/>
    <w:link w:val="Style_25_ch"/>
    <w:rPr>
      <w:rFonts w:ascii="XO Thames" w:hAnsi="XO Thames"/>
      <w:color w:val="000000"/>
      <w:sz w:val="22"/>
    </w:rPr>
  </w:style>
  <w:style w:styleId="Style_25_ch" w:type="character">
    <w:name w:val="Footnote_0"/>
    <w:link w:val="Style_25"/>
    <w:rPr>
      <w:rFonts w:ascii="XO Thames" w:hAnsi="XO Thames"/>
      <w:color w:val="000000"/>
      <w:sz w:val="22"/>
    </w:rPr>
  </w:style>
  <w:style w:styleId="Style_26" w:type="paragraph">
    <w:name w:val="Contents 3"/>
    <w:link w:val="Style_26_ch"/>
  </w:style>
  <w:style w:styleId="Style_26_ch" w:type="character">
    <w:name w:val="Contents 3"/>
    <w:link w:val="Style_26"/>
  </w:style>
  <w:style w:styleId="Style_27" w:type="paragraph">
    <w:name w:val="Balloon Text"/>
    <w:basedOn w:val="Style_3"/>
    <w:link w:val="Style_27_ch"/>
    <w:rPr>
      <w:rFonts w:ascii="Tahoma" w:hAnsi="Tahoma"/>
      <w:sz w:val="16"/>
    </w:rPr>
  </w:style>
  <w:style w:styleId="Style_27_ch" w:type="character">
    <w:name w:val="Balloon Text"/>
    <w:basedOn w:val="Style_3_ch"/>
    <w:link w:val="Style_27"/>
    <w:rPr>
      <w:rFonts w:ascii="Tahoma" w:hAnsi="Tahoma"/>
      <w:sz w:val="16"/>
    </w:rPr>
  </w:style>
  <w:style w:styleId="Style_28" w:type="paragraph">
    <w:name w:val="heading 5"/>
    <w:basedOn w:val="Style_3"/>
    <w:link w:val="Style_28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basedOn w:val="Style_3_ch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heading 1"/>
    <w:basedOn w:val="Style_3"/>
    <w:link w:val="Style_29_ch"/>
    <w:uiPriority w:val="9"/>
    <w:qFormat/>
    <w:pPr>
      <w:keepNext w:val="1"/>
      <w:numPr>
        <w:ilvl w:val="0"/>
        <w:numId w:val="1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29_ch" w:type="character">
    <w:name w:val="heading 1"/>
    <w:basedOn w:val="Style_3_ch"/>
    <w:link w:val="Style_29"/>
    <w:rPr>
      <w:rFonts w:ascii="Arial" w:hAnsi="Arial"/>
      <w:sz w:val="44"/>
    </w:rPr>
  </w:style>
  <w:style w:styleId="Style_30" w:type="paragraph">
    <w:name w:val="Heading 5_0"/>
    <w:link w:val="Style_30_ch"/>
    <w:rPr>
      <w:rFonts w:ascii="XO Thames" w:hAnsi="XO Thames"/>
      <w:b w:val="1"/>
      <w:color w:val="000000"/>
      <w:sz w:val="22"/>
    </w:rPr>
  </w:style>
  <w:style w:styleId="Style_30_ch" w:type="character">
    <w:name w:val="Heading 5_0"/>
    <w:link w:val="Style_30"/>
    <w:rPr>
      <w:rFonts w:ascii="XO Thames" w:hAnsi="XO Thames"/>
      <w:b w:val="1"/>
      <w:color w:val="000000"/>
      <w:sz w:val="2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toc 1"/>
    <w:basedOn w:val="Style_3"/>
    <w:link w:val="Style_34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34_ch" w:type="character">
    <w:name w:val="toc 1"/>
    <w:basedOn w:val="Style_3_ch"/>
    <w:link w:val="Style_34"/>
    <w:rPr>
      <w:rFonts w:ascii="XO Thames" w:hAnsi="XO Thames"/>
      <w:b w:val="1"/>
    </w:rPr>
  </w:style>
  <w:style w:styleId="Style_35" w:type="paragraph">
    <w:name w:val="Список1"/>
    <w:basedOn w:val="Style_22"/>
    <w:link w:val="Style_35_ch"/>
  </w:style>
  <w:style w:styleId="Style_35_ch" w:type="character">
    <w:name w:val="Список1"/>
    <w:basedOn w:val="Style_22_ch"/>
    <w:link w:val="Style_35"/>
  </w:style>
  <w:style w:styleId="Style_36" w:type="paragraph">
    <w:name w:val="Header and Footer"/>
    <w:link w:val="Style_36_ch"/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10_0"/>
    <w:link w:val="Style_37_ch"/>
    <w:pPr>
      <w:ind w:firstLine="0" w:left="1800"/>
    </w:pPr>
    <w:rPr>
      <w:color w:val="000000"/>
      <w:sz w:val="24"/>
    </w:rPr>
  </w:style>
  <w:style w:styleId="Style_37_ch" w:type="character">
    <w:name w:val="toc 10_0"/>
    <w:link w:val="Style_37"/>
    <w:rPr>
      <w:color w:val="000000"/>
      <w:sz w:val="24"/>
    </w:rPr>
  </w:style>
  <w:style w:styleId="Style_38" w:type="paragraph">
    <w:name w:val="Основной шрифт абзаца1"/>
    <w:link w:val="Style_38_ch"/>
    <w:rPr>
      <w:color w:val="000000"/>
      <w:sz w:val="24"/>
    </w:rPr>
  </w:style>
  <w:style w:styleId="Style_38_ch" w:type="character">
    <w:name w:val="Основной шрифт абзаца1"/>
    <w:link w:val="Style_38"/>
    <w:rPr>
      <w:color w:val="000000"/>
      <w:sz w:val="24"/>
    </w:rPr>
  </w:style>
  <w:style w:styleId="Style_39" w:type="paragraph">
    <w:name w:val="toc 9"/>
    <w:basedOn w:val="Style_3"/>
    <w:link w:val="Style_39_ch"/>
    <w:uiPriority w:val="39"/>
    <w:pPr>
      <w:widowControl w:val="1"/>
      <w:ind w:firstLine="0" w:left="1600" w:right="0"/>
      <w:jc w:val="left"/>
    </w:pPr>
  </w:style>
  <w:style w:styleId="Style_39_ch" w:type="character">
    <w:name w:val="toc 9"/>
    <w:basedOn w:val="Style_3_ch"/>
    <w:link w:val="Style_39"/>
  </w:style>
  <w:style w:styleId="Style_40" w:type="paragraph">
    <w:name w:val="List Paragraph"/>
    <w:basedOn w:val="Style_3"/>
    <w:link w:val="Style_40_ch"/>
    <w:pPr>
      <w:ind w:firstLine="0" w:left="720"/>
      <w:contextualSpacing w:val="1"/>
    </w:pPr>
  </w:style>
  <w:style w:styleId="Style_40_ch" w:type="character">
    <w:name w:val="List Paragraph"/>
    <w:basedOn w:val="Style_3_ch"/>
    <w:link w:val="Style_40"/>
  </w:style>
  <w:style w:styleId="Style_41" w:type="paragraph">
    <w:name w:val="Contents 7"/>
    <w:link w:val="Style_41_ch"/>
  </w:style>
  <w:style w:styleId="Style_41_ch" w:type="character">
    <w:name w:val="Contents 7"/>
    <w:link w:val="Style_41"/>
  </w:style>
  <w:style w:styleId="Style_42" w:type="paragraph">
    <w:name w:val="toc 8"/>
    <w:basedOn w:val="Style_3"/>
    <w:link w:val="Style_42_ch"/>
    <w:uiPriority w:val="39"/>
    <w:pPr>
      <w:widowControl w:val="1"/>
      <w:ind w:firstLine="0" w:left="1400" w:right="0"/>
      <w:jc w:val="left"/>
    </w:pPr>
  </w:style>
  <w:style w:styleId="Style_42_ch" w:type="character">
    <w:name w:val="toc 8"/>
    <w:basedOn w:val="Style_3_ch"/>
    <w:link w:val="Style_42"/>
  </w:style>
  <w:style w:styleId="Style_43" w:type="paragraph">
    <w:name w:val="caption"/>
    <w:basedOn w:val="Style_3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caption"/>
    <w:basedOn w:val="Style_3_ch"/>
    <w:link w:val="Style_43"/>
    <w:rPr>
      <w:i w:val="1"/>
      <w:sz w:val="24"/>
    </w:rPr>
  </w:style>
  <w:style w:styleId="Style_44" w:type="paragraph">
    <w:name w:val="Header and Footer_0"/>
    <w:link w:val="Style_44_ch"/>
    <w:pPr>
      <w:spacing w:line="360" w:lineRule="auto"/>
      <w:ind/>
    </w:pPr>
    <w:rPr>
      <w:rFonts w:ascii="XO Thames" w:hAnsi="XO Thames"/>
      <w:color w:val="000000"/>
    </w:rPr>
  </w:style>
  <w:style w:styleId="Style_44_ch" w:type="character">
    <w:name w:val="Header and Footer_0"/>
    <w:link w:val="Style_44"/>
    <w:rPr>
      <w:rFonts w:ascii="XO Thames" w:hAnsi="XO Thames"/>
      <w:color w:val="000000"/>
    </w:rPr>
  </w:style>
  <w:style w:styleId="Style_45" w:type="paragraph">
    <w:name w:val="Contents 4"/>
    <w:link w:val="Style_45_ch"/>
  </w:style>
  <w:style w:styleId="Style_45_ch" w:type="character">
    <w:name w:val="Contents 4"/>
    <w:link w:val="Style_45"/>
  </w:style>
  <w:style w:styleId="Style_4" w:type="paragraph">
    <w:name w:val="No Spacing"/>
    <w:link w:val="Style_4_ch"/>
    <w:rPr>
      <w:rFonts w:ascii="Liberation Serif" w:hAnsi="Liberation Serif"/>
      <w:color w:val="000000"/>
      <w:sz w:val="24"/>
    </w:rPr>
  </w:style>
  <w:style w:styleId="Style_4_ch" w:type="character">
    <w:name w:val="No Spacing"/>
    <w:link w:val="Style_4"/>
    <w:rPr>
      <w:rFonts w:ascii="Liberation Serif" w:hAnsi="Liberation Serif"/>
      <w:color w:val="000000"/>
      <w:sz w:val="24"/>
    </w:rPr>
  </w:style>
  <w:style w:styleId="Style_46" w:type="paragraph">
    <w:name w:val="Указатель1"/>
    <w:basedOn w:val="Style_11"/>
    <w:link w:val="Style_46_ch"/>
  </w:style>
  <w:style w:styleId="Style_46_ch" w:type="character">
    <w:name w:val="Указатель1"/>
    <w:basedOn w:val="Style_11_ch"/>
    <w:link w:val="Style_46"/>
  </w:style>
  <w:style w:styleId="Style_47" w:type="paragraph">
    <w:name w:val="Body Text"/>
    <w:basedOn w:val="Style_3"/>
    <w:link w:val="Style_47_ch"/>
    <w:pPr>
      <w:spacing w:after="140" w:before="0" w:line="276" w:lineRule="auto"/>
      <w:ind/>
    </w:pPr>
  </w:style>
  <w:style w:styleId="Style_47_ch" w:type="character">
    <w:name w:val="Body Text"/>
    <w:basedOn w:val="Style_3_ch"/>
    <w:link w:val="Style_47"/>
  </w:style>
  <w:style w:styleId="Style_48" w:type="paragraph">
    <w:name w:val="toc 5"/>
    <w:basedOn w:val="Style_3"/>
    <w:link w:val="Style_48_ch"/>
    <w:uiPriority w:val="39"/>
    <w:pPr>
      <w:widowControl w:val="1"/>
      <w:ind w:firstLine="0" w:left="800" w:right="0"/>
      <w:jc w:val="left"/>
    </w:pPr>
  </w:style>
  <w:style w:styleId="Style_48_ch" w:type="character">
    <w:name w:val="toc 5"/>
    <w:basedOn w:val="Style_3_ch"/>
    <w:link w:val="Style_48"/>
  </w:style>
  <w:style w:styleId="Style_49" w:type="paragraph">
    <w:name w:val="Contents 5"/>
    <w:link w:val="Style_49_ch"/>
  </w:style>
  <w:style w:styleId="Style_49_ch" w:type="character">
    <w:name w:val="Contents 5"/>
    <w:link w:val="Style_49"/>
  </w:style>
  <w:style w:styleId="Style_50" w:type="paragraph">
    <w:name w:val="Contents 8"/>
    <w:link w:val="Style_50_ch"/>
  </w:style>
  <w:style w:styleId="Style_50_ch" w:type="character">
    <w:name w:val="Contents 8"/>
    <w:link w:val="Style_50"/>
  </w:style>
  <w:style w:styleId="Style_51" w:type="paragraph">
    <w:name w:val="index heading"/>
    <w:basedOn w:val="Style_3"/>
    <w:link w:val="Style_51_ch"/>
  </w:style>
  <w:style w:styleId="Style_51_ch" w:type="character">
    <w:name w:val="index heading"/>
    <w:basedOn w:val="Style_3_ch"/>
    <w:link w:val="Style_51"/>
  </w:style>
  <w:style w:styleId="Style_52" w:type="paragraph">
    <w:name w:val="List"/>
    <w:basedOn w:val="Style_47"/>
    <w:link w:val="Style_52_ch"/>
  </w:style>
  <w:style w:styleId="Style_52_ch" w:type="character">
    <w:name w:val="List"/>
    <w:basedOn w:val="Style_47_ch"/>
    <w:link w:val="Style_52"/>
  </w:style>
  <w:style w:styleId="Style_53" w:type="paragraph">
    <w:name w:val="Heading 3_0"/>
    <w:link w:val="Style_53_ch"/>
    <w:rPr>
      <w:rFonts w:ascii="XO Thames" w:hAnsi="XO Thames"/>
      <w:b w:val="1"/>
      <w:i w:val="1"/>
      <w:color w:val="000000"/>
    </w:rPr>
  </w:style>
  <w:style w:styleId="Style_53_ch" w:type="character">
    <w:name w:val="Heading 3_0"/>
    <w:link w:val="Style_53"/>
    <w:rPr>
      <w:rFonts w:ascii="XO Thames" w:hAnsi="XO Thames"/>
      <w:b w:val="1"/>
      <w:i w:val="1"/>
      <w:color w:val="000000"/>
    </w:rPr>
  </w:style>
  <w:style w:styleId="Style_54" w:type="paragraph">
    <w:name w:val="Subtitle"/>
    <w:basedOn w:val="Style_3"/>
    <w:link w:val="Style_54_ch"/>
    <w:uiPriority w:val="11"/>
    <w:qFormat/>
    <w:pPr>
      <w:ind/>
      <w:jc w:val="center"/>
    </w:pPr>
    <w:rPr>
      <w:b w:val="1"/>
      <w:sz w:val="44"/>
    </w:rPr>
  </w:style>
  <w:style w:styleId="Style_54_ch" w:type="character">
    <w:name w:val="Subtitle"/>
    <w:basedOn w:val="Style_3_ch"/>
    <w:link w:val="Style_54"/>
    <w:rPr>
      <w:b w:val="1"/>
      <w:sz w:val="44"/>
    </w:rPr>
  </w:style>
  <w:style w:styleId="Style_55" w:type="paragraph">
    <w:name w:val="Заголовок_0"/>
    <w:basedOn w:val="Style_3"/>
    <w:next w:val="Style_47"/>
    <w:link w:val="Style_5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5_ch" w:type="character">
    <w:name w:val="Заголовок_0"/>
    <w:basedOn w:val="Style_3_ch"/>
    <w:link w:val="Style_55"/>
    <w:rPr>
      <w:rFonts w:ascii="Liberation Sans" w:hAnsi="Liberation Sans"/>
      <w:sz w:val="28"/>
    </w:rPr>
  </w:style>
  <w:style w:styleId="Style_56" w:type="paragraph">
    <w:name w:val="toc 10"/>
    <w:link w:val="Style_56_ch"/>
    <w:uiPriority w:val="39"/>
  </w:style>
  <w:style w:styleId="Style_56_ch" w:type="character">
    <w:name w:val="toc 10"/>
    <w:link w:val="Style_56"/>
  </w:style>
  <w:style w:styleId="Style_57" w:type="paragraph">
    <w:name w:val="Title"/>
    <w:basedOn w:val="Style_3"/>
    <w:link w:val="Style_57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7_ch" w:type="character">
    <w:name w:val="Title"/>
    <w:basedOn w:val="Style_3_ch"/>
    <w:link w:val="Style_57"/>
    <w:rPr>
      <w:rFonts w:ascii="XO Thames" w:hAnsi="XO Thames"/>
      <w:b w:val="1"/>
      <w:sz w:val="52"/>
    </w:rPr>
  </w:style>
  <w:style w:styleId="Style_58" w:type="paragraph">
    <w:name w:val="heading 4"/>
    <w:basedOn w:val="Style_3"/>
    <w:link w:val="Style_58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8_ch" w:type="character">
    <w:name w:val="heading 4"/>
    <w:basedOn w:val="Style_3_ch"/>
    <w:link w:val="Style_58"/>
    <w:rPr>
      <w:rFonts w:ascii="XO Thames" w:hAnsi="XO Thames"/>
      <w:b w:val="1"/>
      <w:color w:val="595959"/>
      <w:sz w:val="26"/>
    </w:rPr>
  </w:style>
  <w:style w:styleId="Style_1" w:type="paragraph">
    <w:name w:val="heading 2"/>
    <w:basedOn w:val="Style_3"/>
    <w:link w:val="Style_1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basedOn w:val="Style_3_ch"/>
    <w:link w:val="Style_1"/>
    <w:rPr>
      <w:rFonts w:ascii="XO Thames" w:hAnsi="XO Thames"/>
      <w:b w:val="1"/>
      <w:color w:val="00A0FF"/>
      <w:sz w:val="26"/>
    </w:rPr>
  </w:style>
  <w:style w:styleId="Style_59" w:type="paragraph">
    <w:name w:val="Heading 1_0"/>
    <w:basedOn w:val="Style_11"/>
    <w:link w:val="Style_59_ch"/>
    <w:rPr>
      <w:rFonts w:ascii="Arial" w:hAnsi="Arial"/>
      <w:sz w:val="44"/>
    </w:rPr>
  </w:style>
  <w:style w:styleId="Style_59_ch" w:type="character">
    <w:name w:val="Heading 1_0"/>
    <w:basedOn w:val="Style_11_ch"/>
    <w:link w:val="Style_59"/>
    <w:rPr>
      <w:rFonts w:ascii="Arial" w:hAnsi="Arial"/>
      <w:sz w:val="44"/>
    </w:rPr>
  </w:style>
  <w:style w:styleId="Style_60" w:type="paragraph">
    <w:name w:val="Heading 2_0"/>
    <w:link w:val="Style_60_ch"/>
    <w:rPr>
      <w:rFonts w:ascii="XO Thames" w:hAnsi="XO Thames"/>
      <w:b w:val="1"/>
      <w:color w:val="00A0FF"/>
      <w:sz w:val="26"/>
    </w:rPr>
  </w:style>
  <w:style w:styleId="Style_60_ch" w:type="character">
    <w:name w:val="Heading 2_0"/>
    <w:link w:val="Style_60"/>
    <w:rPr>
      <w:rFonts w:ascii="XO Thames" w:hAnsi="XO Thames"/>
      <w:b w:val="1"/>
      <w:color w:val="00A0FF"/>
      <w:sz w:val="26"/>
    </w:rPr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2021-02-08T13:37:37Z</dcterms:modified>
</cp:coreProperties>
</file>