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5595" w14:textId="77777777" w:rsidR="0088079E" w:rsidRDefault="0088079E">
      <w:pPr>
        <w:pStyle w:val="Standard"/>
        <w:jc w:val="right"/>
        <w:rPr>
          <w:sz w:val="36"/>
          <w:szCs w:val="36"/>
        </w:rPr>
      </w:pPr>
    </w:p>
    <w:p w14:paraId="424A1FB7" w14:textId="77777777" w:rsidR="0088079E" w:rsidRDefault="001556B0">
      <w:pPr>
        <w:pStyle w:val="Standard"/>
        <w:ind w:left="-567"/>
        <w:jc w:val="center"/>
      </w:pPr>
      <w:r>
        <w:rPr>
          <w:b/>
          <w:bCs/>
          <w:sz w:val="32"/>
          <w:szCs w:val="32"/>
        </w:rPr>
        <w:t xml:space="preserve">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A95F7" wp14:editId="06A811AE">
            <wp:simplePos x="0" y="0"/>
            <wp:positionH relativeFrom="column">
              <wp:posOffset>2860158</wp:posOffset>
            </wp:positionH>
            <wp:positionV relativeFrom="page">
              <wp:posOffset>381000</wp:posOffset>
            </wp:positionV>
            <wp:extent cx="420368" cy="525780"/>
            <wp:effectExtent l="0" t="0" r="0" b="7620"/>
            <wp:wrapSquare wrapText="largest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68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                    </w:t>
      </w:r>
    </w:p>
    <w:p w14:paraId="30AF84E6" w14:textId="77777777" w:rsidR="0088079E" w:rsidRDefault="001556B0">
      <w:pPr>
        <w:pStyle w:val="Standard"/>
        <w:spacing w:line="160" w:lineRule="atLeast"/>
        <w:jc w:val="center"/>
      </w:pPr>
      <w:r>
        <w:rPr>
          <w:b/>
          <w:bCs/>
          <w:sz w:val="36"/>
          <w:szCs w:val="36"/>
        </w:rPr>
        <w:t>АДМИНИСТРАЦИЯ</w:t>
      </w:r>
    </w:p>
    <w:p w14:paraId="588A4817" w14:textId="77777777" w:rsidR="0088079E" w:rsidRDefault="001556B0">
      <w:pPr>
        <w:pStyle w:val="Standard"/>
        <w:spacing w:line="160" w:lineRule="atLeast"/>
        <w:jc w:val="center"/>
      </w:pPr>
      <w:r>
        <w:rPr>
          <w:b/>
          <w:bCs/>
          <w:sz w:val="36"/>
          <w:szCs w:val="36"/>
        </w:rPr>
        <w:t>САНДОВСКОГО МУНИЦИПАЛЬНОГО ОКРУГА</w:t>
      </w:r>
    </w:p>
    <w:p w14:paraId="4BFC80B5" w14:textId="77777777" w:rsidR="0088079E" w:rsidRDefault="001556B0">
      <w:pPr>
        <w:pStyle w:val="Standard"/>
        <w:spacing w:line="160" w:lineRule="atLeast"/>
        <w:jc w:val="center"/>
      </w:pPr>
      <w:r>
        <w:rPr>
          <w:sz w:val="28"/>
          <w:szCs w:val="28"/>
        </w:rPr>
        <w:t>Тверская область</w:t>
      </w:r>
    </w:p>
    <w:p w14:paraId="30E27E3D" w14:textId="77777777" w:rsidR="0088079E" w:rsidRDefault="001556B0">
      <w:pPr>
        <w:pStyle w:val="Standard"/>
        <w:spacing w:line="160" w:lineRule="atLeast"/>
        <w:jc w:val="center"/>
      </w:pPr>
      <w:r>
        <w:rPr>
          <w:b/>
          <w:bCs/>
          <w:sz w:val="36"/>
          <w:szCs w:val="36"/>
        </w:rPr>
        <w:t>ПОСТАНОВЛЕНИЕ</w:t>
      </w:r>
    </w:p>
    <w:p w14:paraId="7C11C5DE" w14:textId="77777777" w:rsidR="0088079E" w:rsidRDefault="001556B0">
      <w:pPr>
        <w:pStyle w:val="Standard"/>
        <w:spacing w:line="160" w:lineRule="atLeast"/>
      </w:pPr>
      <w:r>
        <w:rPr>
          <w:sz w:val="28"/>
          <w:szCs w:val="28"/>
        </w:rPr>
        <w:t xml:space="preserve">15.10.2021                                           п. Сандово </w:t>
      </w:r>
      <w:r>
        <w:rPr>
          <w:sz w:val="28"/>
          <w:szCs w:val="28"/>
        </w:rPr>
        <w:t xml:space="preserve">                                                 № 294</w:t>
      </w:r>
    </w:p>
    <w:p w14:paraId="50E0E270" w14:textId="77777777" w:rsidR="0088079E" w:rsidRDefault="0088079E">
      <w:pPr>
        <w:pStyle w:val="Standard"/>
        <w:rPr>
          <w:sz w:val="28"/>
          <w:szCs w:val="28"/>
        </w:rPr>
      </w:pPr>
    </w:p>
    <w:p w14:paraId="5E5BC837" w14:textId="77777777" w:rsidR="0088079E" w:rsidRDefault="001556B0">
      <w:pPr>
        <w:pStyle w:val="Standard"/>
      </w:pPr>
      <w:r>
        <w:rPr>
          <w:spacing w:val="2"/>
          <w:shd w:val="clear" w:color="auto" w:fill="FFFFFF"/>
        </w:rPr>
        <w:t xml:space="preserve">Об </w:t>
      </w:r>
      <w:r>
        <w:t xml:space="preserve">утверждении порядка формирования, ведения, ежегодного дополнения и опубликования перечня муниципального имущества Сандовского муниципального округа Тверской области, свободного от прав третьих лиц </w:t>
      </w:r>
      <w: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предпринимателями, применяющим специальный налоговый режим «Налог н</w:t>
      </w:r>
      <w:r>
        <w:t>а профессиональный доход»</w:t>
      </w:r>
      <w:r>
        <w:rPr>
          <w:spacing w:val="2"/>
          <w:shd w:val="clear" w:color="auto" w:fill="FFFFFF"/>
        </w:rPr>
        <w:t>»</w:t>
      </w:r>
    </w:p>
    <w:p w14:paraId="021CC48B" w14:textId="77777777" w:rsidR="0088079E" w:rsidRDefault="0088079E">
      <w:pPr>
        <w:pStyle w:val="Standard"/>
        <w:rPr>
          <w:sz w:val="28"/>
          <w:szCs w:val="28"/>
        </w:rPr>
      </w:pPr>
    </w:p>
    <w:p w14:paraId="24ACC4D1" w14:textId="77777777" w:rsidR="0088079E" w:rsidRDefault="001556B0">
      <w:pPr>
        <w:pStyle w:val="Standard"/>
        <w:tabs>
          <w:tab w:val="left" w:pos="708"/>
        </w:tabs>
        <w:ind w:firstLine="709"/>
        <w:jc w:val="both"/>
      </w:pPr>
      <w:r>
        <w:rPr>
          <w:spacing w:val="2"/>
        </w:rPr>
        <w:t xml:space="preserve">В соответствии со </w:t>
      </w:r>
      <w:hyperlink r:id="rId8" w:history="1">
        <w:r>
          <w:rPr>
            <w:spacing w:val="2"/>
            <w:u w:val="single" w:color="0000FF"/>
          </w:rPr>
          <w:t>статьей 18</w:t>
        </w:r>
      </w:hyperlink>
      <w:r>
        <w:rPr>
          <w:spacing w:val="2"/>
        </w:rPr>
        <w:t xml:space="preserve"> Федерального закона от 24 июля 2007 года № 209-ФЗ «О развитии малого и среднего предпринимательства в Российской </w:t>
      </w:r>
      <w:r>
        <w:rPr>
          <w:spacing w:val="2"/>
        </w:rPr>
        <w:t xml:space="preserve">Федерации», </w:t>
      </w:r>
      <w:hyperlink r:id="rId9" w:history="1">
        <w:r>
          <w:rPr>
            <w:spacing w:val="2"/>
            <w:u w:val="single" w:color="0000FF"/>
          </w:rPr>
          <w:t xml:space="preserve">статьями </w:t>
        </w:r>
      </w:hyperlink>
      <w:r>
        <w:rPr>
          <w:spacing w:val="2"/>
        </w:rPr>
        <w:t xml:space="preserve">16, </w:t>
      </w:r>
      <w:hyperlink r:id="rId10" w:history="1">
        <w:r>
          <w:rPr>
            <w:spacing w:val="2"/>
            <w:u w:val="single" w:color="0000FF"/>
          </w:rPr>
          <w:t>51</w:t>
        </w:r>
      </w:hyperlink>
      <w:r>
        <w:rPr>
          <w:spacing w:val="2"/>
        </w:rPr>
        <w:t xml:space="preserve"> Федерального закона от 06 октября 2003 года № 131-ФЗ «Об общих принципах организации местн</w:t>
      </w:r>
      <w:r>
        <w:rPr>
          <w:spacing w:val="2"/>
        </w:rPr>
        <w:t xml:space="preserve">ого самоуправления в Российской Федерации»,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</w:t>
      </w:r>
      <w:r>
        <w:rPr>
          <w:spacing w:val="2"/>
        </w:rPr>
        <w:t>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</w:t>
      </w:r>
      <w:r>
        <w:rPr>
          <w:spacing w:val="2"/>
        </w:rPr>
        <w:t>еднего предпринимательства», формы представления и состава таких сведений, руководствуясь Уставом Сандовского</w:t>
      </w:r>
      <w:r>
        <w:t xml:space="preserve"> муниципального округа Тверской области</w:t>
      </w:r>
      <w:r>
        <w:rPr>
          <w:spacing w:val="2"/>
        </w:rPr>
        <w:t>, Администрация Сандовского муниципального  округа Тверской области</w:t>
      </w:r>
    </w:p>
    <w:p w14:paraId="130741E0" w14:textId="77777777" w:rsidR="0088079E" w:rsidRDefault="0088079E">
      <w:pPr>
        <w:pStyle w:val="Standard"/>
        <w:tabs>
          <w:tab w:val="left" w:pos="708"/>
        </w:tabs>
        <w:ind w:firstLine="709"/>
        <w:jc w:val="center"/>
      </w:pPr>
    </w:p>
    <w:p w14:paraId="1876DE7B" w14:textId="77777777" w:rsidR="0088079E" w:rsidRDefault="001556B0">
      <w:pPr>
        <w:pStyle w:val="Standard"/>
        <w:tabs>
          <w:tab w:val="left" w:pos="708"/>
        </w:tabs>
        <w:ind w:firstLine="709"/>
        <w:jc w:val="center"/>
      </w:pPr>
      <w:r>
        <w:rPr>
          <w:spacing w:val="2"/>
        </w:rPr>
        <w:t>ПОСТАНОВЛЯЕТ:</w:t>
      </w:r>
    </w:p>
    <w:p w14:paraId="2341DFB0" w14:textId="77777777" w:rsidR="0088079E" w:rsidRDefault="0088079E">
      <w:pPr>
        <w:pStyle w:val="Standard"/>
        <w:tabs>
          <w:tab w:val="left" w:pos="708"/>
        </w:tabs>
        <w:jc w:val="both"/>
        <w:rPr>
          <w:spacing w:val="2"/>
        </w:rPr>
      </w:pPr>
    </w:p>
    <w:p w14:paraId="312F35F6" w14:textId="77777777" w:rsidR="0088079E" w:rsidRDefault="001556B0">
      <w:pPr>
        <w:pStyle w:val="Standard"/>
        <w:ind w:left="1125" w:hanging="360"/>
      </w:pPr>
      <w:r>
        <w:t>1.Утвердить прилагаемые:</w:t>
      </w:r>
    </w:p>
    <w:p w14:paraId="7B35DBBB" w14:textId="77777777" w:rsidR="0088079E" w:rsidRDefault="001556B0">
      <w:pPr>
        <w:pStyle w:val="Standard"/>
        <w:ind w:firstLine="765"/>
        <w:jc w:val="both"/>
      </w:pPr>
      <w:r>
        <w:rPr>
          <w:u w:val="single"/>
        </w:rPr>
        <w:t xml:space="preserve">1.1 </w:t>
      </w:r>
      <w:hyperlink r:id="rId11" w:history="1">
        <w:r>
          <w:rPr>
            <w:u w:val="single"/>
          </w:rPr>
          <w:t>Порядок</w:t>
        </w:r>
      </w:hyperlink>
      <w:r>
        <w:rPr>
          <w:u w:val="single"/>
        </w:rPr>
        <w:t xml:space="preserve"> </w:t>
      </w:r>
      <w:r>
        <w:t>формирования, ведения, ежегодного дополнения и опубликования Перечня муниципального имущества Сандовского му</w:t>
      </w:r>
      <w:r>
        <w:t>ниципального округа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</w:t>
      </w:r>
      <w:r>
        <w:t>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</w:t>
      </w:r>
      <w:r>
        <w:t xml:space="preserve"> не являющимися индивидуальным</w:t>
      </w:r>
      <w:r>
        <w:t>и предпринимателями</w:t>
      </w:r>
      <w:r>
        <w:t>, применяющим специальный налоговый режим «Налог на профессиональный доход» (далее – Перечень) (приложение № 1).</w:t>
      </w:r>
    </w:p>
    <w:p w14:paraId="5C3B8C11" w14:textId="77777777" w:rsidR="0088079E" w:rsidRDefault="001556B0">
      <w:pPr>
        <w:pStyle w:val="Standard"/>
        <w:ind w:firstLine="709"/>
        <w:jc w:val="both"/>
      </w:pPr>
      <w:r>
        <w:t>1.2. Виды муниципального имущества, которое используется для формирования Перечня (приложение №2).</w:t>
      </w:r>
    </w:p>
    <w:p w14:paraId="7379612F" w14:textId="77777777" w:rsidR="0088079E" w:rsidRDefault="001556B0">
      <w:pPr>
        <w:pStyle w:val="Standard"/>
        <w:ind w:firstLine="567"/>
        <w:jc w:val="both"/>
      </w:pPr>
      <w:r>
        <w:t xml:space="preserve">2. Настоящее </w:t>
      </w:r>
      <w:r>
        <w:t xml:space="preserve">Постановление опубликовать в газете «Сандовские вести» </w:t>
      </w:r>
      <w:r>
        <w:rPr>
          <w:spacing w:val="2"/>
        </w:rPr>
        <w:t xml:space="preserve">и разместить на официальном сайте </w:t>
      </w:r>
      <w:r>
        <w:t>Сандовского муниципального округа Тверской области</w:t>
      </w:r>
      <w:r>
        <w:rPr>
          <w:spacing w:val="2"/>
        </w:rPr>
        <w:t xml:space="preserve"> в информационно-телекоммуникационной сети «Интернет».</w:t>
      </w:r>
    </w:p>
    <w:p w14:paraId="12922F54" w14:textId="77777777" w:rsidR="0088079E" w:rsidRDefault="001556B0">
      <w:pPr>
        <w:pStyle w:val="Standard"/>
        <w:ind w:firstLine="567"/>
        <w:jc w:val="both"/>
      </w:pPr>
      <w:r>
        <w:t>3. Настоящее Постановление вступает в силу со дня его официаль</w:t>
      </w:r>
      <w:r>
        <w:t>ного опубликования.</w:t>
      </w:r>
    </w:p>
    <w:p w14:paraId="0D2E68AF" w14:textId="77777777" w:rsidR="0088079E" w:rsidRDefault="0088079E">
      <w:pPr>
        <w:pStyle w:val="Standard"/>
        <w:tabs>
          <w:tab w:val="left" w:pos="4257"/>
        </w:tabs>
      </w:pPr>
    </w:p>
    <w:p w14:paraId="4872B9C5" w14:textId="77777777" w:rsidR="0088079E" w:rsidRDefault="001556B0">
      <w:pPr>
        <w:pStyle w:val="Standard"/>
        <w:tabs>
          <w:tab w:val="left" w:pos="4257"/>
        </w:tabs>
      </w:pPr>
      <w:r>
        <w:rPr>
          <w:spacing w:val="2"/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 xml:space="preserve">Сандовского муниципального округа </w:t>
      </w:r>
      <w:r>
        <w:rPr>
          <w:spacing w:val="2"/>
          <w:sz w:val="28"/>
          <w:szCs w:val="28"/>
        </w:rPr>
        <w:t xml:space="preserve">     </w:t>
      </w:r>
      <w:r>
        <w:tab/>
      </w:r>
      <w:r>
        <w:rPr>
          <w:spacing w:val="2"/>
          <w:sz w:val="28"/>
          <w:szCs w:val="28"/>
        </w:rPr>
        <w:t xml:space="preserve">                                О.Н. Грязнов</w:t>
      </w:r>
    </w:p>
    <w:p w14:paraId="744D9D3E" w14:textId="77777777" w:rsidR="0088079E" w:rsidRDefault="001556B0">
      <w:pPr>
        <w:pStyle w:val="Standard"/>
        <w:tabs>
          <w:tab w:val="left" w:pos="4257"/>
        </w:tabs>
      </w:pPr>
      <w:r>
        <w:t xml:space="preserve">  </w:t>
      </w:r>
    </w:p>
    <w:p w14:paraId="60965C31" w14:textId="77777777" w:rsidR="0088079E" w:rsidRDefault="0088079E">
      <w:pPr>
        <w:pStyle w:val="Standard"/>
        <w:jc w:val="both"/>
      </w:pPr>
    </w:p>
    <w:p w14:paraId="035BA9A2" w14:textId="77777777" w:rsidR="0088079E" w:rsidRDefault="001556B0">
      <w:pPr>
        <w:pStyle w:val="Standard"/>
        <w:jc w:val="right"/>
      </w:pPr>
      <w:r>
        <w:rPr>
          <w:sz w:val="22"/>
          <w:szCs w:val="22"/>
        </w:rPr>
        <w:t>Приложение № 1</w:t>
      </w:r>
    </w:p>
    <w:p w14:paraId="6E87598E" w14:textId="77777777" w:rsidR="0088079E" w:rsidRDefault="001556B0">
      <w:pPr>
        <w:pStyle w:val="Standard"/>
        <w:ind w:left="5670"/>
        <w:jc w:val="right"/>
      </w:pPr>
      <w:r>
        <w:rPr>
          <w:sz w:val="22"/>
          <w:szCs w:val="22"/>
        </w:rPr>
        <w:t xml:space="preserve">к постановлению Администрации Сандовского муниципального округа Тверской области от </w:t>
      </w:r>
      <w:r>
        <w:rPr>
          <w:sz w:val="22"/>
          <w:szCs w:val="22"/>
        </w:rPr>
        <w:t>15.10.2021г. № 294</w:t>
      </w:r>
    </w:p>
    <w:p w14:paraId="59839525" w14:textId="77777777" w:rsidR="0088079E" w:rsidRDefault="0088079E">
      <w:pPr>
        <w:pStyle w:val="Standard"/>
        <w:ind w:left="2268"/>
        <w:jc w:val="right"/>
      </w:pPr>
    </w:p>
    <w:p w14:paraId="27FD9053" w14:textId="77777777" w:rsidR="0088079E" w:rsidRDefault="0088079E">
      <w:pPr>
        <w:pStyle w:val="Standard"/>
        <w:tabs>
          <w:tab w:val="left" w:pos="5461"/>
        </w:tabs>
      </w:pPr>
    </w:p>
    <w:p w14:paraId="45967880" w14:textId="77777777" w:rsidR="0088079E" w:rsidRDefault="0088079E">
      <w:pPr>
        <w:pStyle w:val="Standard"/>
        <w:tabs>
          <w:tab w:val="left" w:pos="5461"/>
        </w:tabs>
        <w:jc w:val="right"/>
      </w:pPr>
    </w:p>
    <w:p w14:paraId="389990C1" w14:textId="77777777" w:rsidR="0088079E" w:rsidRDefault="001556B0">
      <w:pPr>
        <w:pStyle w:val="Standard"/>
        <w:tabs>
          <w:tab w:val="left" w:pos="5461"/>
        </w:tabs>
        <w:jc w:val="center"/>
      </w:pPr>
      <w:r>
        <w:rPr>
          <w:b/>
          <w:bCs/>
        </w:rPr>
        <w:t>ПОРЯДОК</w:t>
      </w:r>
    </w:p>
    <w:p w14:paraId="7653162D" w14:textId="77777777" w:rsidR="0088079E" w:rsidRDefault="001556B0">
      <w:pPr>
        <w:pStyle w:val="Standard"/>
        <w:jc w:val="center"/>
      </w:pPr>
      <w:r>
        <w:t>формирования, ведения, ежегодного дополнения и опубликования</w:t>
      </w:r>
    </w:p>
    <w:p w14:paraId="6C86A2EC" w14:textId="77777777" w:rsidR="0088079E" w:rsidRDefault="001556B0">
      <w:pPr>
        <w:pStyle w:val="Standard"/>
        <w:jc w:val="center"/>
      </w:pPr>
      <w:r>
        <w:t xml:space="preserve">Перечня муниципального имущества Сандовского муниципального округа Тверской области, предназначенного для предоставления во владение и (или) в пользование на долгосрочной основе субъектам малого </w:t>
      </w:r>
      <w:r>
        <w:t>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</w:t>
      </w:r>
      <w:r>
        <w:t xml:space="preserve"> не являющимися индивидуальными предпринимателями</w:t>
      </w:r>
      <w:r>
        <w:t>, применяющим специальный налоговый режим «Налог на профес</w:t>
      </w:r>
      <w:r>
        <w:t>сиональный доход»</w:t>
      </w:r>
    </w:p>
    <w:p w14:paraId="04252B34" w14:textId="77777777" w:rsidR="0088079E" w:rsidRDefault="0088079E">
      <w:pPr>
        <w:pStyle w:val="Standard"/>
        <w:jc w:val="center"/>
        <w:rPr>
          <w:b/>
          <w:bCs/>
        </w:rPr>
      </w:pPr>
    </w:p>
    <w:p w14:paraId="20F719EC" w14:textId="77777777" w:rsidR="0088079E" w:rsidRDefault="001556B0">
      <w:pPr>
        <w:pStyle w:val="Standard"/>
        <w:jc w:val="center"/>
      </w:pPr>
      <w:r>
        <w:t>1. Общие положения</w:t>
      </w:r>
    </w:p>
    <w:p w14:paraId="42AA36C5" w14:textId="77777777" w:rsidR="0088079E" w:rsidRDefault="0088079E">
      <w:pPr>
        <w:pStyle w:val="Standard"/>
        <w:jc w:val="both"/>
      </w:pPr>
    </w:p>
    <w:p w14:paraId="1703FAB6" w14:textId="77777777" w:rsidR="0088079E" w:rsidRDefault="001556B0">
      <w:pPr>
        <w:pStyle w:val="Standard"/>
        <w:ind w:firstLine="709"/>
        <w:jc w:val="both"/>
      </w:pPr>
      <w:r>
        <w:t>Настоящий Порядок определяет правила формирования, ведения, ежегодного дополнения и опубликования Перечня муниципального имущества Сандовского муниципального округа Тверской области, свободного от прав третьих лиц (за</w:t>
      </w:r>
      <w:r>
        <w:t xml:space="preserve">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</w:t>
      </w:r>
      <w:r>
        <w:t>мательства и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 (далее – Перечень), требования к имуществу, сведени</w:t>
      </w:r>
      <w:r>
        <w:t>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</w:t>
      </w:r>
      <w:r>
        <w:t>ктов малого и среднего предпринимательства (далее – организации инфраструктуры поддержки) и физическим лицам</w:t>
      </w:r>
      <w:r>
        <w:t xml:space="preserve"> не являющимися индивидуальными предпринимателями</w:t>
      </w:r>
      <w:r>
        <w:t>, применяющим специальный налоговый режим «Налог на профессиональный доход» (далее - физические лиц</w:t>
      </w:r>
      <w:r>
        <w:t>а, применяющие НПД).</w:t>
      </w:r>
    </w:p>
    <w:p w14:paraId="0EB5D51D" w14:textId="77777777" w:rsidR="0088079E" w:rsidRDefault="0088079E">
      <w:pPr>
        <w:pStyle w:val="Standard"/>
        <w:ind w:firstLine="540"/>
        <w:jc w:val="both"/>
      </w:pPr>
    </w:p>
    <w:p w14:paraId="70BD6777" w14:textId="77777777" w:rsidR="0088079E" w:rsidRDefault="001556B0">
      <w:pPr>
        <w:pStyle w:val="Standard"/>
        <w:jc w:val="center"/>
      </w:pPr>
      <w:r>
        <w:t xml:space="preserve">2. Цели создания и основные принципы формирования, </w:t>
      </w:r>
      <w:r>
        <w:br/>
      </w:r>
      <w:r>
        <w:t>ведения, ежегодного дополнения и опубликования Перечня</w:t>
      </w:r>
    </w:p>
    <w:p w14:paraId="2D372755" w14:textId="77777777" w:rsidR="0088079E" w:rsidRDefault="0088079E">
      <w:pPr>
        <w:pStyle w:val="Standard"/>
        <w:jc w:val="both"/>
      </w:pPr>
    </w:p>
    <w:p w14:paraId="37ECBF52" w14:textId="77777777" w:rsidR="0088079E" w:rsidRDefault="001556B0">
      <w:pPr>
        <w:pStyle w:val="Standard"/>
        <w:ind w:firstLine="709"/>
        <w:jc w:val="both"/>
      </w:pPr>
      <w:r>
        <w:t xml:space="preserve">   1.1. В Перечне содержатся сведения о муниципальном имуществе Сандовского муниципального округа, свободном от прав </w:t>
      </w:r>
      <w: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№ 209-ФЗ «О развити</w:t>
      </w:r>
      <w:r>
        <w:t>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</w:t>
      </w:r>
      <w:r>
        <w:t>рганизациям инфраструктуры поддержки и физическим лицам, применяющим НПД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№ 159-ФЗ «Об особен</w:t>
      </w:r>
      <w:r>
        <w:t xml:space="preserve">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>
        <w:lastRenderedPageBreak/>
        <w:t>акты Российской Федер</w:t>
      </w:r>
      <w:r>
        <w:t>ации» и в случаях, указанных в подпунктах 6, 8 и 9 пункта 2 статьи 39.3 Земельного кодекса Российской Федерации.</w:t>
      </w:r>
    </w:p>
    <w:p w14:paraId="107485A8" w14:textId="77777777" w:rsidR="0088079E" w:rsidRDefault="001556B0">
      <w:pPr>
        <w:pStyle w:val="Standard"/>
        <w:ind w:firstLine="709"/>
        <w:jc w:val="both"/>
      </w:pPr>
      <w:r>
        <w:t>2.2. Формирование Перечня осуществляется в целях:</w:t>
      </w:r>
    </w:p>
    <w:p w14:paraId="613841D7" w14:textId="77777777" w:rsidR="0088079E" w:rsidRDefault="001556B0">
      <w:pPr>
        <w:pStyle w:val="Standard"/>
        <w:ind w:firstLine="709"/>
        <w:jc w:val="both"/>
      </w:pPr>
      <w:r>
        <w:t xml:space="preserve">2.2.1. Обеспечения доступности информации об имуществе, включенном в Перечень, для </w:t>
      </w:r>
      <w:r>
        <w:t>субъектов малого и среднего предпринимательства, организаций инфраструктуры поддержки и физических лиц, применяющих НПД.</w:t>
      </w:r>
    </w:p>
    <w:p w14:paraId="4642BDB5" w14:textId="77777777" w:rsidR="0088079E" w:rsidRDefault="001556B0">
      <w:pPr>
        <w:pStyle w:val="Standard"/>
        <w:ind w:firstLine="709"/>
        <w:jc w:val="both"/>
      </w:pPr>
      <w:r>
        <w:t>2.2.2. Предоставления имущества, принадлежащего на праве собственности муниципальному образованию Сандовский муниципальный округ во вла</w:t>
      </w:r>
      <w:r>
        <w:t>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физических лиц, применяющих НПД.</w:t>
      </w:r>
    </w:p>
    <w:p w14:paraId="0974921D" w14:textId="77777777" w:rsidR="0088079E" w:rsidRDefault="001556B0">
      <w:pPr>
        <w:pStyle w:val="Standard"/>
        <w:ind w:firstLine="709"/>
        <w:jc w:val="both"/>
      </w:pPr>
      <w:r>
        <w:t>2.2.3. Реа</w:t>
      </w:r>
      <w:r>
        <w:t>лизации полномочий Сандовского муниципального округа в сфере оказания имущественной поддержки субъектам малого и среднего предпринимательства.</w:t>
      </w:r>
    </w:p>
    <w:p w14:paraId="58160F57" w14:textId="77777777" w:rsidR="0088079E" w:rsidRDefault="001556B0">
      <w:pPr>
        <w:pStyle w:val="Standard"/>
        <w:ind w:firstLine="709"/>
        <w:jc w:val="both"/>
      </w:pPr>
      <w:r>
        <w:t>2.2.4. Повышения эффективности управления муниципальным</w:t>
      </w:r>
      <w:r>
        <w:rPr>
          <w:i/>
          <w:iCs/>
        </w:rPr>
        <w:t xml:space="preserve"> </w:t>
      </w:r>
      <w:r>
        <w:t>имуществом, находящимся в собственности муниципального об</w:t>
      </w:r>
      <w:r>
        <w:t>разования Сандовский муниципальный округ, стимулирования развития малого и среднего предпринимательства на территории Сандовского муниципального округа</w:t>
      </w:r>
      <w:r>
        <w:rPr>
          <w:i/>
          <w:iCs/>
        </w:rPr>
        <w:t>.</w:t>
      </w:r>
      <w:r>
        <w:t xml:space="preserve"> </w:t>
      </w:r>
    </w:p>
    <w:p w14:paraId="61576E45" w14:textId="77777777" w:rsidR="0088079E" w:rsidRDefault="001556B0">
      <w:pPr>
        <w:pStyle w:val="Standard"/>
        <w:ind w:firstLine="709"/>
        <w:jc w:val="both"/>
      </w:pPr>
      <w:r>
        <w:t>2.3. Формирование и ведение Перечня основывается на следующих основных принципах:</w:t>
      </w:r>
    </w:p>
    <w:p w14:paraId="722E3BF5" w14:textId="77777777" w:rsidR="0088079E" w:rsidRDefault="001556B0">
      <w:pPr>
        <w:pStyle w:val="Standard"/>
        <w:ind w:firstLine="709"/>
        <w:jc w:val="both"/>
      </w:pPr>
      <w:r>
        <w:t xml:space="preserve">2.3.1 Достоверность </w:t>
      </w:r>
      <w:r>
        <w:t>данных об имуществе, включаемом в Перечень, и поддержание актуальности информации об имуществе, включенном в Перечень.</w:t>
      </w:r>
    </w:p>
    <w:p w14:paraId="72BF1F9C" w14:textId="77777777" w:rsidR="0088079E" w:rsidRDefault="001556B0">
      <w:pPr>
        <w:pStyle w:val="Standard"/>
        <w:ind w:firstLine="709"/>
        <w:jc w:val="both"/>
      </w:pPr>
      <w: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</w:t>
      </w:r>
      <w:r>
        <w:t>заседаний коллегиального органа Сандовского муниципального округа по обеспечению взаимодействия исполнительных органов власти Тверской области с территориальным органом Росимущества в Тверской области и органами местного самоуправления по вопросам оказания</w:t>
      </w:r>
      <w:r>
        <w:t xml:space="preserve"> имущественной поддержки субъектам малого и среднего предпринимательства.</w:t>
      </w:r>
    </w:p>
    <w:p w14:paraId="292C9C62" w14:textId="77777777" w:rsidR="0088079E" w:rsidRDefault="001556B0">
      <w:pPr>
        <w:pStyle w:val="Standard"/>
        <w:ind w:firstLine="709"/>
        <w:jc w:val="both"/>
      </w:pPr>
      <w: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</w:t>
      </w:r>
      <w:r>
        <w:t>ательства в ходе формирования и дополнения Перечня.</w:t>
      </w:r>
    </w:p>
    <w:p w14:paraId="2F78270E" w14:textId="77777777" w:rsidR="0088079E" w:rsidRDefault="001556B0">
      <w:pPr>
        <w:pStyle w:val="Standard"/>
        <w:ind w:firstLine="709"/>
        <w:jc w:val="both"/>
      </w:pPr>
      <w: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организациям инфраст</w:t>
      </w:r>
      <w:r>
        <w:t>руктуры поддержки и физическим лицам, применяющим НПД.</w:t>
      </w:r>
    </w:p>
    <w:p w14:paraId="2F7F1A8E" w14:textId="77777777" w:rsidR="0088079E" w:rsidRDefault="0088079E">
      <w:pPr>
        <w:pStyle w:val="Standard"/>
        <w:ind w:firstLine="567"/>
        <w:jc w:val="both"/>
      </w:pPr>
    </w:p>
    <w:p w14:paraId="3A2A8497" w14:textId="77777777" w:rsidR="0088079E" w:rsidRDefault="001556B0">
      <w:pPr>
        <w:pStyle w:val="Standard"/>
        <w:numPr>
          <w:ilvl w:val="0"/>
          <w:numId w:val="2"/>
        </w:numPr>
        <w:spacing w:line="259" w:lineRule="atLeast"/>
        <w:ind w:left="420" w:hanging="420"/>
        <w:jc w:val="center"/>
      </w:pPr>
      <w:r>
        <w:t>Формирование, ведение Перечня, внесение в него изменений,</w:t>
      </w:r>
    </w:p>
    <w:p w14:paraId="0C2D67E1" w14:textId="77777777" w:rsidR="0088079E" w:rsidRDefault="001556B0">
      <w:pPr>
        <w:pStyle w:val="Standard"/>
        <w:spacing w:line="259" w:lineRule="atLeast"/>
        <w:ind w:left="420"/>
        <w:jc w:val="center"/>
      </w:pPr>
      <w:r>
        <w:t>в том числе ежегодное дополнение Перечня</w:t>
      </w:r>
    </w:p>
    <w:p w14:paraId="44F6E01B" w14:textId="77777777" w:rsidR="0088079E" w:rsidRDefault="0088079E">
      <w:pPr>
        <w:pStyle w:val="Standard"/>
      </w:pPr>
    </w:p>
    <w:p w14:paraId="4E003C95" w14:textId="77777777" w:rsidR="0088079E" w:rsidRDefault="001556B0">
      <w:pPr>
        <w:pStyle w:val="Standard"/>
        <w:ind w:firstLine="709"/>
        <w:jc w:val="both"/>
      </w:pPr>
      <w:r>
        <w:t>3.1. Перечень, изменения и ежегодное дополнение в него утверждаются Постановлением Администрации  Са</w:t>
      </w:r>
      <w:r>
        <w:t>ндовсого муниципального округа</w:t>
      </w:r>
      <w:r>
        <w:rPr>
          <w:i/>
          <w:iCs/>
        </w:rPr>
        <w:t>.</w:t>
      </w:r>
    </w:p>
    <w:p w14:paraId="7A20F29F" w14:textId="77777777" w:rsidR="0088079E" w:rsidRDefault="001556B0">
      <w:pPr>
        <w:pStyle w:val="Standard"/>
        <w:ind w:firstLine="709"/>
        <w:jc w:val="both"/>
      </w:pPr>
      <w:r>
        <w:t>3.2. Формирование и ведение Перечня осуществляется  Отделом земельных и имущественных отношений Администрации Сандовского муниципального округа (далее – уполномоченный орган)</w:t>
      </w:r>
      <w:r>
        <w:rPr>
          <w:i/>
          <w:iCs/>
        </w:rPr>
        <w:t xml:space="preserve"> </w:t>
      </w:r>
      <w:r>
        <w:t>в электронной форме.</w:t>
      </w:r>
    </w:p>
    <w:p w14:paraId="5D08BD70" w14:textId="77777777" w:rsidR="0088079E" w:rsidRDefault="001556B0">
      <w:pPr>
        <w:pStyle w:val="Standard"/>
        <w:ind w:firstLine="709"/>
        <w:jc w:val="both"/>
      </w:pPr>
      <w:r>
        <w:t>Уполномоченный орган отвечае</w:t>
      </w:r>
      <w:r>
        <w:t>т за достоверность содержащихся в Перечне сведений.</w:t>
      </w:r>
    </w:p>
    <w:p w14:paraId="33585F4F" w14:textId="77777777" w:rsidR="0088079E" w:rsidRDefault="001556B0">
      <w:pPr>
        <w:pStyle w:val="Standard"/>
        <w:ind w:firstLine="709"/>
        <w:jc w:val="both"/>
      </w:pPr>
      <w:r>
        <w:t>3.3. В перечень включаются объекты недвижимого и движимого имущества, находящиеся в муниципальной собственности Сандовского муниципального округа  (земельные участки, здания, строения, сооружения, нежилые</w:t>
      </w:r>
      <w:r>
        <w:t xml:space="preserve"> помещения, оборудование, машины, механизмы, установки, транспортные средства, инвентарь, инструменты, свободные от прав третьих лиц) (за исключением права хозяйственного ведения, права оперативного управления, а также имущественных прав субъектов малого и</w:t>
      </w:r>
      <w:r>
        <w:t xml:space="preserve"> среднего предпринимательства);</w:t>
      </w:r>
    </w:p>
    <w:p w14:paraId="604D2992" w14:textId="77777777" w:rsidR="0088079E" w:rsidRDefault="001556B0">
      <w:pPr>
        <w:pStyle w:val="Standard"/>
        <w:ind w:firstLine="709"/>
        <w:jc w:val="both"/>
      </w:pPr>
      <w:r>
        <w:t>3.4. Сведения об имуществе вносятся в Перечень в сост</w:t>
      </w:r>
      <w:r>
        <w:t>аве и по форме,которые установлены в соо</w:t>
      </w:r>
      <w:r>
        <w:t xml:space="preserve">тветствии с ч.4.4 ст. 18 Федерального закона от 24.07.2007 № 209-ФЗ «О развитии малого и среднего предпринимательства в Российской </w:t>
      </w:r>
      <w:r>
        <w:t>Федерации» соответствующем следующим критериям:</w:t>
      </w:r>
    </w:p>
    <w:p w14:paraId="0B40B802" w14:textId="77777777" w:rsidR="0088079E" w:rsidRDefault="001556B0">
      <w:pPr>
        <w:pStyle w:val="Standard"/>
        <w:ind w:firstLine="709"/>
        <w:jc w:val="both"/>
      </w:pPr>
      <w:r>
        <w:lastRenderedPageBreak/>
        <w:t xml:space="preserve"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t>предпринимательства);в сост</w:t>
      </w:r>
      <w:r>
        <w:t>аве и по форме,</w:t>
      </w:r>
    </w:p>
    <w:p w14:paraId="4CDFE2C4" w14:textId="77777777" w:rsidR="0088079E" w:rsidRDefault="001556B0">
      <w:pPr>
        <w:pStyle w:val="Standard"/>
        <w:ind w:firstLine="709"/>
        <w:jc w:val="both"/>
      </w:pPr>
      <w:r>
        <w:t>3.4.2.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14:paraId="440B6254" w14:textId="77777777" w:rsidR="0088079E" w:rsidRDefault="001556B0">
      <w:pPr>
        <w:pStyle w:val="Standard"/>
        <w:ind w:firstLine="709"/>
        <w:jc w:val="both"/>
      </w:pPr>
      <w:r>
        <w:t>3.4.3. Имущество не является объектом религиозного назначени</w:t>
      </w:r>
      <w:r>
        <w:t>я;</w:t>
      </w:r>
    </w:p>
    <w:p w14:paraId="03C8044A" w14:textId="77777777" w:rsidR="0088079E" w:rsidRDefault="001556B0">
      <w:pPr>
        <w:pStyle w:val="Standard"/>
        <w:ind w:firstLine="709"/>
        <w:jc w:val="both"/>
      </w:pPr>
      <w:r>
        <w:t>3.4.4.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2B594135" w14:textId="77777777" w:rsidR="0088079E" w:rsidRDefault="001556B0">
      <w:pPr>
        <w:pStyle w:val="Standard"/>
        <w:ind w:firstLine="709"/>
        <w:jc w:val="both"/>
      </w:pPr>
      <w:r>
        <w:t>3.4.5. Имущество не включено в действующий в текущем году и н</w:t>
      </w:r>
      <w:r>
        <w:t>а очередной период акт о планировании приватизации муниципального имущества, принятый в соответствии с Федеральным законом от 21 декабря 2001 № 178-ФЗ «О приватизации государственного и муниципального имущества», а также в перечень имущества Сандовского му</w:t>
      </w:r>
      <w:r>
        <w:t>ниципального округа,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14:paraId="1A275C2F" w14:textId="77777777" w:rsidR="0088079E" w:rsidRDefault="001556B0">
      <w:pPr>
        <w:pStyle w:val="Standard"/>
        <w:ind w:firstLine="709"/>
        <w:jc w:val="both"/>
      </w:pPr>
      <w:r>
        <w:t>3.4.6. Имущество не признано аварийным и подлежащим сносу;</w:t>
      </w:r>
    </w:p>
    <w:p w14:paraId="730826F3" w14:textId="77777777" w:rsidR="0088079E" w:rsidRDefault="001556B0">
      <w:pPr>
        <w:pStyle w:val="Standard"/>
        <w:ind w:firstLine="709"/>
        <w:jc w:val="both"/>
      </w:pPr>
      <w:r>
        <w:t>3.4.7. Имущество не относится к жи</w:t>
      </w:r>
      <w:r>
        <w:t>лому фонду или объектам сети инженерно-технического обеспечения, к которым подключен объект жилищного фонда;</w:t>
      </w:r>
    </w:p>
    <w:p w14:paraId="1ACB3B1B" w14:textId="77777777" w:rsidR="0088079E" w:rsidRDefault="001556B0">
      <w:pPr>
        <w:pStyle w:val="Standard"/>
        <w:ind w:firstLine="709"/>
        <w:jc w:val="both"/>
      </w:pPr>
      <w:r>
        <w:t>3.4.8. Земельный участок не предназначен для ведения личного подсобного хозяйства, огородничества, садоводства, индивидуального жилищного строитель</w:t>
      </w:r>
      <w:r>
        <w:t>ства;</w:t>
      </w:r>
    </w:p>
    <w:p w14:paraId="01A733FC" w14:textId="77777777" w:rsidR="0088079E" w:rsidRDefault="001556B0">
      <w:pPr>
        <w:pStyle w:val="Standard"/>
        <w:ind w:firstLine="709"/>
        <w:jc w:val="both"/>
      </w:pPr>
      <w:r>
        <w:t>3.4.9.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</w:t>
      </w:r>
      <w:r>
        <w:t>ого и среднего предпринимательства;</w:t>
      </w:r>
    </w:p>
    <w:p w14:paraId="0681EE5E" w14:textId="77777777" w:rsidR="0088079E" w:rsidRDefault="001556B0">
      <w:pPr>
        <w:pStyle w:val="Standard"/>
        <w:ind w:firstLine="709"/>
        <w:jc w:val="both"/>
      </w:pPr>
      <w:r>
        <w:t>3.4.10.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</w:t>
      </w:r>
      <w:r>
        <w:t>жатель), представлено предложение балансодержателя о включении указанного имущества в Перечень, а также письменное согласие Администрации Сандовского муниципального округа, уполномоченного на согласование сделки с соответствующим имуществом, на включение и</w:t>
      </w:r>
      <w:r>
        <w:t>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 и физическим лицам, применяющим НПД;</w:t>
      </w:r>
    </w:p>
    <w:p w14:paraId="41A238E2" w14:textId="77777777" w:rsidR="0088079E" w:rsidRDefault="001556B0">
      <w:pPr>
        <w:pStyle w:val="Standard"/>
        <w:ind w:firstLine="709"/>
        <w:jc w:val="both"/>
      </w:pPr>
      <w:r>
        <w:t>3.4.11. Муниципальное движимое имущест</w:t>
      </w:r>
      <w:r>
        <w:t>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</w:t>
      </w:r>
      <w:r>
        <w:t>тствии с законодательством Российской Федерации.</w:t>
      </w:r>
    </w:p>
    <w:p w14:paraId="076D05F0" w14:textId="77777777" w:rsidR="0088079E" w:rsidRDefault="001556B0">
      <w:pPr>
        <w:pStyle w:val="Standard"/>
        <w:ind w:firstLine="709"/>
        <w:jc w:val="both"/>
      </w:pPr>
      <w:r>
        <w:t xml:space="preserve">3.5. В случае, если имущество, включенное в Перечень, требует проведения ремонта или реконструкции, уполномоченный орган заключает договор аренды имущества с субъектом малого и среднего предпринимательства, </w:t>
      </w:r>
      <w:r>
        <w:t>организацией инфраструктуры поддержки или физическим лицом, применяющим НПД на срок не менее 10 лет с условием осуществления арендатором ремонта или реконструкции с зачетом расходов в счет арендной платы. Порядок документального подтверждения понесенных ра</w:t>
      </w:r>
      <w:r>
        <w:t>сходов и их зачет в счет арендной платы подробно отражается в договоре аренды.</w:t>
      </w:r>
    </w:p>
    <w:p w14:paraId="7C897584" w14:textId="77777777" w:rsidR="0088079E" w:rsidRDefault="001556B0">
      <w:pPr>
        <w:pStyle w:val="Standard"/>
        <w:ind w:firstLine="709"/>
        <w:jc w:val="both"/>
      </w:pPr>
      <w:r>
        <w:t>3.6.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</w:t>
      </w:r>
      <w:r>
        <w:t>ный акт.</w:t>
      </w:r>
    </w:p>
    <w:p w14:paraId="406E4509" w14:textId="77777777" w:rsidR="0088079E" w:rsidRDefault="001556B0">
      <w:pPr>
        <w:pStyle w:val="Standard"/>
        <w:ind w:firstLine="709"/>
        <w:jc w:val="both"/>
      </w:pPr>
      <w:r>
        <w:t>3.7. Сведения об имуществе группируются по видам имущества (недвижимое имущество (в том числе единый недвижимый комплекс), земельные участки, движимое имущество).</w:t>
      </w:r>
    </w:p>
    <w:p w14:paraId="615B3C50" w14:textId="77777777" w:rsidR="0088079E" w:rsidRDefault="001556B0">
      <w:pPr>
        <w:pStyle w:val="Standard"/>
        <w:ind w:firstLine="709"/>
        <w:jc w:val="both"/>
      </w:pPr>
      <w:r>
        <w:t>3.8. Виды разрешенного использования, функциональное и территориальное зонирование з</w:t>
      </w:r>
      <w:r>
        <w:t>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</w:t>
      </w:r>
    </w:p>
    <w:p w14:paraId="0425C54C" w14:textId="77777777" w:rsidR="0088079E" w:rsidRDefault="001556B0">
      <w:pPr>
        <w:pStyle w:val="Standard"/>
        <w:ind w:firstLine="709"/>
        <w:jc w:val="both"/>
      </w:pPr>
      <w:r>
        <w:lastRenderedPageBreak/>
        <w:t>3.9. Внесение сведений об имуществе в Перечень (в том числе ежегод</w:t>
      </w:r>
      <w:r>
        <w:t>ное дополнение), а также исключение сведений об имуществе из Перечня осуществляются правовым актом Администрации Сандовского муниципального округа</w:t>
      </w:r>
      <w:r>
        <w:rPr>
          <w:i/>
          <w:iCs/>
        </w:rPr>
        <w:t xml:space="preserve"> </w:t>
      </w:r>
      <w:r>
        <w:t>по ее инициативе или на основании предложений исполнительных органов государственной власти (органов местного</w:t>
      </w:r>
      <w:r>
        <w:t xml:space="preserve"> самоуправления) Тверской области</w:t>
      </w:r>
      <w:r>
        <w:rPr>
          <w:i/>
          <w:iCs/>
        </w:rPr>
        <w:t>,</w:t>
      </w:r>
      <w:r>
        <w:t xml:space="preserve"> коллегиального органа в Администрации Сандовского муниципального округа по обеспечению взаимодействия исполнительных органов власти Тверской области с территориальным органом Росимущества в Тверской области и </w:t>
      </w:r>
      <w:r>
        <w:t xml:space="preserve">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акционерного общества «Федеральная корпорация по развитию малого и среднего предпринимательства», </w:t>
      </w:r>
      <w:r>
        <w:t xml:space="preserve">а также субъектов малого и среднего предпринимательства, </w:t>
      </w:r>
      <w:r>
        <w:rPr>
          <w:shd w:val="clear" w:color="auto" w:fill="FFFFFF"/>
        </w:rPr>
        <w:t>организаций инфраструктуры поддержки</w:t>
      </w:r>
      <w:r>
        <w:t xml:space="preserve">, </w:t>
      </w:r>
      <w:r>
        <w:rPr>
          <w:shd w:val="clear" w:color="auto" w:fill="FFFFFF"/>
        </w:rPr>
        <w:t>физических лиц, применяющих НПД</w:t>
      </w:r>
      <w:r>
        <w:t>.</w:t>
      </w:r>
    </w:p>
    <w:p w14:paraId="380EAE3B" w14:textId="77777777" w:rsidR="0088079E" w:rsidRDefault="001556B0">
      <w:pPr>
        <w:pStyle w:val="Standard"/>
        <w:ind w:firstLine="709"/>
        <w:jc w:val="both"/>
      </w:pPr>
      <w:r>
        <w:t>Внесение в Перечень изменений, не предусматривающих исключения из Перечня имущества, осуществляется не позднее 10 рабочих дней с</w:t>
      </w:r>
      <w:r>
        <w:t xml:space="preserve"> даты внесения соответствующих изменений в реестр муниципального имущества Сандовского муниципального округа.</w:t>
      </w:r>
    </w:p>
    <w:p w14:paraId="263EDB10" w14:textId="77777777" w:rsidR="0088079E" w:rsidRDefault="001556B0">
      <w:pPr>
        <w:pStyle w:val="Standard"/>
        <w:ind w:firstLine="709"/>
        <w:jc w:val="both"/>
      </w:pPr>
      <w:r>
        <w:t xml:space="preserve">3.10. Рассмотрение уполномоченным органом предложений, поступивших от лиц, указанных в пункте 3.9 настоящего Порядка, осуществляется в течение 30 </w:t>
      </w:r>
      <w:r>
        <w:t>календарных дней</w:t>
      </w:r>
      <w:r>
        <w:rPr>
          <w:vertAlign w:val="superscript"/>
        </w:rPr>
        <w:t xml:space="preserve"> </w:t>
      </w:r>
      <w: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14:paraId="5466AF2E" w14:textId="77777777" w:rsidR="0088079E" w:rsidRDefault="001556B0">
      <w:pPr>
        <w:pStyle w:val="Standard"/>
        <w:ind w:firstLine="709"/>
        <w:jc w:val="both"/>
      </w:pPr>
      <w:r>
        <w:t>3.10.1 О включении сведений об имуществе, в отношении которого поступило предложение, в Перечень с приня</w:t>
      </w:r>
      <w:r>
        <w:t>тием соответствующего правового акта;</w:t>
      </w:r>
    </w:p>
    <w:p w14:paraId="025B64A9" w14:textId="77777777" w:rsidR="0088079E" w:rsidRDefault="001556B0">
      <w:pPr>
        <w:pStyle w:val="Standard"/>
        <w:ind w:firstLine="709"/>
        <w:jc w:val="both"/>
      </w:pPr>
      <w:r>
        <w:t>3.10.2.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14:paraId="07315EEC" w14:textId="77777777" w:rsidR="0088079E" w:rsidRDefault="001556B0">
      <w:pPr>
        <w:pStyle w:val="Standard"/>
        <w:ind w:firstLine="709"/>
        <w:jc w:val="both"/>
      </w:pPr>
      <w:r>
        <w:t>3.10.3. Об отказе в учете предложений с направлением лицу, представившем</w:t>
      </w:r>
      <w:r>
        <w:t>у предложение, мотивированного ответа о невозможности включения сведений об имуществе в Перечень.</w:t>
      </w:r>
    </w:p>
    <w:p w14:paraId="0C1327B5" w14:textId="77777777" w:rsidR="0088079E" w:rsidRDefault="001556B0">
      <w:pPr>
        <w:pStyle w:val="Standard"/>
        <w:ind w:firstLine="709"/>
        <w:jc w:val="both"/>
      </w:pPr>
      <w:r>
        <w:t>3.11. Решение об отказе в учете предложения о включении имущества в Перечень принимается в следующих случаях:</w:t>
      </w:r>
    </w:p>
    <w:p w14:paraId="55E6F60D" w14:textId="77777777" w:rsidR="0088079E" w:rsidRDefault="001556B0">
      <w:pPr>
        <w:pStyle w:val="Standard"/>
        <w:ind w:firstLine="709"/>
        <w:jc w:val="both"/>
      </w:pPr>
      <w:r>
        <w:t>3.11.1 Имущество не соответствует критериям, уст</w:t>
      </w:r>
      <w:r>
        <w:t>ановленным пунктом 3.3 настоящего Порядка.</w:t>
      </w:r>
    </w:p>
    <w:p w14:paraId="187A4139" w14:textId="77777777" w:rsidR="0088079E" w:rsidRDefault="001556B0">
      <w:pPr>
        <w:pStyle w:val="Standard"/>
        <w:ind w:firstLine="709"/>
        <w:jc w:val="both"/>
      </w:pPr>
      <w:r>
        <w:t xml:space="preserve">3.11.2.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>
        <w:t>балансодержателя Сандовского муниципального округа, уполномоченного на согласование сделок с имуществом балансодержателя.</w:t>
      </w:r>
      <w:r>
        <w:rPr>
          <w:i/>
          <w:iCs/>
        </w:rPr>
        <w:t xml:space="preserve"> </w:t>
      </w:r>
    </w:p>
    <w:p w14:paraId="2524D4E4" w14:textId="77777777" w:rsidR="0088079E" w:rsidRDefault="001556B0">
      <w:pPr>
        <w:pStyle w:val="Standard"/>
        <w:ind w:firstLine="709"/>
        <w:jc w:val="both"/>
      </w:pPr>
      <w:r>
        <w:t>3.11.3. Отсутствуют индивидуально-определенные признаки движимого имущества, позволяющие заключить в отношении него договор аренды.</w:t>
      </w:r>
    </w:p>
    <w:p w14:paraId="1107F69D" w14:textId="77777777" w:rsidR="0088079E" w:rsidRDefault="001556B0">
      <w:pPr>
        <w:pStyle w:val="Standard"/>
        <w:ind w:firstLine="709"/>
        <w:jc w:val="both"/>
      </w:pPr>
      <w:r>
        <w:t>3.12. Уполномоченный орган вправе исключить сведения о муниципальном имуществе Сандовского муниципального округа из Перечня, если в течение двух лет со дня включения сведений об указанном имуществе в Перечень в отношении такого имущества от субъектов малог</w:t>
      </w:r>
      <w:r>
        <w:t>о и среднего предпринимательства, организаций образующих инфраструктуру поддержки и физических лиц, применяющих НПД не поступило:</w:t>
      </w:r>
    </w:p>
    <w:p w14:paraId="798C98F5" w14:textId="77777777" w:rsidR="0088079E" w:rsidRDefault="001556B0">
      <w:pPr>
        <w:pStyle w:val="Standard"/>
        <w:ind w:firstLine="709"/>
        <w:jc w:val="both"/>
      </w:pPr>
      <w:r>
        <w:t>– ни одной заявки на участие в аукционе (конкурсе) на право заключения договора, предусматривающего переход прав владения и (и</w:t>
      </w:r>
      <w:r>
        <w:t>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14:paraId="21D4EA7D" w14:textId="77777777" w:rsidR="0088079E" w:rsidRDefault="001556B0">
      <w:pPr>
        <w:pStyle w:val="Standard"/>
        <w:ind w:firstLine="709"/>
        <w:jc w:val="both"/>
      </w:pPr>
      <w:r>
        <w:t>– ни одного предложения (заявления) о предоставлении имущества, включая земельные участки, в том числе без провед</w:t>
      </w:r>
      <w:r>
        <w:t xml:space="preserve">ения аукциона (конкурса) в случаях, предусмотренных Федеральным </w:t>
      </w:r>
      <w:hyperlink r:id="rId12" w:history="1">
        <w:r>
          <w:rPr>
            <w:u w:val="single" w:color="0000FF"/>
          </w:rPr>
          <w:t>законом</w:t>
        </w:r>
      </w:hyperlink>
      <w:r>
        <w:t xml:space="preserve"> от 26 июля 2006 № 135-ФЗ «О защите конкуренции», Земельным </w:t>
      </w:r>
      <w:r>
        <w:t>кодексом Российской Федерации.</w:t>
      </w:r>
    </w:p>
    <w:p w14:paraId="00347E14" w14:textId="77777777" w:rsidR="0088079E" w:rsidRDefault="001556B0">
      <w:pPr>
        <w:pStyle w:val="Standard"/>
        <w:ind w:firstLine="709"/>
        <w:jc w:val="both"/>
      </w:pPr>
      <w:r>
        <w:t>3.13. Сведения о муниципальном имуществе Сандовского муниципального округа подлежат исключению из Перечня, в следующих случаях:</w:t>
      </w:r>
    </w:p>
    <w:p w14:paraId="78D56F5F" w14:textId="77777777" w:rsidR="0088079E" w:rsidRDefault="001556B0">
      <w:pPr>
        <w:pStyle w:val="Standard"/>
        <w:ind w:firstLine="709"/>
        <w:jc w:val="both"/>
      </w:pPr>
      <w:r>
        <w:t xml:space="preserve">3.13.1. В отношении имущества в установленном законодательством Российской Федерации </w:t>
      </w:r>
      <w:r>
        <w:t xml:space="preserve">порядке принято решение о его использовании для муниципальных нужд </w:t>
      </w:r>
      <w:r>
        <w:lastRenderedPageBreak/>
        <w:t>Администрации Сандовского муниципального округа.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14:paraId="2F1E92DD" w14:textId="77777777" w:rsidR="0088079E" w:rsidRDefault="001556B0">
      <w:pPr>
        <w:pStyle w:val="Standard"/>
        <w:ind w:firstLine="709"/>
        <w:jc w:val="both"/>
      </w:pPr>
      <w:r>
        <w:t>3.13.2 Право собственности Сандовского муниципального округа на имущество прекращено по решению суда или в ином установленном законом порядке;</w:t>
      </w:r>
    </w:p>
    <w:p w14:paraId="42F4FA2F" w14:textId="77777777" w:rsidR="0088079E" w:rsidRDefault="001556B0">
      <w:pPr>
        <w:pStyle w:val="Standard"/>
        <w:ind w:firstLine="709"/>
        <w:jc w:val="both"/>
      </w:pPr>
      <w:r>
        <w:t>3.13.3. Прекращение существования имущества в результате его гибели или уничтожения;</w:t>
      </w:r>
    </w:p>
    <w:p w14:paraId="4B2EA501" w14:textId="77777777" w:rsidR="0088079E" w:rsidRDefault="001556B0">
      <w:pPr>
        <w:pStyle w:val="Standard"/>
        <w:ind w:firstLine="709"/>
        <w:jc w:val="both"/>
      </w:pPr>
      <w:r>
        <w:t>3.13.4. Имущество признано в</w:t>
      </w:r>
      <w:r>
        <w:t xml:space="preserve">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14:paraId="577CFF96" w14:textId="77777777" w:rsidR="0088079E" w:rsidRDefault="001556B0">
      <w:pPr>
        <w:pStyle w:val="Standard"/>
        <w:ind w:firstLine="709"/>
        <w:jc w:val="both"/>
      </w:pPr>
      <w:r>
        <w:t>3.13.5. Имущество приобретено его арендатором в собственность в соответствии с Федеральным</w:t>
      </w:r>
      <w:r>
        <w:t xml:space="preserve"> законом от 22 июля 2008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</w:t>
      </w:r>
      <w:r>
        <w:t>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716610BB" w14:textId="77777777" w:rsidR="0088079E" w:rsidRDefault="001556B0">
      <w:pPr>
        <w:pStyle w:val="Standard"/>
        <w:ind w:firstLine="709"/>
        <w:jc w:val="both"/>
      </w:pPr>
      <w:r>
        <w:t>3.14. Уполномоченный орган исключает из Перечня имущество, характеристики которого изменились таким</w:t>
      </w:r>
      <w:r>
        <w:t xml:space="preserve">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организациям инфраструктуры поддержки или физическим лицам, применяющим НПД на</w:t>
      </w:r>
      <w:r>
        <w:t xml:space="preserve"> условиях, обеспечивающих проведение его капитального ремонта и (или) реконструкции.</w:t>
      </w:r>
      <w:r>
        <w:rPr>
          <w:color w:val="FF0000"/>
        </w:rPr>
        <w:t xml:space="preserve">   </w:t>
      </w:r>
    </w:p>
    <w:p w14:paraId="739CBDB5" w14:textId="77777777" w:rsidR="0088079E" w:rsidRDefault="001556B0">
      <w:pPr>
        <w:pStyle w:val="Standard"/>
        <w:ind w:firstLine="709"/>
        <w:jc w:val="both"/>
      </w:pPr>
      <w:r>
        <w:t>3.15.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</w:t>
      </w:r>
      <w:r>
        <w:t>ормации о наступлении одного из оснований, указанных в пункте 3.10 настоящего порядка, за исключением пункта 3.13.5.</w:t>
      </w:r>
    </w:p>
    <w:p w14:paraId="5F26B89F" w14:textId="77777777" w:rsidR="0088079E" w:rsidRDefault="0088079E">
      <w:pPr>
        <w:pStyle w:val="Standard"/>
        <w:numPr>
          <w:ilvl w:val="0"/>
          <w:numId w:val="1"/>
        </w:numPr>
        <w:spacing w:line="259" w:lineRule="atLeast"/>
        <w:ind w:left="420" w:hanging="420"/>
        <w:jc w:val="center"/>
      </w:pPr>
    </w:p>
    <w:p w14:paraId="6B858CF1" w14:textId="77777777" w:rsidR="0088079E" w:rsidRDefault="001556B0">
      <w:pPr>
        <w:pStyle w:val="Standard"/>
        <w:numPr>
          <w:ilvl w:val="0"/>
          <w:numId w:val="1"/>
        </w:numPr>
        <w:spacing w:line="259" w:lineRule="atLeast"/>
        <w:ind w:left="420" w:hanging="420"/>
        <w:jc w:val="center"/>
      </w:pPr>
      <w:r>
        <w:t>Опубликование Перечня и предоставление сведений</w:t>
      </w:r>
    </w:p>
    <w:p w14:paraId="7D7CE9F1" w14:textId="77777777" w:rsidR="0088079E" w:rsidRDefault="001556B0">
      <w:pPr>
        <w:pStyle w:val="Standard"/>
        <w:spacing w:line="259" w:lineRule="atLeast"/>
        <w:ind w:left="420"/>
        <w:jc w:val="center"/>
      </w:pPr>
      <w:r>
        <w:t>о включенном в него имуществе</w:t>
      </w:r>
    </w:p>
    <w:p w14:paraId="3C27AE13" w14:textId="77777777" w:rsidR="0088079E" w:rsidRDefault="0088079E">
      <w:pPr>
        <w:pStyle w:val="Standard"/>
        <w:ind w:firstLine="540"/>
        <w:jc w:val="both"/>
      </w:pPr>
    </w:p>
    <w:p w14:paraId="594DDB8E" w14:textId="77777777" w:rsidR="0088079E" w:rsidRDefault="001556B0">
      <w:pPr>
        <w:pStyle w:val="Standard"/>
        <w:ind w:firstLine="709"/>
        <w:jc w:val="both"/>
      </w:pPr>
      <w:r>
        <w:t>4.1. Перечень или изменений в Перечень публикуется в средст</w:t>
      </w:r>
      <w:r>
        <w:t>вах массовой информации, и на сайте Сандовского муниципального округа</w:t>
      </w:r>
      <w:r>
        <w:rPr>
          <w:color w:val="FF0000"/>
        </w:rPr>
        <w:t xml:space="preserve"> </w:t>
      </w:r>
      <w:r>
        <w:t xml:space="preserve"> в течение 10 рабочих дней со дня их утверждения.</w:t>
      </w:r>
    </w:p>
    <w:p w14:paraId="1AECA976" w14:textId="77777777" w:rsidR="0088079E" w:rsidRDefault="0088079E">
      <w:pPr>
        <w:pStyle w:val="Standard"/>
        <w:ind w:firstLine="540"/>
        <w:jc w:val="both"/>
        <w:rPr>
          <w:color w:val="FF0000"/>
        </w:rPr>
      </w:pPr>
    </w:p>
    <w:p w14:paraId="042DC34D" w14:textId="77777777" w:rsidR="0088079E" w:rsidRDefault="0088079E">
      <w:pPr>
        <w:pStyle w:val="Standard"/>
        <w:jc w:val="both"/>
      </w:pPr>
    </w:p>
    <w:p w14:paraId="6AAA139F" w14:textId="77777777" w:rsidR="0088079E" w:rsidRDefault="0088079E">
      <w:pPr>
        <w:pStyle w:val="Standard"/>
        <w:jc w:val="both"/>
      </w:pPr>
    </w:p>
    <w:p w14:paraId="19BFB2E0" w14:textId="77777777" w:rsidR="0088079E" w:rsidRDefault="0088079E">
      <w:pPr>
        <w:pStyle w:val="Standard"/>
        <w:jc w:val="both"/>
      </w:pPr>
    </w:p>
    <w:p w14:paraId="6A3DF55E" w14:textId="77777777" w:rsidR="0088079E" w:rsidRDefault="0088079E">
      <w:pPr>
        <w:pStyle w:val="Standard"/>
        <w:jc w:val="both"/>
      </w:pPr>
    </w:p>
    <w:p w14:paraId="65FB079D" w14:textId="77777777" w:rsidR="0088079E" w:rsidRDefault="0088079E">
      <w:pPr>
        <w:pStyle w:val="Standard"/>
        <w:jc w:val="both"/>
      </w:pPr>
    </w:p>
    <w:p w14:paraId="6A600486" w14:textId="77777777" w:rsidR="0088079E" w:rsidRDefault="0088079E">
      <w:pPr>
        <w:pStyle w:val="Standard"/>
        <w:jc w:val="right"/>
      </w:pPr>
    </w:p>
    <w:p w14:paraId="009A7781" w14:textId="77777777" w:rsidR="0088079E" w:rsidRDefault="0088079E">
      <w:pPr>
        <w:pStyle w:val="Standard"/>
        <w:jc w:val="right"/>
      </w:pPr>
    </w:p>
    <w:p w14:paraId="40E735C7" w14:textId="77777777" w:rsidR="0088079E" w:rsidRDefault="0088079E">
      <w:pPr>
        <w:pStyle w:val="Standard"/>
        <w:jc w:val="right"/>
      </w:pPr>
    </w:p>
    <w:p w14:paraId="0106E9B1" w14:textId="77777777" w:rsidR="0088079E" w:rsidRDefault="0088079E">
      <w:pPr>
        <w:pStyle w:val="Standard"/>
        <w:jc w:val="right"/>
      </w:pPr>
    </w:p>
    <w:p w14:paraId="013FD471" w14:textId="77777777" w:rsidR="0088079E" w:rsidRDefault="0088079E">
      <w:pPr>
        <w:pStyle w:val="Standard"/>
        <w:jc w:val="right"/>
      </w:pPr>
    </w:p>
    <w:p w14:paraId="08C59BD1" w14:textId="77777777" w:rsidR="0088079E" w:rsidRDefault="0088079E">
      <w:pPr>
        <w:pStyle w:val="Standard"/>
        <w:jc w:val="right"/>
      </w:pPr>
    </w:p>
    <w:p w14:paraId="1FF758B6" w14:textId="77777777" w:rsidR="0088079E" w:rsidRDefault="0088079E">
      <w:pPr>
        <w:pStyle w:val="Standard"/>
        <w:jc w:val="right"/>
      </w:pPr>
    </w:p>
    <w:p w14:paraId="6F12F6A8" w14:textId="77777777" w:rsidR="0088079E" w:rsidRDefault="0088079E">
      <w:pPr>
        <w:pStyle w:val="Standard"/>
        <w:jc w:val="right"/>
      </w:pPr>
    </w:p>
    <w:p w14:paraId="458D8923" w14:textId="77777777" w:rsidR="0088079E" w:rsidRDefault="0088079E">
      <w:pPr>
        <w:pStyle w:val="Standard"/>
        <w:jc w:val="right"/>
      </w:pPr>
    </w:p>
    <w:p w14:paraId="61D2D22A" w14:textId="77777777" w:rsidR="0088079E" w:rsidRDefault="0088079E">
      <w:pPr>
        <w:pStyle w:val="Standard"/>
        <w:jc w:val="right"/>
      </w:pPr>
    </w:p>
    <w:p w14:paraId="6FD575EA" w14:textId="77777777" w:rsidR="0088079E" w:rsidRDefault="0088079E">
      <w:pPr>
        <w:pStyle w:val="Standard"/>
        <w:jc w:val="right"/>
      </w:pPr>
    </w:p>
    <w:p w14:paraId="6B1977FC" w14:textId="77777777" w:rsidR="0088079E" w:rsidRDefault="0088079E">
      <w:pPr>
        <w:pStyle w:val="Standard"/>
        <w:jc w:val="right"/>
      </w:pPr>
    </w:p>
    <w:p w14:paraId="4B1CE0A1" w14:textId="77777777" w:rsidR="0088079E" w:rsidRDefault="0088079E">
      <w:pPr>
        <w:pStyle w:val="Standard"/>
        <w:jc w:val="right"/>
      </w:pPr>
    </w:p>
    <w:p w14:paraId="2DE2517D" w14:textId="77777777" w:rsidR="0088079E" w:rsidRDefault="0088079E">
      <w:pPr>
        <w:pStyle w:val="Standard"/>
        <w:jc w:val="right"/>
      </w:pPr>
    </w:p>
    <w:p w14:paraId="5E5CE972" w14:textId="77777777" w:rsidR="0088079E" w:rsidRDefault="0088079E">
      <w:pPr>
        <w:pStyle w:val="Standard"/>
        <w:jc w:val="right"/>
      </w:pPr>
    </w:p>
    <w:p w14:paraId="2D74ADBB" w14:textId="77777777" w:rsidR="0088079E" w:rsidRDefault="0088079E">
      <w:pPr>
        <w:pStyle w:val="Standard"/>
        <w:jc w:val="right"/>
      </w:pPr>
    </w:p>
    <w:p w14:paraId="7039A750" w14:textId="77777777" w:rsidR="0088079E" w:rsidRDefault="0088079E">
      <w:pPr>
        <w:pStyle w:val="Standard"/>
        <w:jc w:val="right"/>
      </w:pPr>
    </w:p>
    <w:p w14:paraId="6ED493BB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6C346DE2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3268682B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6A711734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0F942113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40C5A10E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78C0770A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0AA3BC7D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4682B2A5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1F0C365D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328E6022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1B0AC3BB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0703AC70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32FAED73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5F74276C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0619417D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11F2176E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0F798139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435F2C44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35320E43" w14:textId="77777777" w:rsidR="0088079E" w:rsidRDefault="0088079E">
      <w:pPr>
        <w:pStyle w:val="Standard"/>
        <w:jc w:val="right"/>
        <w:rPr>
          <w:sz w:val="22"/>
          <w:szCs w:val="22"/>
        </w:rPr>
      </w:pPr>
    </w:p>
    <w:p w14:paraId="5C59E6D9" w14:textId="77777777" w:rsidR="0088079E" w:rsidRDefault="001556B0">
      <w:pPr>
        <w:pStyle w:val="Standard"/>
        <w:jc w:val="right"/>
      </w:pPr>
      <w:r>
        <w:rPr>
          <w:sz w:val="22"/>
          <w:szCs w:val="22"/>
        </w:rPr>
        <w:t>Приложение № 2</w:t>
      </w:r>
    </w:p>
    <w:p w14:paraId="7FF9E9BF" w14:textId="77777777" w:rsidR="0088079E" w:rsidRDefault="001556B0">
      <w:pPr>
        <w:pStyle w:val="Standard"/>
        <w:jc w:val="right"/>
      </w:pPr>
      <w:r>
        <w:rPr>
          <w:sz w:val="22"/>
          <w:szCs w:val="22"/>
        </w:rPr>
        <w:t>к постановлению Администрации</w:t>
      </w:r>
    </w:p>
    <w:p w14:paraId="31893933" w14:textId="77777777" w:rsidR="0088079E" w:rsidRDefault="001556B0">
      <w:pPr>
        <w:pStyle w:val="Standard"/>
        <w:jc w:val="right"/>
      </w:pPr>
      <w:r>
        <w:rPr>
          <w:sz w:val="22"/>
          <w:szCs w:val="22"/>
        </w:rPr>
        <w:t xml:space="preserve"> Сандовского муниципального округа</w:t>
      </w:r>
    </w:p>
    <w:p w14:paraId="78643A42" w14:textId="77777777" w:rsidR="0088079E" w:rsidRDefault="001556B0">
      <w:pPr>
        <w:pStyle w:val="Standard"/>
        <w:jc w:val="righ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 от 15.10.2021 г. №294</w:t>
      </w:r>
    </w:p>
    <w:p w14:paraId="381BE2EC" w14:textId="77777777" w:rsidR="0088079E" w:rsidRDefault="0088079E">
      <w:pPr>
        <w:pStyle w:val="Standard"/>
        <w:jc w:val="right"/>
        <w:rPr>
          <w:b/>
          <w:bCs/>
        </w:rPr>
      </w:pPr>
    </w:p>
    <w:p w14:paraId="20DD55C6" w14:textId="77777777" w:rsidR="0088079E" w:rsidRDefault="0088079E">
      <w:pPr>
        <w:pStyle w:val="Standard"/>
        <w:jc w:val="center"/>
      </w:pPr>
    </w:p>
    <w:p w14:paraId="66303ED4" w14:textId="77777777" w:rsidR="0088079E" w:rsidRDefault="001556B0">
      <w:pPr>
        <w:pStyle w:val="Standard"/>
        <w:jc w:val="center"/>
      </w:pPr>
      <w:r>
        <w:t>Виды имущества, которое используется для формирования перечня муниципального имущества Сандовского муниципального округа, предназначенного для предоставления во владение и (или) в пользование субъектам малого и сред</w:t>
      </w:r>
      <w:r>
        <w:t>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3E74A2B" w14:textId="77777777" w:rsidR="0088079E" w:rsidRDefault="0088079E">
      <w:pPr>
        <w:pStyle w:val="Standard"/>
        <w:ind w:firstLine="709"/>
        <w:jc w:val="center"/>
        <w:rPr>
          <w:b/>
          <w:bCs/>
        </w:rPr>
      </w:pPr>
    </w:p>
    <w:p w14:paraId="3B1536D4" w14:textId="77777777" w:rsidR="0088079E" w:rsidRDefault="001556B0">
      <w:pPr>
        <w:pStyle w:val="Standard"/>
        <w:ind w:firstLine="709"/>
        <w:jc w:val="both"/>
      </w:pPr>
      <w:r>
        <w:t xml:space="preserve">1. Движимое имущество: оборудование, машины, механизмы, установки, инвентарь, инструменты, пригодные к эксплуатации по </w:t>
      </w:r>
      <w:r>
        <w:t>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14:paraId="37E52960" w14:textId="77777777" w:rsidR="0088079E" w:rsidRDefault="001556B0">
      <w:pPr>
        <w:pStyle w:val="Standard"/>
        <w:ind w:firstLine="709"/>
        <w:jc w:val="both"/>
      </w:pPr>
      <w:r>
        <w:t>2. Объекты недвижимого имущества, подключенные к сетям инженерно-технического обеспечения и имеющие доступ к объектам тр</w:t>
      </w:r>
      <w:r>
        <w:t>анспортной инфраструктуры;</w:t>
      </w:r>
    </w:p>
    <w:p w14:paraId="6D7110DA" w14:textId="77777777" w:rsidR="0088079E" w:rsidRDefault="001556B0">
      <w:pPr>
        <w:pStyle w:val="Standard"/>
        <w:ind w:firstLine="709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14:paraId="25A07841" w14:textId="77777777" w:rsidR="0088079E" w:rsidRDefault="001556B0">
      <w:pPr>
        <w:pStyle w:val="Standard"/>
        <w:ind w:firstLine="709"/>
        <w:jc w:val="both"/>
      </w:pPr>
      <w:r>
        <w:t>4. Земельные участки, в том числе из земель сельскохозяйственного назначения, размер</w:t>
      </w:r>
      <w:r>
        <w:t>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</w:t>
      </w:r>
      <w:r>
        <w:t>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Сандовского муниципального округа.</w:t>
      </w:r>
    </w:p>
    <w:p w14:paraId="18320F3C" w14:textId="77777777" w:rsidR="0088079E" w:rsidRDefault="001556B0">
      <w:pPr>
        <w:pStyle w:val="Standard"/>
        <w:tabs>
          <w:tab w:val="left" w:pos="993"/>
        </w:tabs>
        <w:spacing w:line="317" w:lineRule="atLeast"/>
        <w:ind w:firstLine="709"/>
        <w:jc w:val="both"/>
      </w:pPr>
      <w:r>
        <w:t xml:space="preserve">5. Здания, строения и сооружения, подлежащие </w:t>
      </w:r>
      <w:r>
        <w:t>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14:paraId="537F3E6C" w14:textId="77777777" w:rsidR="0088079E" w:rsidRDefault="0088079E">
      <w:pPr>
        <w:pStyle w:val="Standard"/>
        <w:rPr>
          <w:color w:val="C9211E"/>
        </w:rPr>
      </w:pPr>
    </w:p>
    <w:sectPr w:rsidR="0088079E">
      <w:headerReference w:type="default" r:id="rId13"/>
      <w:footerReference w:type="default" r:id="rId14"/>
      <w:pgSz w:w="11906" w:h="16838"/>
      <w:pgMar w:top="675" w:right="902" w:bottom="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7F50" w14:textId="77777777" w:rsidR="00000000" w:rsidRDefault="001556B0">
      <w:r>
        <w:separator/>
      </w:r>
    </w:p>
  </w:endnote>
  <w:endnote w:type="continuationSeparator" w:id="0">
    <w:p w14:paraId="2CE45CC6" w14:textId="77777777" w:rsidR="00000000" w:rsidRDefault="0015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F34A" w14:textId="77777777" w:rsidR="00000000" w:rsidRDefault="001556B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F7BB" w14:textId="77777777" w:rsidR="00000000" w:rsidRDefault="001556B0">
      <w:r>
        <w:separator/>
      </w:r>
    </w:p>
  </w:footnote>
  <w:footnote w:type="continuationSeparator" w:id="0">
    <w:p w14:paraId="29B12829" w14:textId="77777777" w:rsidR="00000000" w:rsidRDefault="0015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FF32" w14:textId="77777777" w:rsidR="00000000" w:rsidRDefault="001556B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75475"/>
    <w:multiLevelType w:val="multilevel"/>
    <w:tmpl w:val="C7F45E82"/>
    <w:styleLink w:val="numList1"/>
    <w:lvl w:ilvl="0">
      <w:numFmt w:val="bullet"/>
      <w:lvlText w:val="·"/>
      <w:lvlJc w:val="left"/>
      <w:rPr>
        <w:rFonts w:ascii="Symbol" w:hAnsi="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079E"/>
    <w:rsid w:val="001556B0"/>
    <w:rsid w:val="008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A5BB"/>
  <w15:docId w15:val="{C05076AE-735F-40BA-BE01-6867024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widowControl/>
      <w:spacing w:before="108" w:after="108"/>
      <w:jc w:val="center"/>
      <w:outlineLvl w:val="0"/>
    </w:pPr>
    <w:rPr>
      <w:b/>
      <w:bCs/>
      <w:color w:val="26282F"/>
      <w:sz w:val="20"/>
      <w:szCs w:val="20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spacing w:before="120" w:after="120"/>
      <w:jc w:val="both"/>
      <w:outlineLvl w:val="1"/>
    </w:pPr>
    <w:rPr>
      <w:rFonts w:ascii="XO Thames" w:eastAsia="XO Thames" w:hAnsi="XO Thames" w:cs="XO Thames"/>
      <w:b/>
      <w:b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spacing w:before="120" w:after="120"/>
      <w:jc w:val="both"/>
      <w:outlineLvl w:val="2"/>
    </w:pPr>
    <w:rPr>
      <w:rFonts w:ascii="XO Thames" w:eastAsia="XO Thames" w:hAnsi="XO Thames" w:cs="XO Thames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spacing w:before="120" w:after="120"/>
      <w:jc w:val="both"/>
      <w:outlineLvl w:val="3"/>
    </w:pPr>
    <w:rPr>
      <w:rFonts w:ascii="XO Thames" w:eastAsia="XO Thames" w:hAnsi="XO Thames" w:cs="XO Thames"/>
      <w:b/>
      <w:bCs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120" w:after="120"/>
      <w:jc w:val="both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  <w:rPr>
      <w:rFonts w:ascii="XO Thames" w:eastAsia="XO Thames" w:hAnsi="XO Thames" w:cs="XO Thames"/>
      <w:sz w:val="28"/>
      <w:szCs w:val="28"/>
    </w:rPr>
  </w:style>
  <w:style w:type="paragraph" w:customStyle="1" w:styleId="Contents4">
    <w:name w:val="Contents 4"/>
    <w:basedOn w:val="Standard"/>
    <w:next w:val="Standard"/>
    <w:pPr>
      <w:ind w:left="600"/>
    </w:pPr>
    <w:rPr>
      <w:rFonts w:ascii="XO Thames" w:eastAsia="XO Thames" w:hAnsi="XO Thames" w:cs="XO Thames"/>
      <w:sz w:val="28"/>
      <w:szCs w:val="28"/>
    </w:rPr>
  </w:style>
  <w:style w:type="paragraph" w:styleId="a3">
    <w:name w:val="caption"/>
    <w:basedOn w:val="Standard"/>
    <w:pPr>
      <w:spacing w:before="120" w:after="120"/>
    </w:pPr>
    <w:rPr>
      <w:i/>
      <w:iCs/>
    </w:rPr>
  </w:style>
  <w:style w:type="paragraph" w:customStyle="1" w:styleId="WW8Num3z1">
    <w:name w:val="WW8Num3z1"/>
  </w:style>
  <w:style w:type="paragraph" w:customStyle="1" w:styleId="ListLabel4">
    <w:name w:val="ListLabel 4"/>
    <w:rPr>
      <w:rFonts w:ascii="Symbol" w:eastAsia="Symbol" w:hAnsi="Symbol" w:cs="Symbol"/>
    </w:rPr>
  </w:style>
  <w:style w:type="paragraph" w:customStyle="1" w:styleId="WW8Num2z4">
    <w:name w:val="WW8Num2z4"/>
  </w:style>
  <w:style w:type="paragraph" w:customStyle="1" w:styleId="WW8Num3z2">
    <w:name w:val="WW8Num3z2"/>
  </w:style>
  <w:style w:type="paragraph" w:customStyle="1" w:styleId="Contents6">
    <w:name w:val="Contents 6"/>
    <w:basedOn w:val="Standard"/>
    <w:next w:val="Standard"/>
    <w:pPr>
      <w:ind w:left="1000"/>
    </w:pPr>
    <w:rPr>
      <w:rFonts w:ascii="XO Thames" w:eastAsia="XO Thames" w:hAnsi="XO Thames" w:cs="XO Thames"/>
      <w:sz w:val="28"/>
      <w:szCs w:val="28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ascii="XO Thames" w:eastAsia="XO Thames" w:hAnsi="XO Thames" w:cs="XO Thames"/>
      <w:sz w:val="28"/>
      <w:szCs w:val="28"/>
    </w:rPr>
  </w:style>
  <w:style w:type="paragraph" w:customStyle="1" w:styleId="ListLabel3">
    <w:name w:val="ListLabel 3"/>
    <w:rPr>
      <w:rFonts w:ascii="Symbol" w:eastAsia="Symbol" w:hAnsi="Symbol" w:cs="Symbol"/>
    </w:rPr>
  </w:style>
  <w:style w:type="paragraph" w:customStyle="1" w:styleId="ConsPlusTitle">
    <w:name w:val="ConsPlusTitle"/>
    <w:pPr>
      <w:widowControl/>
    </w:pPr>
    <w:rPr>
      <w:b/>
      <w:bCs/>
      <w:sz w:val="22"/>
      <w:szCs w:val="22"/>
    </w:rPr>
  </w:style>
  <w:style w:type="paragraph" w:customStyle="1" w:styleId="ListLabel1">
    <w:name w:val="ListLabel 1"/>
    <w:rPr>
      <w:rFonts w:ascii="Arial CYR" w:eastAsia="Arial CYR" w:hAnsi="Arial CYR" w:cs="Arial CYR"/>
    </w:rPr>
  </w:style>
  <w:style w:type="paragraph" w:customStyle="1" w:styleId="Standard">
    <w:name w:val="Standard"/>
  </w:style>
  <w:style w:type="paragraph" w:customStyle="1" w:styleId="WW8Num3z8">
    <w:name w:val="WW8Num3z8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8Num3z3">
    <w:name w:val="WW8Num3z3"/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</w:style>
  <w:style w:type="paragraph" w:customStyle="1" w:styleId="WW8Num4z0">
    <w:name w:val="WW8Num4z0"/>
    <w:rPr>
      <w:rFonts w:ascii="Arial" w:eastAsia="Arial" w:hAnsi="Arial" w:cs="Arial"/>
    </w:rPr>
  </w:style>
  <w:style w:type="paragraph" w:customStyle="1" w:styleId="Contents3">
    <w:name w:val="Contents 3"/>
    <w:basedOn w:val="Standard"/>
    <w:next w:val="Standard"/>
    <w:pPr>
      <w:ind w:left="400"/>
    </w:pPr>
    <w:rPr>
      <w:rFonts w:ascii="XO Thames" w:eastAsia="XO Thames" w:hAnsi="XO Thames" w:cs="XO Thame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1">
    <w:name w:val="s_1"/>
    <w:basedOn w:val="Standard"/>
    <w:pPr>
      <w:spacing w:before="280" w:after="280" w:line="100" w:lineRule="atLeast"/>
      <w:ind w:firstLine="720"/>
      <w:jc w:val="both"/>
    </w:pPr>
  </w:style>
  <w:style w:type="paragraph" w:customStyle="1" w:styleId="Index">
    <w:name w:val="Index"/>
    <w:basedOn w:val="Standard"/>
  </w:style>
  <w:style w:type="paragraph" w:customStyle="1" w:styleId="WW8Num4z1">
    <w:name w:val="WW8Num4z1"/>
    <w:rPr>
      <w:sz w:val="28"/>
      <w:szCs w:val="28"/>
    </w:rPr>
  </w:style>
  <w:style w:type="paragraph" w:customStyle="1" w:styleId="WW8Num2z1">
    <w:name w:val="WW8Num2z1"/>
    <w:rPr>
      <w:rFonts w:ascii="Arial" w:eastAsia="Arial" w:hAnsi="Arial" w:cs="Arial"/>
    </w:rPr>
  </w:style>
  <w:style w:type="paragraph" w:customStyle="1" w:styleId="WW8Num3z4">
    <w:name w:val="WW8Num3z4"/>
  </w:style>
  <w:style w:type="paragraph" w:customStyle="1" w:styleId="ListLabel5">
    <w:name w:val="ListLabel 5"/>
    <w:rPr>
      <w:rFonts w:ascii="Symbol" w:eastAsia="Symbol" w:hAnsi="Symbol" w:cs="Symbol"/>
    </w:rPr>
  </w:style>
  <w:style w:type="paragraph" w:customStyle="1" w:styleId="a4">
    <w:name w:val="Ãèïåðòåêñòîâàÿ ññûëêà"/>
    <w:rPr>
      <w:color w:val="26282F"/>
    </w:rPr>
  </w:style>
  <w:style w:type="paragraph" w:customStyle="1" w:styleId="WW8Num2z2">
    <w:name w:val="WW8Num2z2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8Num2z8">
    <w:name w:val="WW8Num2z8"/>
  </w:style>
  <w:style w:type="paragraph" w:customStyle="1" w:styleId="Internetlink">
    <w:name w:val="Internet link"/>
    <w:rPr>
      <w:color w:val="000080"/>
      <w:u w:val="single"/>
    </w:rPr>
  </w:style>
  <w:style w:type="paragraph" w:customStyle="1" w:styleId="Footnote">
    <w:name w:val="Footnote"/>
    <w:pPr>
      <w:ind w:firstLine="851"/>
      <w:jc w:val="both"/>
    </w:pPr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  <w:sz w:val="28"/>
      <w:szCs w:val="28"/>
    </w:rPr>
  </w:style>
  <w:style w:type="paragraph" w:customStyle="1" w:styleId="HeaderandFooter">
    <w:name w:val="Header and Footer"/>
    <w:pPr>
      <w:jc w:val="both"/>
    </w:pPr>
    <w:rPr>
      <w:rFonts w:ascii="XO Thames" w:eastAsia="XO Thames" w:hAnsi="XO Thames" w:cs="XO Thames"/>
      <w:sz w:val="20"/>
      <w:szCs w:val="20"/>
    </w:rPr>
  </w:style>
  <w:style w:type="paragraph" w:customStyle="1" w:styleId="10">
    <w:name w:val="Выделение1"/>
    <w:rPr>
      <w:i/>
      <w:iCs/>
    </w:rPr>
  </w:style>
  <w:style w:type="paragraph" w:customStyle="1" w:styleId="WW8Num3z6">
    <w:name w:val="WW8Num3z6"/>
  </w:style>
  <w:style w:type="paragraph" w:customStyle="1" w:styleId="WW8Num2z5">
    <w:name w:val="WW8Num2z5"/>
  </w:style>
  <w:style w:type="paragraph" w:customStyle="1" w:styleId="WW8Num2z3">
    <w:name w:val="WW8Num2z3"/>
  </w:style>
  <w:style w:type="paragraph" w:customStyle="1" w:styleId="Contents9">
    <w:name w:val="Contents 9"/>
    <w:basedOn w:val="Standard"/>
    <w:next w:val="Standard"/>
    <w:pPr>
      <w:ind w:left="1600"/>
    </w:pPr>
    <w:rPr>
      <w:rFonts w:ascii="XO Thames" w:eastAsia="XO Thames" w:hAnsi="XO Thames" w:cs="XO Thames"/>
      <w:sz w:val="28"/>
      <w:szCs w:val="28"/>
    </w:rPr>
  </w:style>
  <w:style w:type="paragraph" w:customStyle="1" w:styleId="WW8Num2z7">
    <w:name w:val="WW8Num2z7"/>
  </w:style>
  <w:style w:type="paragraph" w:customStyle="1" w:styleId="s3">
    <w:name w:val="s_3"/>
    <w:basedOn w:val="Standard"/>
    <w:pPr>
      <w:spacing w:before="280" w:after="280" w:line="100" w:lineRule="atLeast"/>
      <w:ind w:firstLine="720"/>
      <w:jc w:val="both"/>
    </w:pPr>
  </w:style>
  <w:style w:type="paragraph" w:customStyle="1" w:styleId="Contents8">
    <w:name w:val="Contents 8"/>
    <w:basedOn w:val="Standard"/>
    <w:next w:val="Standard"/>
    <w:pPr>
      <w:ind w:left="1400"/>
    </w:pPr>
    <w:rPr>
      <w:rFonts w:ascii="XO Thames" w:eastAsia="XO Thames" w:hAnsi="XO Thames" w:cs="XO Thames"/>
      <w:sz w:val="28"/>
      <w:szCs w:val="28"/>
    </w:rPr>
  </w:style>
  <w:style w:type="paragraph" w:customStyle="1" w:styleId="WW8Num2z6">
    <w:name w:val="WW8Num2z6"/>
  </w:style>
  <w:style w:type="paragraph" w:styleId="a5">
    <w:name w:val="No Spacing"/>
    <w:pPr>
      <w:widowControl/>
    </w:pPr>
  </w:style>
  <w:style w:type="paragraph" w:customStyle="1" w:styleId="Contents5">
    <w:name w:val="Contents 5"/>
    <w:basedOn w:val="Standard"/>
    <w:next w:val="Standard"/>
    <w:pPr>
      <w:ind w:left="800"/>
    </w:pPr>
    <w:rPr>
      <w:rFonts w:ascii="XO Thames" w:eastAsia="XO Thames" w:hAnsi="XO Thames" w:cs="XO Thames"/>
      <w:sz w:val="28"/>
      <w:szCs w:val="28"/>
    </w:rPr>
  </w:style>
  <w:style w:type="paragraph" w:customStyle="1" w:styleId="VisitedInternetLink">
    <w:name w:val="Visited Internet Link"/>
    <w:rPr>
      <w:color w:val="800000"/>
      <w:u w:val="single"/>
    </w:rPr>
  </w:style>
  <w:style w:type="paragraph" w:customStyle="1" w:styleId="WW8Num2z0">
    <w:name w:val="WW8Num2z0"/>
  </w:style>
  <w:style w:type="paragraph" w:styleId="a6">
    <w:name w:val="Subtitle"/>
    <w:basedOn w:val="Standard"/>
    <w:next w:val="Standard"/>
    <w:uiPriority w:val="11"/>
    <w:qFormat/>
    <w:pPr>
      <w:jc w:val="both"/>
    </w:pPr>
    <w:rPr>
      <w:rFonts w:ascii="XO Thames" w:eastAsia="XO Thames" w:hAnsi="XO Thames" w:cs="XO Thames"/>
      <w:i/>
      <w:iCs/>
    </w:rPr>
  </w:style>
  <w:style w:type="paragraph" w:customStyle="1" w:styleId="ListLabel2">
    <w:name w:val="ListLabel 2"/>
    <w:rPr>
      <w:rFonts w:ascii="Symbol" w:eastAsia="Symbol" w:hAnsi="Symbol" w:cs="Symbol"/>
    </w:rPr>
  </w:style>
  <w:style w:type="paragraph" w:customStyle="1" w:styleId="Contents10">
    <w:name w:val="Contents 10"/>
    <w:basedOn w:val="Standard"/>
    <w:next w:val="Standard"/>
    <w:pPr>
      <w:ind w:left="1800"/>
    </w:pPr>
    <w:rPr>
      <w:rFonts w:ascii="XO Thames" w:eastAsia="XO Thames" w:hAnsi="XO Thames" w:cs="XO Thames"/>
      <w:sz w:val="28"/>
      <w:szCs w:val="28"/>
    </w:rPr>
  </w:style>
  <w:style w:type="paragraph" w:styleId="a7">
    <w:name w:val="Title"/>
    <w:basedOn w:val="Standard"/>
    <w:next w:val="Standard"/>
    <w:uiPriority w:val="10"/>
    <w:qFormat/>
    <w:pPr>
      <w:spacing w:before="567" w:after="567"/>
      <w:jc w:val="center"/>
    </w:pPr>
    <w:rPr>
      <w:rFonts w:ascii="XO Thames" w:eastAsia="XO Thames" w:hAnsi="XO Thames" w:cs="XO Thames"/>
      <w:b/>
      <w:bCs/>
      <w:caps/>
      <w:sz w:val="40"/>
      <w:szCs w:val="40"/>
    </w:rPr>
  </w:style>
  <w:style w:type="paragraph" w:customStyle="1" w:styleId="WW8Num3z5">
    <w:name w:val="WW8Num3z5"/>
  </w:style>
  <w:style w:type="paragraph" w:customStyle="1" w:styleId="WW8Num3z7">
    <w:name w:val="WW8Num3z7"/>
  </w:style>
  <w:style w:type="paragraph" w:styleId="a8">
    <w:name w:val="List"/>
    <w:basedOn w:val="Textbody"/>
  </w:style>
  <w:style w:type="paragraph" w:customStyle="1" w:styleId="WW8Num3z0">
    <w:name w:val="WW8Num3z0"/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1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86367&amp;sub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3324</Words>
  <Characters>18948</Characters>
  <Application>Microsoft Office Word</Application>
  <DocSecurity>0</DocSecurity>
  <Lines>157</Lines>
  <Paragraphs>44</Paragraphs>
  <ScaleCrop>false</ScaleCrop>
  <Company/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IT</dc:creator>
  <cp:lastModifiedBy>Sandovo IT</cp:lastModifiedBy>
  <cp:revision>2</cp:revision>
  <dcterms:created xsi:type="dcterms:W3CDTF">2021-10-19T14:02:00Z</dcterms:created>
  <dcterms:modified xsi:type="dcterms:W3CDTF">2021-10-19T14:02:00Z</dcterms:modified>
</cp:coreProperties>
</file>