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tabs>
          <w:tab w:leader="none" w:pos="4818" w:val="center"/>
          <w:tab w:leader="none" w:pos="9637" w:val="right"/>
        </w:tabs>
        <w:ind/>
        <w:rPr>
          <w:b w:val="1"/>
          <w:sz w:val="18"/>
        </w:rPr>
      </w:pPr>
      <w:r>
        <w:rPr>
          <w:b w:val="1"/>
          <w:sz w:val="18"/>
        </w:rPr>
        <w:tab/>
      </w:r>
    </w:p>
    <w:p w14:paraId="03000000">
      <w:pPr>
        <w:pStyle w:val="Style_2"/>
        <w:tabs>
          <w:tab w:leader="none" w:pos="4818" w:val="center"/>
          <w:tab w:leader="none" w:pos="9637" w:val="right"/>
        </w:tabs>
        <w:ind/>
        <w:jc w:val="center"/>
        <w:rPr>
          <w:b w:val="1"/>
          <w:sz w:val="18"/>
        </w:rPr>
      </w:pP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wrapSquare distB="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3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</w:p>
    <w:p w14:paraId="06000000">
      <w:pPr>
        <w:pStyle w:val="Style_3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8000000">
      <w:pPr>
        <w:pStyle w:val="Style_3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9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    № 119</w:t>
      </w:r>
    </w:p>
    <w:p w14:paraId="0A000000">
      <w:pPr>
        <w:pStyle w:val="Style_4"/>
        <w:spacing w:line="0" w:lineRule="atLeast"/>
        <w:ind/>
        <w:rPr>
          <w:sz w:val="24"/>
        </w:rPr>
      </w:pPr>
    </w:p>
    <w:p w14:paraId="0B000000">
      <w:pPr>
        <w:ind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Об утверждении </w:t>
      </w:r>
      <w:r>
        <w:rPr>
          <w:b w:val="0"/>
          <w:color w:val="000000"/>
          <w:sz w:val="28"/>
        </w:rPr>
        <w:t>Положения о порядке</w:t>
      </w:r>
      <w:r>
        <w:rPr>
          <w:b w:val="0"/>
          <w:color w:val="000000"/>
          <w:sz w:val="28"/>
        </w:rPr>
        <w:t xml:space="preserve"> </w:t>
      </w:r>
      <w:bookmarkStart w:id="1" w:name="_Hlk47466228"/>
      <w:r>
        <w:rPr>
          <w:b w:val="0"/>
          <w:color w:val="000000"/>
          <w:sz w:val="28"/>
        </w:rPr>
        <w:t>выдвижения,</w:t>
      </w:r>
    </w:p>
    <w:p w14:paraId="0C000000">
      <w:pPr>
        <w:ind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внесения, обсуждения, ра</w:t>
      </w:r>
      <w:r>
        <w:rPr>
          <w:b w:val="0"/>
          <w:color w:val="000000"/>
          <w:sz w:val="28"/>
        </w:rPr>
        <w:t>с</w:t>
      </w:r>
      <w:r>
        <w:rPr>
          <w:b w:val="0"/>
          <w:color w:val="000000"/>
          <w:sz w:val="28"/>
        </w:rPr>
        <w:t>смот</w:t>
      </w:r>
      <w:r>
        <w:rPr>
          <w:b w:val="0"/>
          <w:color w:val="000000"/>
          <w:sz w:val="28"/>
        </w:rPr>
        <w:t>рени</w:t>
      </w:r>
      <w:r>
        <w:rPr>
          <w:b w:val="0"/>
          <w:color w:val="000000"/>
          <w:sz w:val="28"/>
        </w:rPr>
        <w:t xml:space="preserve">я инициативных проектов, </w:t>
      </w:r>
    </w:p>
    <w:p w14:paraId="0D000000">
      <w:pPr>
        <w:ind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а также проведения их конкурсного отбора </w:t>
      </w:r>
      <w:bookmarkEnd w:id="1"/>
      <w:r>
        <w:rPr>
          <w:b w:val="0"/>
          <w:color w:val="000000"/>
          <w:sz w:val="28"/>
        </w:rPr>
        <w:t xml:space="preserve">в </w:t>
      </w:r>
      <w:r>
        <w:rPr>
          <w:b w:val="0"/>
          <w:color w:val="000000"/>
          <w:sz w:val="28"/>
        </w:rPr>
        <w:t>Сандовско</w:t>
      </w:r>
      <w:r>
        <w:rPr>
          <w:b w:val="0"/>
          <w:color w:val="000000"/>
          <w:sz w:val="28"/>
        </w:rPr>
        <w:t xml:space="preserve">м </w:t>
      </w:r>
    </w:p>
    <w:p w14:paraId="0E000000">
      <w:pPr>
        <w:ind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муниципальном округе</w:t>
      </w:r>
    </w:p>
    <w:p w14:paraId="0F000000">
      <w:pPr>
        <w:ind w:firstLine="720" w:right="-144"/>
        <w:jc w:val="both"/>
        <w:rPr>
          <w:color w:val="000000"/>
          <w:sz w:val="28"/>
          <w:highlight w:val="white"/>
        </w:rPr>
      </w:pPr>
    </w:p>
    <w:p w14:paraId="10000000">
      <w:pPr>
        <w:ind w:firstLine="708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В соответствии со статьей 26.1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"garantF1://86367.0"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Фе</w:t>
      </w:r>
      <w:r>
        <w:rPr>
          <w:rStyle w:val="Style_5_ch"/>
          <w:color w:val="000000"/>
          <w:sz w:val="28"/>
          <w:u w:val="none"/>
        </w:rPr>
        <w:t>дерального закона от 06.10.2003 № 131-ФЗ «Об общих принципах организации местного само</w:t>
      </w:r>
      <w:r>
        <w:rPr>
          <w:rStyle w:val="Style_5_ch"/>
          <w:color w:val="000000"/>
          <w:sz w:val="28"/>
          <w:u w:val="none"/>
        </w:rPr>
        <w:t>управления в Российской Федерации»,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с </w:t>
      </w:r>
      <w:r>
        <w:rPr>
          <w:color w:val="000000"/>
          <w:sz w:val="28"/>
        </w:rPr>
        <w:t xml:space="preserve">целью активизации участия жителей </w:t>
      </w:r>
      <w:r>
        <w:rPr>
          <w:color w:val="000000"/>
          <w:sz w:val="28"/>
        </w:rPr>
        <w:t xml:space="preserve">Сандовского муниципального округа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осуществлении местного самоуправления</w:t>
      </w:r>
      <w:r>
        <w:rPr>
          <w:color w:val="000000"/>
          <w:sz w:val="28"/>
        </w:rPr>
        <w:t xml:space="preserve"> и решения вопросов местного значения посредством реализации на территории муниципального инициативных проекто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  <w:highlight w:val="white"/>
        </w:rPr>
        <w:t xml:space="preserve">Уставом </w:t>
      </w:r>
      <w:r>
        <w:rPr>
          <w:color w:val="000000"/>
          <w:sz w:val="28"/>
          <w:highlight w:val="white"/>
        </w:rPr>
        <w:t xml:space="preserve">Сандовского </w:t>
      </w:r>
      <w:r>
        <w:rPr>
          <w:color w:val="000000"/>
          <w:sz w:val="28"/>
          <w:highlight w:val="white"/>
        </w:rPr>
        <w:t>муниципального</w:t>
      </w:r>
      <w:r>
        <w:rPr>
          <w:color w:val="000000"/>
          <w:sz w:val="28"/>
          <w:highlight w:val="white"/>
        </w:rPr>
        <w:t xml:space="preserve"> округа</w:t>
      </w:r>
    </w:p>
    <w:p w14:paraId="11000000">
      <w:pPr>
        <w:ind w:firstLine="720" w:right="-2"/>
        <w:jc w:val="center"/>
        <w:rPr>
          <w:b w:val="0"/>
          <w:color w:val="000000"/>
          <w:sz w:val="32"/>
        </w:rPr>
      </w:pPr>
    </w:p>
    <w:p w14:paraId="12000000">
      <w:pPr>
        <w:ind w:firstLine="720" w:right="-2"/>
        <w:jc w:val="center"/>
        <w:rPr>
          <w:b w:val="0"/>
          <w:color w:val="000000"/>
          <w:sz w:val="32"/>
        </w:rPr>
      </w:pPr>
      <w:r>
        <w:rPr>
          <w:b w:val="0"/>
          <w:color w:val="000000"/>
          <w:sz w:val="32"/>
          <w:highlight w:val="white"/>
        </w:rPr>
        <w:t xml:space="preserve"> </w:t>
      </w:r>
      <w:r>
        <w:rPr>
          <w:b w:val="0"/>
          <w:color w:val="000000"/>
          <w:sz w:val="32"/>
          <w:highlight w:val="white"/>
        </w:rPr>
        <w:t>РЕШИЛ</w:t>
      </w:r>
      <w:r>
        <w:rPr>
          <w:b w:val="0"/>
          <w:color w:val="000000"/>
          <w:sz w:val="32"/>
          <w:highlight w:val="white"/>
        </w:rPr>
        <w:t>А</w:t>
      </w:r>
      <w:r>
        <w:rPr>
          <w:b w:val="0"/>
          <w:color w:val="000000"/>
          <w:sz w:val="32"/>
          <w:highlight w:val="white"/>
        </w:rPr>
        <w:t>:</w:t>
      </w:r>
    </w:p>
    <w:p w14:paraId="13000000">
      <w:pPr>
        <w:ind/>
        <w:jc w:val="both"/>
        <w:rPr>
          <w:b w:val="0"/>
          <w:color w:val="000000"/>
          <w:sz w:val="28"/>
        </w:rPr>
      </w:pPr>
    </w:p>
    <w:p w14:paraId="14000000">
      <w:pPr>
        <w:numPr>
          <w:ilvl w:val="0"/>
          <w:numId w:val="1"/>
        </w:numPr>
        <w:tabs>
          <w:tab w:leader="none" w:pos="709" w:val="left"/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</w:t>
      </w:r>
      <w:r>
        <w:rPr>
          <w:color w:val="000000"/>
          <w:sz w:val="28"/>
        </w:rPr>
        <w:t xml:space="preserve">ить </w:t>
      </w:r>
      <w:r>
        <w:rPr>
          <w:color w:val="000000"/>
          <w:sz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Сан</w:t>
      </w:r>
      <w:r>
        <w:rPr>
          <w:color w:val="000000"/>
          <w:sz w:val="28"/>
        </w:rPr>
        <w:t>дов</w:t>
      </w:r>
      <w:r>
        <w:rPr>
          <w:color w:val="000000"/>
          <w:sz w:val="28"/>
        </w:rPr>
        <w:t>ском муниципальном округе</w:t>
      </w:r>
      <w:r>
        <w:rPr>
          <w:color w:val="000000"/>
          <w:sz w:val="28"/>
        </w:rPr>
        <w:t xml:space="preserve"> (прилагается).</w:t>
      </w:r>
    </w:p>
    <w:p w14:paraId="15000000">
      <w:pPr>
        <w:numPr>
          <w:ilvl w:val="0"/>
          <w:numId w:val="1"/>
        </w:numPr>
        <w:tabs>
          <w:tab w:leader="none" w:pos="709" w:val="left"/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Настоящее решение вступает в силу со дня </w:t>
      </w:r>
      <w:r>
        <w:rPr>
          <w:color w:val="000000"/>
          <w:sz w:val="28"/>
        </w:rPr>
        <w:t>его опу</w:t>
      </w:r>
      <w:r>
        <w:rPr>
          <w:color w:val="000000"/>
          <w:sz w:val="28"/>
        </w:rPr>
        <w:t>бликования</w:t>
      </w:r>
      <w:r>
        <w:rPr>
          <w:color w:val="000000"/>
          <w:sz w:val="28"/>
        </w:rPr>
        <w:t xml:space="preserve"> и подлежит размещению на официальном сайте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Сандовского муниципального округа</w:t>
      </w:r>
    </w:p>
    <w:p w14:paraId="16000000">
      <w:pPr>
        <w:ind/>
        <w:jc w:val="both"/>
        <w:rPr>
          <w:color w:val="000000"/>
        </w:rPr>
      </w:pPr>
    </w:p>
    <w:p w14:paraId="17000000">
      <w:pPr>
        <w:rPr>
          <w:color w:val="000000"/>
          <w:sz w:val="28"/>
        </w:rPr>
      </w:pPr>
      <w:r>
        <w:rPr>
          <w:color w:val="000000"/>
          <w:sz w:val="28"/>
        </w:rPr>
        <w:t>Глав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андовского муниципального округа                                 О.Н</w:t>
      </w:r>
      <w:r>
        <w:rPr>
          <w:color w:val="000000"/>
          <w:sz w:val="28"/>
        </w:rPr>
        <w:t>.Грязнов</w:t>
      </w:r>
    </w:p>
    <w:p w14:paraId="18000000">
      <w:pPr>
        <w:rPr>
          <w:color w:val="000000"/>
          <w:sz w:val="28"/>
        </w:rPr>
      </w:pPr>
    </w:p>
    <w:p w14:paraId="19000000">
      <w:pPr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редседател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Думы Сандовского </w:t>
      </w:r>
    </w:p>
    <w:p w14:paraId="1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</w:t>
      </w:r>
      <w:r>
        <w:rPr>
          <w:color w:val="000000"/>
          <w:sz w:val="28"/>
        </w:rPr>
        <w:t>округа                                                       О.</w:t>
      </w:r>
      <w:r>
        <w:rPr>
          <w:color w:val="000000"/>
          <w:sz w:val="28"/>
        </w:rPr>
        <w:t>В.Смирнова</w:t>
      </w:r>
    </w:p>
    <w:p w14:paraId="1B000000">
      <w:pPr>
        <w:rPr>
          <w:color w:val="000000"/>
          <w:sz w:val="28"/>
        </w:rPr>
      </w:pPr>
    </w:p>
    <w:p w14:paraId="1C000000">
      <w:pPr>
        <w:rPr>
          <w:color w:val="000000"/>
          <w:sz w:val="28"/>
        </w:rPr>
      </w:pPr>
    </w:p>
    <w:p w14:paraId="1D000000">
      <w:pPr>
        <w:rPr>
          <w:color w:val="000000"/>
          <w:sz w:val="28"/>
        </w:rPr>
      </w:pPr>
    </w:p>
    <w:p w14:paraId="1E000000">
      <w:pPr>
        <w:rPr>
          <w:color w:val="000000"/>
          <w:sz w:val="28"/>
        </w:rPr>
      </w:pPr>
    </w:p>
    <w:p w14:paraId="1F000000">
      <w:pPr>
        <w:rPr>
          <w:color w:val="000000"/>
          <w:sz w:val="28"/>
        </w:rPr>
      </w:pPr>
    </w:p>
    <w:p w14:paraId="20000000">
      <w:pPr>
        <w:rPr>
          <w:color w:val="000000"/>
          <w:sz w:val="28"/>
        </w:rPr>
      </w:pPr>
    </w:p>
    <w:p w14:paraId="21000000">
      <w:pPr>
        <w:rPr>
          <w:color w:val="000000"/>
          <w:sz w:val="28"/>
        </w:rPr>
      </w:pPr>
    </w:p>
    <w:p w14:paraId="22000000">
      <w:pPr>
        <w:rPr>
          <w:color w:val="000000"/>
          <w:sz w:val="28"/>
        </w:rPr>
      </w:pPr>
    </w:p>
    <w:p w14:paraId="23000000">
      <w:pPr>
        <w:rPr>
          <w:color w:val="000000"/>
          <w:sz w:val="28"/>
        </w:rPr>
      </w:pPr>
    </w:p>
    <w:p w14:paraId="24000000">
      <w:pPr>
        <w:rPr>
          <w:color w:val="000000"/>
          <w:sz w:val="28"/>
        </w:rPr>
      </w:pPr>
    </w:p>
    <w:p w14:paraId="25000000">
      <w:pPr>
        <w:rPr>
          <w:color w:val="000000"/>
          <w:sz w:val="28"/>
        </w:rPr>
      </w:pPr>
    </w:p>
    <w:p w14:paraId="26000000">
      <w:pPr>
        <w:rPr>
          <w:color w:val="000000"/>
          <w:sz w:val="28"/>
        </w:rPr>
      </w:pPr>
    </w:p>
    <w:p w14:paraId="27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</w:p>
    <w:p w14:paraId="28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</w:p>
    <w:p w14:paraId="29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Приложение </w:t>
      </w:r>
    </w:p>
    <w:p w14:paraId="2A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к решению </w:t>
      </w:r>
      <w:r>
        <w:rPr>
          <w:rFonts w:ascii="Times New Roman" w:hAnsi="Times New Roman"/>
          <w:color w:val="000000"/>
          <w:sz w:val="22"/>
        </w:rPr>
        <w:t>Д</w:t>
      </w:r>
      <w:r>
        <w:rPr>
          <w:rFonts w:ascii="Times New Roman" w:hAnsi="Times New Roman"/>
          <w:color w:val="000000"/>
          <w:sz w:val="22"/>
        </w:rPr>
        <w:t>у</w:t>
      </w:r>
      <w:r>
        <w:rPr>
          <w:rFonts w:ascii="Times New Roman" w:hAnsi="Times New Roman"/>
          <w:color w:val="000000"/>
          <w:sz w:val="22"/>
        </w:rPr>
        <w:t>мы Сандовского муниципального округа</w:t>
      </w:r>
    </w:p>
    <w:p w14:paraId="2B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о</w:t>
      </w:r>
      <w:r>
        <w:rPr>
          <w:color w:val="000000"/>
          <w:sz w:val="22"/>
        </w:rPr>
        <w:t>т 02.07.2021г. №</w:t>
      </w:r>
      <w:bookmarkStart w:id="2" w:name="_GoBack"/>
      <w:bookmarkEnd w:id="2"/>
      <w:r>
        <w:rPr>
          <w:color w:val="000000"/>
          <w:sz w:val="22"/>
        </w:rPr>
        <w:t xml:space="preserve">119 </w:t>
      </w:r>
    </w:p>
    <w:p w14:paraId="2C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«</w:t>
      </w:r>
      <w:r>
        <w:rPr>
          <w:color w:val="000000"/>
          <w:sz w:val="22"/>
        </w:rPr>
        <w:t>Об утверждении Положения о порядк</w:t>
      </w:r>
      <w:r>
        <w:rPr>
          <w:color w:val="000000"/>
          <w:sz w:val="22"/>
        </w:rPr>
        <w:t>е выдвижения,</w:t>
      </w:r>
      <w:r>
        <w:rPr>
          <w:color w:val="000000"/>
          <w:sz w:val="22"/>
        </w:rPr>
        <w:t xml:space="preserve"> </w:t>
      </w:r>
    </w:p>
    <w:p w14:paraId="2D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внесения,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обсуждения,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ра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 xml:space="preserve">смотрения инициативных </w:t>
      </w:r>
    </w:p>
    <w:p w14:paraId="2E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проектов, а также проведения их конкурсного отб</w:t>
      </w:r>
      <w:r>
        <w:rPr>
          <w:color w:val="000000"/>
          <w:sz w:val="22"/>
        </w:rPr>
        <w:t xml:space="preserve">ора </w:t>
      </w:r>
    </w:p>
    <w:p w14:paraId="2F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в </w:t>
      </w:r>
      <w:r>
        <w:rPr>
          <w:color w:val="000000"/>
          <w:sz w:val="22"/>
        </w:rPr>
        <w:t xml:space="preserve">Сандовском муниципальном </w:t>
      </w:r>
      <w:r>
        <w:rPr>
          <w:color w:val="000000"/>
          <w:sz w:val="22"/>
        </w:rPr>
        <w:t>округе</w:t>
      </w:r>
    </w:p>
    <w:p w14:paraId="30000000">
      <w:pPr>
        <w:ind/>
        <w:jc w:val="right"/>
        <w:rPr>
          <w:i w:val="1"/>
          <w:sz w:val="24"/>
        </w:rPr>
      </w:pPr>
    </w:p>
    <w:p w14:paraId="31000000">
      <w:pPr>
        <w:rPr>
          <w:b w:val="1"/>
          <w:sz w:val="24"/>
        </w:rPr>
      </w:pPr>
    </w:p>
    <w:p w14:paraId="32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Положение </w:t>
      </w:r>
    </w:p>
    <w:p w14:paraId="33000000">
      <w:pPr>
        <w:pStyle w:val="Style_7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 порядке выдвижения, внесения, обсуждения, рассмотрения инициативных проектов, а также пр</w:t>
      </w:r>
      <w:r>
        <w:rPr>
          <w:rFonts w:ascii="Times New Roman" w:hAnsi="Times New Roman"/>
          <w:b w:val="1"/>
          <w:color w:val="000000"/>
          <w:sz w:val="24"/>
        </w:rPr>
        <w:t xml:space="preserve">оведения их конкурсного отбора в </w:t>
      </w:r>
      <w:r>
        <w:rPr>
          <w:rFonts w:ascii="Times New Roman" w:hAnsi="Times New Roman"/>
          <w:b w:val="1"/>
          <w:color w:val="000000"/>
          <w:sz w:val="24"/>
        </w:rPr>
        <w:t>Сандовском муниципальном округе</w:t>
      </w:r>
    </w:p>
    <w:p w14:paraId="34000000">
      <w:pPr>
        <w:rPr>
          <w:sz w:val="24"/>
        </w:rPr>
      </w:pPr>
    </w:p>
    <w:p w14:paraId="35000000">
      <w:pPr>
        <w:pStyle w:val="Style_8"/>
        <w:spacing w:after="0" w:before="0"/>
        <w:ind w:firstLine="709"/>
        <w:jc w:val="center"/>
        <w:rPr>
          <w:b w:val="1"/>
          <w:color w:val="000000"/>
        </w:rPr>
      </w:pPr>
      <w:r>
        <w:rPr>
          <w:b w:val="1"/>
          <w:color w:val="000000"/>
        </w:rPr>
        <w:t>1. Общие положения</w:t>
      </w:r>
    </w:p>
    <w:p w14:paraId="36000000">
      <w:pPr>
        <w:pStyle w:val="Style_8"/>
        <w:spacing w:after="0" w:before="0"/>
        <w:ind w:firstLine="709"/>
        <w:jc w:val="both"/>
        <w:rPr>
          <w:color w:val="000000"/>
        </w:rPr>
      </w:pPr>
    </w:p>
    <w:p w14:paraId="37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1.1. Настоящее Положение определяет порядок выдвижения, внесения, обсуждения, ра</w:t>
      </w:r>
      <w:r>
        <w:rPr>
          <w:color w:val="000000"/>
          <w:sz w:val="26"/>
        </w:rPr>
        <w:t xml:space="preserve">ссмотрения инициативных проектов, а также проведения их конкурсного отбора в </w:t>
      </w:r>
      <w:r>
        <w:rPr>
          <w:color w:val="000000"/>
          <w:sz w:val="26"/>
        </w:rPr>
        <w:t>Сандовском му</w:t>
      </w:r>
      <w:r>
        <w:rPr>
          <w:color w:val="000000"/>
          <w:sz w:val="26"/>
        </w:rPr>
        <w:t>ни</w:t>
      </w:r>
      <w:r>
        <w:rPr>
          <w:color w:val="000000"/>
          <w:sz w:val="26"/>
        </w:rPr>
        <w:t>ципальном округе</w:t>
      </w:r>
      <w:r>
        <w:rPr>
          <w:color w:val="000000"/>
          <w:sz w:val="26"/>
        </w:rPr>
        <w:t>(далее - муниципальное образование).</w:t>
      </w:r>
    </w:p>
    <w:p w14:paraId="38000000">
      <w:pPr>
        <w:pStyle w:val="Style_8"/>
        <w:spacing w:after="0" w:before="0"/>
        <w:ind w:firstLine="709"/>
        <w:jc w:val="both"/>
        <w:rPr>
          <w:rStyle w:val="Style_5_ch"/>
          <w:color w:val="000000"/>
          <w:sz w:val="26"/>
          <w:u w:val="none"/>
        </w:rPr>
      </w:pPr>
      <w:r>
        <w:rPr>
          <w:color w:val="000000"/>
          <w:sz w:val="26"/>
        </w:rPr>
        <w:t>1.2. Термины и понятия, используемые в настоящем Положении, по своему значению соответствуют терминам и понятия</w:t>
      </w:r>
      <w:r>
        <w:rPr>
          <w:color w:val="000000"/>
          <w:sz w:val="26"/>
        </w:rPr>
        <w:t xml:space="preserve">м, используемым в </w:t>
      </w:r>
      <w:r>
        <w:rPr>
          <w:rStyle w:val="Style_5_ch"/>
          <w:color w:val="000000"/>
          <w:sz w:val="26"/>
          <w:u w:val="none"/>
        </w:rPr>
        <w:fldChar w:fldCharType="begin"/>
      </w:r>
      <w:r>
        <w:rPr>
          <w:rStyle w:val="Style_5_ch"/>
          <w:color w:val="000000"/>
          <w:sz w:val="26"/>
          <w:u w:val="none"/>
        </w:rPr>
        <w:instrText>HYPERLINK "garantF1://86367.0"</w:instrText>
      </w:r>
      <w:r>
        <w:rPr>
          <w:rStyle w:val="Style_5_ch"/>
          <w:color w:val="000000"/>
          <w:sz w:val="26"/>
          <w:u w:val="none"/>
        </w:rPr>
        <w:fldChar w:fldCharType="separate"/>
      </w:r>
      <w:r>
        <w:rPr>
          <w:rStyle w:val="Style_5_ch"/>
          <w:color w:val="000000"/>
          <w:sz w:val="26"/>
          <w:u w:val="none"/>
        </w:rPr>
        <w:t>Федеральном законе от 06.10.2003 № 131-Ф</w:t>
      </w:r>
      <w:r>
        <w:rPr>
          <w:rStyle w:val="Style_5_ch"/>
          <w:color w:val="000000"/>
          <w:sz w:val="26"/>
          <w:u w:val="none"/>
        </w:rPr>
        <w:t>З «Об</w:t>
      </w:r>
      <w:r>
        <w:rPr>
          <w:rStyle w:val="Style_5_ch"/>
          <w:color w:val="000000"/>
          <w:sz w:val="26"/>
          <w:u w:val="none"/>
        </w:rPr>
        <w:t xml:space="preserve"> общих принципах организации местного самоуправления в Российской Федерации».</w:t>
      </w:r>
      <w:r>
        <w:rPr>
          <w:rStyle w:val="Style_5_ch"/>
          <w:color w:val="000000"/>
          <w:sz w:val="26"/>
          <w:u w:val="none"/>
        </w:rPr>
        <w:fldChar w:fldCharType="end"/>
      </w:r>
    </w:p>
    <w:p w14:paraId="39000000">
      <w:pPr>
        <w:pStyle w:val="Style_8"/>
        <w:spacing w:after="0" w:before="0"/>
        <w:ind w:firstLine="709"/>
        <w:jc w:val="both"/>
        <w:rPr>
          <w:rFonts w:ascii="PT Astra Serif" w:hAnsi="PT Astra Serif"/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>1.3. Целью реализации инициативных проектов является активизация участия жителей м</w:t>
      </w:r>
      <w:r>
        <w:rPr>
          <w:rFonts w:ascii="PT Astra Serif" w:hAnsi="PT Astra Serif"/>
          <w:color w:val="000000"/>
          <w:sz w:val="26"/>
        </w:rPr>
        <w:t xml:space="preserve">униципального образования в определении приоритетов расходования средств местного </w:t>
      </w:r>
      <w:r>
        <w:rPr>
          <w:rFonts w:ascii="PT Astra Serif" w:hAnsi="PT Astra Serif"/>
          <w:color w:val="000000"/>
          <w:sz w:val="26"/>
        </w:rPr>
        <w:t xml:space="preserve">бюджета </w:t>
      </w:r>
      <w:r>
        <w:rPr>
          <w:rFonts w:ascii="PT Astra Serif" w:hAnsi="PT Astra Serif"/>
          <w:color w:val="000000"/>
          <w:sz w:val="26"/>
        </w:rPr>
        <w:t>и под</w:t>
      </w:r>
      <w:r>
        <w:rPr>
          <w:rFonts w:ascii="PT Astra Serif" w:hAnsi="PT Astra Serif"/>
          <w:color w:val="000000"/>
          <w:sz w:val="26"/>
        </w:rPr>
        <w:t>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 муницип</w:t>
      </w:r>
      <w:r>
        <w:rPr>
          <w:rFonts w:ascii="PT Astra Serif" w:hAnsi="PT Astra Serif"/>
          <w:color w:val="000000"/>
          <w:sz w:val="26"/>
        </w:rPr>
        <w:t>ального образования.</w:t>
      </w:r>
    </w:p>
    <w:p w14:paraId="3A000000">
      <w:pPr>
        <w:ind w:firstLine="709"/>
        <w:jc w:val="both"/>
        <w:rPr>
          <w:color w:val="000000"/>
          <w:sz w:val="26"/>
        </w:rPr>
      </w:pPr>
      <w:r>
        <w:rPr>
          <w:rFonts w:ascii="PT Astra Serif" w:hAnsi="PT Astra Serif"/>
          <w:color w:val="000000"/>
          <w:sz w:val="26"/>
        </w:rPr>
        <w:t>1.4.</w:t>
      </w:r>
      <w:r>
        <w:rPr>
          <w:color w:val="000000"/>
          <w:sz w:val="26"/>
        </w:rPr>
        <w:t xml:space="preserve"> Задачами реализации инициативных проектов являются:</w:t>
      </w:r>
    </w:p>
    <w:p w14:paraId="3B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1) повышение</w:t>
      </w:r>
      <w:r>
        <w:rPr>
          <w:color w:val="000000"/>
          <w:sz w:val="26"/>
        </w:rPr>
        <w:t xml:space="preserve"> эффе</w:t>
      </w:r>
      <w:r>
        <w:rPr>
          <w:color w:val="000000"/>
          <w:sz w:val="26"/>
        </w:rPr>
        <w:t>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</w:t>
      </w:r>
      <w:r>
        <w:rPr>
          <w:color w:val="000000"/>
          <w:sz w:val="26"/>
        </w:rPr>
        <w:t xml:space="preserve"> за деятельностью органов местного самоуправления муниципального образования в ходе реализ</w:t>
      </w:r>
      <w:r>
        <w:rPr>
          <w:color w:val="000000"/>
          <w:sz w:val="26"/>
        </w:rPr>
        <w:t xml:space="preserve">ации </w:t>
      </w:r>
      <w:r>
        <w:rPr>
          <w:color w:val="000000"/>
          <w:sz w:val="26"/>
        </w:rPr>
        <w:t>инициативных проектов;</w:t>
      </w:r>
    </w:p>
    <w:p w14:paraId="3C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2) повышение открытости деятельности органов местного самоуправления муниципального образования;</w:t>
      </w:r>
    </w:p>
    <w:p w14:paraId="3D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3) развитие взаимодействия администрации </w:t>
      </w:r>
      <w:r>
        <w:rPr>
          <w:color w:val="000000"/>
          <w:sz w:val="26"/>
        </w:rPr>
        <w:t>муниципального образования с жителями мун</w:t>
      </w:r>
      <w:r>
        <w:rPr>
          <w:color w:val="000000"/>
          <w:sz w:val="26"/>
        </w:rPr>
        <w:t>иципального образования.</w:t>
      </w:r>
    </w:p>
    <w:p w14:paraId="3E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1.5. Принципами реализац</w:t>
      </w:r>
      <w:r>
        <w:rPr>
          <w:color w:val="000000"/>
          <w:sz w:val="26"/>
        </w:rPr>
        <w:t>ии ин</w:t>
      </w:r>
      <w:r>
        <w:rPr>
          <w:color w:val="000000"/>
          <w:sz w:val="26"/>
        </w:rPr>
        <w:t>ициативных проектов являются:</w:t>
      </w:r>
    </w:p>
    <w:p w14:paraId="3F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1) равная доступность для всех жителей муниципального образования к выдвижению инициативных проектов;</w:t>
      </w:r>
    </w:p>
    <w:p w14:paraId="40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2) конкурсный отбор инициатив</w:t>
      </w:r>
      <w:r>
        <w:rPr>
          <w:color w:val="000000"/>
          <w:sz w:val="26"/>
        </w:rPr>
        <w:t>ных проектов;</w:t>
      </w:r>
    </w:p>
    <w:p w14:paraId="41000000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3) открытость и гласность процедур при выдвижении и рассмотрении инициативны</w:t>
      </w:r>
      <w:r>
        <w:rPr>
          <w:color w:val="000000"/>
          <w:sz w:val="26"/>
        </w:rPr>
        <w:t>х про</w:t>
      </w:r>
      <w:r>
        <w:rPr>
          <w:color w:val="000000"/>
          <w:sz w:val="26"/>
        </w:rPr>
        <w:t>ектов.</w:t>
      </w:r>
    </w:p>
    <w:p w14:paraId="42000000">
      <w:pPr>
        <w:pStyle w:val="Style_8"/>
        <w:tabs>
          <w:tab w:leader="none" w:pos="1134" w:val="left"/>
        </w:tabs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1.6. Организатором конкурсного отбора инициативных проектов на территории муниципального образования является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дминистрация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>.</w:t>
      </w:r>
    </w:p>
    <w:p w14:paraId="43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1.7. Ма</w:t>
      </w:r>
      <w:r>
        <w:rPr>
          <w:color w:val="000000"/>
          <w:sz w:val="26"/>
        </w:rPr>
        <w:t>териаль</w:t>
      </w:r>
      <w:r>
        <w:rPr>
          <w:color w:val="000000"/>
          <w:sz w:val="26"/>
        </w:rPr>
        <w:t>но-техническое, информационно-аналитическое и организационное обеспечение конкурсно</w:t>
      </w:r>
      <w:r>
        <w:rPr>
          <w:color w:val="000000"/>
          <w:sz w:val="26"/>
        </w:rPr>
        <w:t xml:space="preserve">го отбора инициативных проектов на территории муниципального образования осуществляется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дминистрацией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>.</w:t>
      </w:r>
    </w:p>
    <w:p w14:paraId="44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1.8. Инициативным проектом является доку</w:t>
      </w:r>
      <w:r>
        <w:rPr>
          <w:color w:val="000000"/>
          <w:sz w:val="26"/>
        </w:rPr>
        <w:t>ментально оформленное и внесенное в поря</w:t>
      </w:r>
      <w:r>
        <w:rPr>
          <w:color w:val="000000"/>
          <w:sz w:val="26"/>
        </w:rPr>
        <w:t xml:space="preserve">дке, установленном настоящим Положением,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</w:t>
      </w:r>
      <w:r>
        <w:rPr>
          <w:color w:val="000000"/>
          <w:sz w:val="26"/>
        </w:rPr>
        <w:t>минис</w:t>
      </w:r>
      <w:r>
        <w:rPr>
          <w:color w:val="000000"/>
          <w:sz w:val="26"/>
        </w:rPr>
        <w:t>траци</w:t>
      </w:r>
      <w:r>
        <w:rPr>
          <w:color w:val="000000"/>
          <w:sz w:val="26"/>
        </w:rPr>
        <w:t xml:space="preserve">ю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</w:t>
      </w:r>
      <w:r>
        <w:rPr>
          <w:color w:val="000000"/>
          <w:sz w:val="26"/>
        </w:rPr>
        <w:t>ешению вопросов местного значения или иных вопросов, право решения, которых предостав</w:t>
      </w:r>
      <w:r>
        <w:rPr>
          <w:color w:val="000000"/>
          <w:sz w:val="26"/>
        </w:rPr>
        <w:t>лено орган</w:t>
      </w:r>
      <w:r>
        <w:rPr>
          <w:color w:val="000000"/>
          <w:sz w:val="26"/>
        </w:rPr>
        <w:t>ам местног</w:t>
      </w:r>
      <w:r>
        <w:rPr>
          <w:color w:val="000000"/>
          <w:sz w:val="26"/>
        </w:rPr>
        <w:t>о самоуправления муниципального образования.</w:t>
      </w:r>
    </w:p>
    <w:p w14:paraId="45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1.9. Инициативный проект реализуется за счет средств местного бюджета муниципального образования, в том чи</w:t>
      </w:r>
      <w:r>
        <w:rPr>
          <w:color w:val="000000"/>
          <w:sz w:val="26"/>
        </w:rPr>
        <w:t>сле инициативных платежей - средств граждан, индивидуальных предпринимателей и образо</w:t>
      </w:r>
      <w:r>
        <w:rPr>
          <w:color w:val="000000"/>
          <w:sz w:val="26"/>
        </w:rPr>
        <w:t>ванных в с</w:t>
      </w:r>
      <w:r>
        <w:rPr>
          <w:color w:val="000000"/>
          <w:sz w:val="26"/>
        </w:rPr>
        <w:t>оответстви</w:t>
      </w:r>
      <w:r>
        <w:rPr>
          <w:color w:val="000000"/>
          <w:sz w:val="26"/>
        </w:rPr>
        <w:t>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</w:t>
      </w:r>
      <w:r>
        <w:rPr>
          <w:color w:val="000000"/>
          <w:sz w:val="26"/>
        </w:rPr>
        <w:t>ия в соответствии с Бюджетным кодексом Российской Федерации.</w:t>
      </w:r>
    </w:p>
    <w:p w14:paraId="46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>.10.</w:t>
      </w:r>
      <w:r>
        <w:rPr>
          <w:sz w:val="26"/>
        </w:rPr>
        <w:t xml:space="preserve"> Бюджетные ассигнов</w:t>
      </w:r>
      <w:r>
        <w:rPr>
          <w:sz w:val="26"/>
        </w:rPr>
        <w:t>ания на ре</w:t>
      </w:r>
      <w:r>
        <w:rPr>
          <w:sz w:val="26"/>
        </w:rPr>
        <w:t>ализацию и</w:t>
      </w:r>
      <w:r>
        <w:rPr>
          <w:sz w:val="26"/>
        </w:rPr>
        <w:t>нициативных проектов предусматриваются в бюджете муниципального образования.</w:t>
      </w:r>
    </w:p>
    <w:p w14:paraId="47000000">
      <w:pPr>
        <w:pStyle w:val="Style_8"/>
        <w:spacing w:after="0" w:before="0"/>
        <w:ind w:firstLine="709"/>
        <w:jc w:val="center"/>
        <w:rPr>
          <w:sz w:val="26"/>
        </w:rPr>
      </w:pPr>
    </w:p>
    <w:p w14:paraId="48000000">
      <w:pPr>
        <w:pStyle w:val="Style_8"/>
        <w:spacing w:after="0" w:before="0"/>
        <w:ind w:firstLine="709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2. Выдвижение, обсуждение и рассмотрение инициативных проектов</w:t>
      </w:r>
    </w:p>
    <w:p w14:paraId="49000000">
      <w:pPr>
        <w:pStyle w:val="Style_8"/>
        <w:spacing w:after="0" w:before="0"/>
        <w:ind w:firstLine="709"/>
        <w:jc w:val="center"/>
        <w:rPr>
          <w:color w:val="000000"/>
          <w:sz w:val="26"/>
        </w:rPr>
      </w:pPr>
    </w:p>
    <w:p w14:paraId="4A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2.1. С ин</w:t>
      </w:r>
      <w:r>
        <w:rPr>
          <w:color w:val="000000"/>
          <w:sz w:val="26"/>
        </w:rPr>
        <w:t>ициативой</w:t>
      </w:r>
      <w:r>
        <w:rPr>
          <w:color w:val="000000"/>
          <w:sz w:val="26"/>
        </w:rPr>
        <w:t xml:space="preserve"> о внесении инициативного проекта вправе выступить (далее также - инициаторы</w:t>
      </w:r>
      <w:r>
        <w:rPr>
          <w:color w:val="000000"/>
          <w:sz w:val="26"/>
        </w:rPr>
        <w:t xml:space="preserve"> проекта):</w:t>
      </w:r>
    </w:p>
    <w:p w14:paraId="4B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- инициативная группа численностью не менее 10 граждан, достигших шестнадцатилетнего возраста и проживающих на территории муниципального образования;</w:t>
      </w:r>
    </w:p>
    <w:p w14:paraId="4C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- органы т</w:t>
      </w:r>
      <w:r>
        <w:rPr>
          <w:sz w:val="26"/>
        </w:rPr>
        <w:t>ерриториал</w:t>
      </w:r>
      <w:r>
        <w:rPr>
          <w:sz w:val="26"/>
        </w:rPr>
        <w:t>ьного общественного самоуправления муниципального образования;</w:t>
      </w:r>
    </w:p>
    <w:p w14:paraId="4D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 совет</w:t>
      </w:r>
      <w:r>
        <w:rPr>
          <w:sz w:val="26"/>
        </w:rPr>
        <w:t xml:space="preserve"> общественности </w:t>
      </w:r>
      <w:r>
        <w:rPr>
          <w:sz w:val="26"/>
        </w:rPr>
        <w:t xml:space="preserve">, действующий на </w:t>
      </w:r>
      <w:r>
        <w:rPr>
          <w:sz w:val="26"/>
        </w:rPr>
        <w:t xml:space="preserve"> территории муниципального образования;</w:t>
      </w:r>
    </w:p>
    <w:p w14:paraId="4E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- индивидуальные пред</w:t>
      </w:r>
      <w:r>
        <w:rPr>
          <w:sz w:val="26"/>
        </w:rPr>
        <w:t>приниматели, осуществляющие свою деятел</w:t>
      </w:r>
      <w:r>
        <w:rPr>
          <w:sz w:val="26"/>
        </w:rPr>
        <w:t>ь</w:t>
      </w:r>
      <w:r>
        <w:rPr>
          <w:sz w:val="26"/>
        </w:rPr>
        <w:t>но</w:t>
      </w:r>
      <w:r>
        <w:rPr>
          <w:sz w:val="26"/>
        </w:rPr>
        <w:t>ст</w:t>
      </w:r>
      <w:r>
        <w:rPr>
          <w:sz w:val="26"/>
        </w:rPr>
        <w:t>ь на территории муниципального образования;</w:t>
      </w:r>
    </w:p>
    <w:p w14:paraId="4F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- юридические лица, осуществляющие свою деятельно</w:t>
      </w:r>
      <w:r>
        <w:rPr>
          <w:sz w:val="26"/>
        </w:rPr>
        <w:t>сть на территории муниципального образования, в т</w:t>
      </w:r>
      <w:r>
        <w:rPr>
          <w:sz w:val="26"/>
        </w:rPr>
        <w:t>ом числе социально-ориентированные некоммерч</w:t>
      </w:r>
      <w:r>
        <w:rPr>
          <w:sz w:val="26"/>
        </w:rPr>
        <w:t>е</w:t>
      </w:r>
      <w:r>
        <w:rPr>
          <w:sz w:val="26"/>
        </w:rPr>
        <w:t>ские организации (далее -</w:t>
      </w:r>
      <w:r>
        <w:rPr>
          <w:sz w:val="26"/>
        </w:rPr>
        <w:t xml:space="preserve"> СОНКО).</w:t>
      </w:r>
    </w:p>
    <w:p w14:paraId="50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2.2. Инициативный проект должен с</w:t>
      </w:r>
      <w:r>
        <w:rPr>
          <w:sz w:val="26"/>
        </w:rPr>
        <w:t>одержать следующие сведения:</w:t>
      </w:r>
    </w:p>
    <w:p w14:paraId="51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1) описание проблемы, решение которой имеет приоритетное значение </w:t>
      </w:r>
      <w:r>
        <w:rPr>
          <w:sz w:val="26"/>
        </w:rPr>
        <w:t>для жителей муниципального образования или его части;</w:t>
      </w:r>
    </w:p>
    <w:p w14:paraId="52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2) обоснование предложений по решению указанной проблемы;</w:t>
      </w:r>
    </w:p>
    <w:p w14:paraId="53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3) опис</w:t>
      </w:r>
      <w:r>
        <w:rPr>
          <w:sz w:val="26"/>
        </w:rPr>
        <w:t>ание ожидаемого результата (ожидаемых резу</w:t>
      </w:r>
      <w:r>
        <w:rPr>
          <w:sz w:val="26"/>
        </w:rPr>
        <w:t>льтатов) реализации инициативного проекта;</w:t>
      </w:r>
    </w:p>
    <w:p w14:paraId="54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4) предварительный расчет необходимых расходов на ре</w:t>
      </w:r>
      <w:r>
        <w:rPr>
          <w:sz w:val="26"/>
        </w:rPr>
        <w:t>ализацию инициативного проекта;</w:t>
      </w:r>
    </w:p>
    <w:p w14:paraId="55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5) планируемые сроки реализации инициативного проекта;</w:t>
      </w:r>
    </w:p>
    <w:p w14:paraId="56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>6) сведения о планируемом (возмо</w:t>
      </w:r>
      <w:r>
        <w:rPr>
          <w:sz w:val="26"/>
        </w:rPr>
        <w:t>жном) финансовом, имущественном и (или) тр</w:t>
      </w:r>
      <w:r>
        <w:rPr>
          <w:sz w:val="26"/>
        </w:rPr>
        <w:t>удовом участии заинтересованных лиц в реал</w:t>
      </w:r>
      <w:r>
        <w:rPr>
          <w:sz w:val="26"/>
        </w:rPr>
        <w:t>изации данного проекта;</w:t>
      </w:r>
    </w:p>
    <w:p w14:paraId="57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7) указание на объем средств </w:t>
      </w:r>
      <w:r>
        <w:rPr>
          <w:sz w:val="26"/>
        </w:rPr>
        <w:t>местного бюджета в случае, ес</w:t>
      </w:r>
      <w:r>
        <w:rPr>
          <w:sz w:val="26"/>
        </w:rPr>
        <w:t>ли предполагается использование этих средств на реализацию инициативного проекта, за исклю</w:t>
      </w:r>
      <w:r>
        <w:rPr>
          <w:sz w:val="26"/>
        </w:rPr>
        <w:t>чением планируемого объема инициативных пл</w:t>
      </w:r>
      <w:r>
        <w:rPr>
          <w:sz w:val="26"/>
        </w:rPr>
        <w:t>атежей;</w:t>
      </w:r>
    </w:p>
    <w:p w14:paraId="58000000">
      <w:pPr>
        <w:pStyle w:val="Style_8"/>
        <w:spacing w:after="0" w:before="0"/>
        <w:ind w:firstLine="709"/>
        <w:jc w:val="both"/>
        <w:rPr>
          <w:sz w:val="26"/>
        </w:rPr>
      </w:pPr>
      <w:r>
        <w:rPr>
          <w:sz w:val="26"/>
        </w:rPr>
        <w:t xml:space="preserve">8) указание на территорию муниципального образования или его часть, в границах которой </w:t>
      </w:r>
      <w:r>
        <w:rPr>
          <w:sz w:val="26"/>
        </w:rPr>
        <w:t>будет реализовываться инициативный проект</w:t>
      </w:r>
      <w:r>
        <w:rPr>
          <w:sz w:val="26"/>
        </w:rPr>
        <w:t>.</w:t>
      </w:r>
    </w:p>
    <w:p w14:paraId="59000000">
      <w:pPr>
        <w:ind w:firstLine="708"/>
        <w:jc w:val="both"/>
        <w:rPr>
          <w:sz w:val="26"/>
        </w:rPr>
      </w:pPr>
      <w:r>
        <w:rPr>
          <w:sz w:val="26"/>
        </w:rPr>
        <w:t>9) фотоматериалы о текущем состоянии объекта, на котором планируется проведе</w:t>
      </w:r>
      <w:r>
        <w:rPr>
          <w:sz w:val="26"/>
        </w:rPr>
        <w:t>ние работ в рамках инициативного проекта.</w:t>
      </w:r>
    </w:p>
    <w:p w14:paraId="5A000000">
      <w:pPr>
        <w:ind w:firstLine="708"/>
        <w:jc w:val="both"/>
        <w:rPr>
          <w:sz w:val="26"/>
        </w:rPr>
      </w:pPr>
      <w:r>
        <w:rPr>
          <w:sz w:val="26"/>
        </w:rPr>
        <w:t>К инициативному проекту по решению инициаторов(а) проекта могут прилагаться графические и (или)</w:t>
      </w:r>
      <w:r>
        <w:rPr>
          <w:sz w:val="26"/>
        </w:rPr>
        <w:t xml:space="preserve"> табличные материалы.</w:t>
      </w:r>
    </w:p>
    <w:p w14:paraId="5B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2.3</w:t>
      </w:r>
      <w:r>
        <w:rPr>
          <w:color w:val="000000"/>
          <w:sz w:val="26"/>
        </w:rPr>
        <w:t>.Рассмотрение и обсуждение выдвигаемых инициативных проектов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проводится на собрании </w:t>
      </w:r>
      <w:r>
        <w:rPr>
          <w:color w:val="000000"/>
          <w:sz w:val="26"/>
        </w:rPr>
        <w:t xml:space="preserve"> граждан, в том числе на собрании </w:t>
      </w:r>
      <w:r>
        <w:rPr>
          <w:color w:val="000000"/>
          <w:sz w:val="26"/>
        </w:rPr>
        <w:t xml:space="preserve"> граждан по вопрос</w:t>
      </w:r>
      <w:r>
        <w:rPr>
          <w:color w:val="000000"/>
          <w:sz w:val="26"/>
        </w:rPr>
        <w:t>ам осуществления т</w:t>
      </w:r>
      <w:r>
        <w:rPr>
          <w:color w:val="000000"/>
          <w:sz w:val="26"/>
        </w:rPr>
        <w:t xml:space="preserve">ерриториального общественного самоуправления (далее - собрание </w:t>
      </w:r>
      <w:r>
        <w:rPr>
          <w:color w:val="000000"/>
          <w:sz w:val="26"/>
        </w:rPr>
        <w:t>граждан), до в</w:t>
      </w:r>
      <w:r>
        <w:rPr>
          <w:color w:val="000000"/>
          <w:sz w:val="26"/>
        </w:rPr>
        <w:t>несения соотве</w:t>
      </w:r>
      <w:r>
        <w:rPr>
          <w:color w:val="000000"/>
          <w:sz w:val="26"/>
        </w:rPr>
        <w:t xml:space="preserve">тствующих инициативных проектов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дминистрацию муниципального 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>.</w:t>
      </w:r>
    </w:p>
    <w:p w14:paraId="5C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Собрание </w:t>
      </w:r>
      <w:r>
        <w:rPr>
          <w:color w:val="000000"/>
          <w:sz w:val="26"/>
        </w:rPr>
        <w:t xml:space="preserve"> граждан по рассмотрению и обсуждению выдвинутых инициативных </w:t>
      </w:r>
      <w:r>
        <w:rPr>
          <w:color w:val="000000"/>
          <w:sz w:val="26"/>
        </w:rPr>
        <w:t>проектов проводится в целях определения соответствия и</w:t>
      </w:r>
      <w:r>
        <w:rPr>
          <w:color w:val="000000"/>
          <w:sz w:val="26"/>
        </w:rPr>
        <w:t>нициативного проекта интересам жителей муницип</w:t>
      </w:r>
      <w:r>
        <w:rPr>
          <w:color w:val="000000"/>
          <w:sz w:val="26"/>
        </w:rPr>
        <w:t>ального образования или его части, целесообраз</w:t>
      </w:r>
      <w:r>
        <w:rPr>
          <w:color w:val="000000"/>
          <w:sz w:val="26"/>
        </w:rPr>
        <w:t>ности его реализации, а также принятия решения о поддержке инициативного проекта.</w:t>
      </w:r>
    </w:p>
    <w:p w14:paraId="5D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При этом возможно рассмотрен</w:t>
      </w:r>
      <w:r>
        <w:rPr>
          <w:color w:val="000000"/>
          <w:sz w:val="26"/>
        </w:rPr>
        <w:t>ие нескольких инициативных п</w:t>
      </w:r>
      <w:r>
        <w:rPr>
          <w:color w:val="000000"/>
          <w:sz w:val="26"/>
        </w:rPr>
        <w:t xml:space="preserve">роектов на одном собрании </w:t>
      </w:r>
      <w:r>
        <w:rPr>
          <w:color w:val="000000"/>
          <w:sz w:val="26"/>
        </w:rPr>
        <w:t xml:space="preserve"> граждан.</w:t>
      </w:r>
    </w:p>
    <w:p w14:paraId="5E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2.4</w:t>
      </w:r>
      <w:r>
        <w:rPr>
          <w:color w:val="000000"/>
          <w:sz w:val="26"/>
        </w:rPr>
        <w:t>. Порядок назначения и проведения</w:t>
      </w:r>
      <w:r>
        <w:rPr>
          <w:color w:val="000000"/>
          <w:sz w:val="26"/>
        </w:rPr>
        <w:t xml:space="preserve"> собрания</w:t>
      </w:r>
      <w:r>
        <w:rPr>
          <w:color w:val="000000"/>
          <w:sz w:val="26"/>
        </w:rPr>
        <w:t xml:space="preserve"> граждан </w:t>
      </w:r>
      <w:r>
        <w:rPr>
          <w:color w:val="000000"/>
          <w:sz w:val="26"/>
        </w:rPr>
        <w:t>осуществляется в соответствии с законодательством об общих при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>ципах организации местного самоуправления в Российской Федерации, Уставом м</w:t>
      </w:r>
      <w:r>
        <w:rPr>
          <w:color w:val="000000"/>
          <w:sz w:val="26"/>
        </w:rPr>
        <w:t xml:space="preserve">униципального образования, </w:t>
      </w:r>
      <w:r>
        <w:rPr>
          <w:color w:val="000000"/>
          <w:sz w:val="26"/>
        </w:rPr>
        <w:t xml:space="preserve">а также решениями </w:t>
      </w:r>
      <w:r>
        <w:rPr>
          <w:color w:val="000000"/>
          <w:sz w:val="26"/>
        </w:rPr>
        <w:t xml:space="preserve">Думы Сандовского муниципального округа </w:t>
      </w:r>
      <w:r>
        <w:rPr>
          <w:color w:val="000000"/>
          <w:sz w:val="26"/>
        </w:rPr>
        <w:t xml:space="preserve"> Тверской област</w:t>
      </w:r>
      <w:r>
        <w:rPr>
          <w:color w:val="000000"/>
          <w:sz w:val="26"/>
        </w:rPr>
        <w:t xml:space="preserve">и </w:t>
      </w:r>
    </w:p>
    <w:p w14:paraId="5F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2.5</w:t>
      </w:r>
      <w:r>
        <w:rPr>
          <w:color w:val="000000"/>
          <w:sz w:val="26"/>
        </w:rPr>
        <w:t>. Проведению собрания</w:t>
      </w:r>
      <w:r>
        <w:rPr>
          <w:color w:val="000000"/>
          <w:sz w:val="26"/>
        </w:rPr>
        <w:t xml:space="preserve"> граждан по рассмотрению и обсуждению выдвинутых инициативных проектов может предшество</w:t>
      </w:r>
      <w:r>
        <w:rPr>
          <w:color w:val="000000"/>
          <w:sz w:val="26"/>
        </w:rPr>
        <w:t>ват</w:t>
      </w:r>
      <w:r>
        <w:rPr>
          <w:color w:val="000000"/>
          <w:sz w:val="26"/>
        </w:rPr>
        <w:t>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14:paraId="60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Опрос гр</w:t>
      </w:r>
      <w:r>
        <w:rPr>
          <w:color w:val="000000"/>
          <w:sz w:val="26"/>
        </w:rPr>
        <w:t>аждан по</w:t>
      </w:r>
      <w:r>
        <w:rPr>
          <w:color w:val="000000"/>
          <w:sz w:val="26"/>
        </w:rPr>
        <w:t xml:space="preserve"> вопросу выявления мнения граждан о поддержке инициативных проектов назначается и проводится в соответстви</w:t>
      </w:r>
      <w:r>
        <w:rPr>
          <w:color w:val="000000"/>
          <w:sz w:val="26"/>
        </w:rPr>
        <w:t>и с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нормативным правовым актом </w:t>
      </w:r>
      <w:r>
        <w:rPr>
          <w:color w:val="000000"/>
          <w:sz w:val="26"/>
        </w:rPr>
        <w:t>Думы Сандовского муниципальн</w:t>
      </w:r>
      <w:r>
        <w:rPr>
          <w:color w:val="000000"/>
          <w:sz w:val="26"/>
        </w:rPr>
        <w:t>ого округа</w:t>
      </w:r>
      <w:r>
        <w:rPr>
          <w:color w:val="000000"/>
          <w:sz w:val="26"/>
        </w:rPr>
        <w:t>.</w:t>
      </w:r>
    </w:p>
    <w:p w14:paraId="61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2.6</w:t>
      </w:r>
      <w:r>
        <w:rPr>
          <w:color w:val="000000"/>
          <w:sz w:val="26"/>
        </w:rPr>
        <w:t>. После обсуждения и рассмотрения инициативных проектов по ним прово</w:t>
      </w:r>
      <w:r>
        <w:rPr>
          <w:color w:val="000000"/>
          <w:sz w:val="26"/>
        </w:rPr>
        <w:t>дится голосование граждан. По результатам голосования инициативные п</w:t>
      </w:r>
      <w:r>
        <w:rPr>
          <w:color w:val="000000"/>
          <w:sz w:val="26"/>
        </w:rPr>
        <w:t>роекты, получившие поддержку граждан, направ</w:t>
      </w:r>
      <w:r>
        <w:rPr>
          <w:color w:val="000000"/>
          <w:sz w:val="26"/>
        </w:rPr>
        <w:t>ля</w:t>
      </w:r>
      <w:r>
        <w:rPr>
          <w:color w:val="000000"/>
          <w:sz w:val="26"/>
        </w:rPr>
        <w:t>ют</w:t>
      </w:r>
      <w:r>
        <w:rPr>
          <w:color w:val="000000"/>
          <w:sz w:val="26"/>
        </w:rPr>
        <w:t xml:space="preserve">ся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дминистрацию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>.</w:t>
      </w:r>
    </w:p>
    <w:p w14:paraId="62000000">
      <w:pPr>
        <w:pStyle w:val="Style_8"/>
        <w:spacing w:after="0" w:before="0"/>
        <w:ind w:firstLine="709"/>
        <w:jc w:val="center"/>
        <w:rPr>
          <w:color w:val="000000"/>
          <w:sz w:val="26"/>
        </w:rPr>
      </w:pPr>
    </w:p>
    <w:p w14:paraId="63000000">
      <w:pPr>
        <w:pStyle w:val="Style_8"/>
        <w:spacing w:after="0" w:before="0"/>
        <w:ind w:firstLine="709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3. Внесение инициативных проектов в </w:t>
      </w:r>
      <w:r>
        <w:rPr>
          <w:b w:val="1"/>
          <w:color w:val="000000"/>
          <w:sz w:val="26"/>
        </w:rPr>
        <w:t>А</w:t>
      </w:r>
      <w:r>
        <w:rPr>
          <w:b w:val="1"/>
          <w:color w:val="000000"/>
          <w:sz w:val="26"/>
        </w:rPr>
        <w:t xml:space="preserve">дминистрацию муниципального </w:t>
      </w:r>
      <w:r>
        <w:rPr>
          <w:b w:val="1"/>
          <w:color w:val="000000"/>
          <w:sz w:val="26"/>
        </w:rPr>
        <w:t>округа</w:t>
      </w:r>
    </w:p>
    <w:p w14:paraId="64000000">
      <w:pPr>
        <w:pStyle w:val="Style_8"/>
        <w:spacing w:after="0" w:before="0"/>
        <w:ind w:firstLine="709"/>
        <w:jc w:val="center"/>
        <w:rPr>
          <w:color w:val="000000"/>
          <w:sz w:val="26"/>
        </w:rPr>
      </w:pPr>
    </w:p>
    <w:p w14:paraId="65000000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3.1. Инициаторы проекта </w:t>
      </w:r>
      <w:r>
        <w:rPr>
          <w:color w:val="000000"/>
          <w:sz w:val="26"/>
        </w:rPr>
        <w:t>при внесении инициативно</w:t>
      </w:r>
      <w:r>
        <w:rPr>
          <w:color w:val="000000"/>
          <w:sz w:val="26"/>
        </w:rPr>
        <w:t xml:space="preserve">го проекта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дминистрацию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прикладывают к нему прот</w:t>
      </w:r>
      <w:r>
        <w:rPr>
          <w:color w:val="000000"/>
          <w:sz w:val="26"/>
        </w:rPr>
        <w:t>ок</w:t>
      </w:r>
      <w:r>
        <w:rPr>
          <w:color w:val="000000"/>
          <w:sz w:val="26"/>
        </w:rPr>
        <w:t>ол</w:t>
      </w:r>
      <w:r>
        <w:rPr>
          <w:color w:val="000000"/>
          <w:sz w:val="26"/>
        </w:rPr>
        <w:t xml:space="preserve"> собрания </w:t>
      </w:r>
      <w:r>
        <w:rPr>
          <w:color w:val="000000"/>
          <w:sz w:val="26"/>
        </w:rPr>
        <w:t xml:space="preserve">граждан по форме согласно приложения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к настоящему Положению, результаты опроса граждан и (или) подписные листы, подтверждающие поддержку инициат</w:t>
      </w:r>
      <w:r>
        <w:rPr>
          <w:color w:val="000000"/>
          <w:sz w:val="26"/>
        </w:rPr>
        <w:t>ивного проекта жителями муниципального образования или его части (в случае проведе</w:t>
      </w:r>
      <w:r>
        <w:rPr>
          <w:color w:val="000000"/>
          <w:sz w:val="26"/>
        </w:rPr>
        <w:t>ния опроса гражд</w:t>
      </w:r>
      <w:r>
        <w:rPr>
          <w:color w:val="000000"/>
          <w:sz w:val="26"/>
        </w:rPr>
        <w:t>ан и (или) сбора</w:t>
      </w:r>
      <w:r>
        <w:rPr>
          <w:color w:val="000000"/>
          <w:sz w:val="26"/>
        </w:rPr>
        <w:t xml:space="preserve"> их подписей).</w:t>
      </w:r>
    </w:p>
    <w:p w14:paraId="66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3.2. Администрация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 xml:space="preserve"> в течение трех рабочих дней со дня внесения инициативного проекта публикует (обнародуе</w:t>
      </w:r>
      <w:r>
        <w:rPr>
          <w:color w:val="000000"/>
          <w:sz w:val="26"/>
        </w:rPr>
        <w:t>т) и размещает на официальном сайте муниципального образования в информационн</w:t>
      </w:r>
      <w:r>
        <w:rPr>
          <w:color w:val="000000"/>
          <w:sz w:val="26"/>
        </w:rPr>
        <w:t>о-телекоммуникац</w:t>
      </w:r>
      <w:r>
        <w:rPr>
          <w:color w:val="000000"/>
          <w:sz w:val="26"/>
        </w:rPr>
        <w:t>ионной сети «Инт</w:t>
      </w:r>
      <w:r>
        <w:rPr>
          <w:color w:val="000000"/>
          <w:sz w:val="26"/>
        </w:rPr>
        <w:t>ернет» следующую информацию:</w:t>
      </w:r>
    </w:p>
    <w:p w14:paraId="67000000">
      <w:pPr>
        <w:pStyle w:val="Style_8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>1) о внесенном инициативном проекте, с указанием сведений, содержащихся в пункте 2.2. настоящего Положения;</w:t>
      </w:r>
    </w:p>
    <w:p w14:paraId="68000000">
      <w:pPr>
        <w:pStyle w:val="Style_8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>2) об ин</w:t>
      </w:r>
      <w:r>
        <w:rPr>
          <w:color w:val="000000"/>
          <w:sz w:val="26"/>
        </w:rPr>
        <w:t>ициаторах</w:t>
      </w:r>
      <w:r>
        <w:rPr>
          <w:color w:val="000000"/>
          <w:sz w:val="26"/>
        </w:rPr>
        <w:t xml:space="preserve"> проекта;</w:t>
      </w:r>
    </w:p>
    <w:p w14:paraId="69000000">
      <w:pPr>
        <w:pStyle w:val="Style_8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>3) о возможности представления жителями муниципального об</w:t>
      </w:r>
      <w:r>
        <w:rPr>
          <w:color w:val="000000"/>
          <w:sz w:val="26"/>
        </w:rPr>
        <w:t xml:space="preserve">разования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</w:t>
      </w:r>
      <w:r>
        <w:rPr>
          <w:color w:val="000000"/>
          <w:sz w:val="26"/>
        </w:rPr>
        <w:t>нис</w:t>
      </w:r>
      <w:r>
        <w:rPr>
          <w:color w:val="000000"/>
          <w:sz w:val="26"/>
        </w:rPr>
        <w:t>трацию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своих замечаний и предложений по инициативному проекту с указанием срока их представления.</w:t>
      </w:r>
    </w:p>
    <w:p w14:paraId="6A000000">
      <w:pPr>
        <w:pStyle w:val="Style_8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>Свои замечания и предложения вправе нап</w:t>
      </w:r>
      <w:r>
        <w:rPr>
          <w:color w:val="000000"/>
          <w:sz w:val="26"/>
        </w:rPr>
        <w:t>равлять жители муниципального образовани</w:t>
      </w:r>
      <w:r>
        <w:rPr>
          <w:color w:val="000000"/>
          <w:sz w:val="26"/>
        </w:rPr>
        <w:t xml:space="preserve">я, достигшие шестнадцатилетнего </w:t>
      </w:r>
      <w:r>
        <w:rPr>
          <w:color w:val="000000"/>
          <w:sz w:val="26"/>
        </w:rPr>
        <w:t>возраста.</w:t>
      </w:r>
    </w:p>
    <w:p w14:paraId="6B000000">
      <w:pPr>
        <w:pStyle w:val="Style_8"/>
        <w:spacing w:after="0" w:before="0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Срок </w:t>
      </w:r>
      <w:r>
        <w:rPr>
          <w:color w:val="000000"/>
          <w:sz w:val="26"/>
        </w:rPr>
        <w:t>предс</w:t>
      </w:r>
      <w:r>
        <w:rPr>
          <w:color w:val="000000"/>
          <w:sz w:val="26"/>
        </w:rPr>
        <w:t xml:space="preserve">тавления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дминистрацию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замечаний и предложений не может составлять менее пяти рабочих дней.</w:t>
      </w:r>
    </w:p>
    <w:p w14:paraId="6C000000">
      <w:pPr>
        <w:pStyle w:val="Style_8"/>
        <w:spacing w:after="0" w:before="0"/>
        <w:ind w:firstLine="709"/>
        <w:jc w:val="both"/>
        <w:rPr>
          <w:color w:val="000000"/>
          <w:sz w:val="26"/>
          <w:highlight w:val="yellow"/>
        </w:rPr>
      </w:pPr>
      <w:r>
        <w:rPr>
          <w:color w:val="000000"/>
          <w:sz w:val="26"/>
        </w:rPr>
        <w:t xml:space="preserve">3.3. Администрация муниципального </w:t>
      </w:r>
      <w:r>
        <w:rPr>
          <w:color w:val="000000"/>
          <w:sz w:val="26"/>
        </w:rPr>
        <w:t>округа</w:t>
      </w:r>
      <w:r>
        <w:rPr>
          <w:color w:val="000000"/>
          <w:sz w:val="26"/>
        </w:rPr>
        <w:t>, в теч</w:t>
      </w:r>
      <w:r>
        <w:rPr>
          <w:color w:val="000000"/>
          <w:sz w:val="26"/>
        </w:rPr>
        <w:t>ение пя</w:t>
      </w:r>
      <w:r>
        <w:rPr>
          <w:color w:val="000000"/>
          <w:sz w:val="26"/>
        </w:rPr>
        <w:t>ти рабочих дней со дня, следующего за днем и</w:t>
      </w:r>
      <w:r>
        <w:rPr>
          <w:color w:val="000000"/>
          <w:sz w:val="26"/>
        </w:rPr>
        <w:t>стечения срока приема замеч</w:t>
      </w:r>
      <w:r>
        <w:rPr>
          <w:color w:val="000000"/>
          <w:sz w:val="26"/>
        </w:rPr>
        <w:t>аний и предложений по иници</w:t>
      </w:r>
      <w:r>
        <w:rPr>
          <w:color w:val="000000"/>
          <w:sz w:val="26"/>
        </w:rPr>
        <w:t>ативному проекту от жителей муниципального образования, установленного в соответствии с подпунктом 3 пункта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3.2. настоящего Положения, проводит обобщен</w:t>
      </w:r>
      <w:r>
        <w:rPr>
          <w:color w:val="000000"/>
          <w:sz w:val="26"/>
        </w:rPr>
        <w:t xml:space="preserve">ие поступивших замечаний и предложений, по </w:t>
      </w:r>
      <w:r>
        <w:rPr>
          <w:color w:val="000000"/>
          <w:sz w:val="26"/>
        </w:rPr>
        <w:t>результа</w:t>
      </w:r>
      <w:r>
        <w:rPr>
          <w:color w:val="000000"/>
          <w:sz w:val="26"/>
        </w:rPr>
        <w:t>там которого составляет зак</w:t>
      </w:r>
      <w:r>
        <w:rPr>
          <w:color w:val="000000"/>
          <w:sz w:val="26"/>
        </w:rPr>
        <w:t>лючение.</w:t>
      </w:r>
    </w:p>
    <w:p w14:paraId="6D000000">
      <w:pPr>
        <w:pStyle w:val="Style_8"/>
        <w:spacing w:after="0" w:before="0"/>
        <w:ind w:firstLine="709"/>
        <w:jc w:val="both"/>
        <w:rPr>
          <w:color w:val="000000"/>
          <w:sz w:val="26"/>
          <w:highlight w:val="yellow"/>
        </w:rPr>
      </w:pPr>
      <w:r>
        <w:rPr>
          <w:color w:val="000000"/>
          <w:sz w:val="26"/>
        </w:rPr>
        <w:t>Заключение о результатах обобщения поступивших от жителей муниципального образования замечаний и предложений п</w:t>
      </w:r>
      <w:r>
        <w:rPr>
          <w:color w:val="000000"/>
          <w:sz w:val="26"/>
        </w:rPr>
        <w:t xml:space="preserve">о инициативному проекту в течение двух рабочих дней со дня </w:t>
      </w:r>
      <w:r>
        <w:rPr>
          <w:color w:val="000000"/>
          <w:sz w:val="26"/>
        </w:rPr>
        <w:t xml:space="preserve">его составления размещается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дминистрацией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на офици</w:t>
      </w:r>
      <w:r>
        <w:rPr>
          <w:color w:val="000000"/>
          <w:sz w:val="26"/>
        </w:rPr>
        <w:t>альном сайте муниципального образования в информационно-телекоммуникационной сети «Интернет».</w:t>
      </w:r>
    </w:p>
    <w:p w14:paraId="6E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3.4. Администрация муници</w:t>
      </w:r>
      <w:r>
        <w:rPr>
          <w:color w:val="000000"/>
          <w:sz w:val="26"/>
        </w:rPr>
        <w:t>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в течение 30 дней со дня внесения инициативного проекта на основании проведенного технического ан</w:t>
      </w:r>
      <w:r>
        <w:rPr>
          <w:color w:val="000000"/>
          <w:sz w:val="26"/>
        </w:rPr>
        <w:t>ализа инициативного проекта принимает одно из следующих решений:</w:t>
      </w:r>
    </w:p>
    <w:p w14:paraId="6F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1) поддержать инициативный проект и продолжить работу над ним в пределах </w:t>
      </w:r>
      <w:r>
        <w:rPr>
          <w:color w:val="000000"/>
          <w:sz w:val="26"/>
        </w:rPr>
        <w:t>бюджетных ассигнован</w:t>
      </w:r>
      <w:r>
        <w:rPr>
          <w:color w:val="000000"/>
          <w:sz w:val="26"/>
        </w:rPr>
        <w:t>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</w:t>
      </w:r>
      <w:r>
        <w:rPr>
          <w:color w:val="000000"/>
          <w:sz w:val="26"/>
        </w:rPr>
        <w:t>униципального образо</w:t>
      </w:r>
      <w:r>
        <w:rPr>
          <w:color w:val="000000"/>
          <w:sz w:val="26"/>
        </w:rPr>
        <w:t>вания);</w:t>
      </w:r>
    </w:p>
    <w:p w14:paraId="70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14:paraId="71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3.5. Администрация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принимает решен</w:t>
      </w:r>
      <w:r>
        <w:rPr>
          <w:color w:val="000000"/>
          <w:sz w:val="26"/>
        </w:rPr>
        <w:t>ие об отказе в поддержке инициативного проекта в одном из следующих случаев:</w:t>
      </w:r>
    </w:p>
    <w:p w14:paraId="72000000">
      <w:pPr>
        <w:pStyle w:val="Style_8"/>
        <w:tabs>
          <w:tab w:leader="none" w:pos="993" w:val="left"/>
        </w:tabs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1) несоблюдение установленного настоящим Положением порядка внесения инициативного проекта и его рассмотрения;</w:t>
      </w:r>
    </w:p>
    <w:p w14:paraId="73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2) несоответствие инициативного проекта тре</w:t>
      </w:r>
      <w:r>
        <w:rPr>
          <w:color w:val="000000"/>
          <w:sz w:val="26"/>
        </w:rPr>
        <w:t>бованиям федеральных зако</w:t>
      </w:r>
      <w:r>
        <w:rPr>
          <w:color w:val="000000"/>
          <w:sz w:val="26"/>
        </w:rPr>
        <w:t>нов и иных нормативных правовых актов Российской Федерации, законов и иных нормативных правовых актов Тверской области уставу и иным нормативным правовым актам муниципального образования;</w:t>
      </w:r>
    </w:p>
    <w:p w14:paraId="74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3) невозможность реализации инициативного п</w:t>
      </w:r>
      <w:r>
        <w:rPr>
          <w:color w:val="000000"/>
          <w:sz w:val="26"/>
        </w:rPr>
        <w:t>роекта ввиду отсутствия у</w:t>
      </w:r>
      <w:r>
        <w:rPr>
          <w:color w:val="000000"/>
          <w:sz w:val="26"/>
        </w:rPr>
        <w:t xml:space="preserve"> органов местного самоуправления муниципального образования необходимых полномочий и прав;</w:t>
      </w:r>
    </w:p>
    <w:p w14:paraId="75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</w:t>
      </w:r>
      <w:r>
        <w:rPr>
          <w:color w:val="000000"/>
          <w:sz w:val="26"/>
        </w:rPr>
        <w:t>ирования которых не являю</w:t>
      </w:r>
      <w:r>
        <w:rPr>
          <w:color w:val="000000"/>
          <w:sz w:val="26"/>
        </w:rPr>
        <w:t>тся инициативные платежи;</w:t>
      </w:r>
    </w:p>
    <w:p w14:paraId="76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77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6) признание инициативного проекта не прошедшим конкурсный отбор.</w:t>
      </w:r>
    </w:p>
    <w:p w14:paraId="78000000">
      <w:pPr>
        <w:tabs>
          <w:tab w:leader="none" w:pos="709" w:val="left"/>
        </w:tabs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>3.6. Администрация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вправе, а в случае, п</w:t>
      </w:r>
      <w:r>
        <w:rPr>
          <w:color w:val="000000"/>
          <w:sz w:val="26"/>
        </w:rPr>
        <w:t>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</w:t>
      </w:r>
      <w:r>
        <w:rPr>
          <w:color w:val="000000"/>
          <w:sz w:val="26"/>
        </w:rPr>
        <w:t>ия иного муниципального образо</w:t>
      </w:r>
      <w:r>
        <w:rPr>
          <w:color w:val="000000"/>
          <w:sz w:val="26"/>
        </w:rPr>
        <w:t>вания или государственного органа в соответствии с их компетенцией.</w:t>
      </w:r>
    </w:p>
    <w:p w14:paraId="79000000">
      <w:pPr>
        <w:pStyle w:val="Style_8"/>
        <w:spacing w:after="0" w:before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3.7. В случае если 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дминистрацию муниципального о</w:t>
      </w:r>
      <w:r>
        <w:rPr>
          <w:color w:val="000000"/>
          <w:sz w:val="26"/>
        </w:rPr>
        <w:t xml:space="preserve">круга </w:t>
      </w:r>
      <w:r>
        <w:rPr>
          <w:color w:val="000000"/>
          <w:sz w:val="26"/>
        </w:rPr>
        <w:t>внесено несколько инициативных проектов, в том числе с описанием аналогичных по содержанию приор</w:t>
      </w:r>
      <w:r>
        <w:rPr>
          <w:color w:val="000000"/>
          <w:sz w:val="26"/>
        </w:rPr>
        <w:t xml:space="preserve">итетных проблем,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дминистрация муни</w:t>
      </w:r>
      <w:r>
        <w:rPr>
          <w:color w:val="000000"/>
          <w:sz w:val="26"/>
        </w:rPr>
        <w:t>ципального</w:t>
      </w:r>
      <w:r>
        <w:rPr>
          <w:color w:val="000000"/>
          <w:sz w:val="26"/>
        </w:rPr>
        <w:t xml:space="preserve"> округа</w:t>
      </w:r>
      <w:r>
        <w:rPr>
          <w:color w:val="000000"/>
          <w:sz w:val="26"/>
        </w:rPr>
        <w:t xml:space="preserve"> организует проведение конкурсного отбора и информирует об этом инициаторов проекта в соответствии с разделом 4 настоящего Положения </w:t>
      </w:r>
    </w:p>
    <w:p w14:paraId="7A000000">
      <w:pPr>
        <w:pStyle w:val="Style_8"/>
        <w:spacing w:after="0" w:before="0"/>
        <w:ind w:firstLine="540"/>
        <w:jc w:val="center"/>
        <w:rPr>
          <w:color w:val="000000"/>
          <w:sz w:val="26"/>
        </w:rPr>
      </w:pPr>
    </w:p>
    <w:p w14:paraId="7B000000">
      <w:pPr>
        <w:pStyle w:val="Style_8"/>
        <w:spacing w:after="0" w:before="0"/>
        <w:ind w:firstLine="540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4. Проведение собрания</w:t>
      </w:r>
      <w:r>
        <w:rPr>
          <w:b w:val="1"/>
          <w:color w:val="000000"/>
          <w:sz w:val="26"/>
        </w:rPr>
        <w:t xml:space="preserve"> граждан по конкурсному отбо</w:t>
      </w:r>
      <w:r>
        <w:rPr>
          <w:b w:val="1"/>
          <w:color w:val="000000"/>
          <w:sz w:val="26"/>
        </w:rPr>
        <w:t>ру инициативных проектов</w:t>
      </w:r>
    </w:p>
    <w:p w14:paraId="7C000000">
      <w:pPr>
        <w:pStyle w:val="Style_8"/>
        <w:spacing w:after="0" w:before="0"/>
        <w:ind w:firstLine="540"/>
        <w:jc w:val="center"/>
        <w:rPr>
          <w:sz w:val="26"/>
        </w:rPr>
      </w:pPr>
    </w:p>
    <w:p w14:paraId="7D000000">
      <w:pPr>
        <w:pStyle w:val="Style_8"/>
        <w:spacing w:after="0" w:before="0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>4.1. Порядок проведения и на</w:t>
      </w:r>
      <w:r>
        <w:rPr>
          <w:color w:val="000000"/>
          <w:sz w:val="26"/>
        </w:rPr>
        <w:t xml:space="preserve">значения собрания </w:t>
      </w:r>
      <w:r>
        <w:rPr>
          <w:color w:val="000000"/>
          <w:sz w:val="26"/>
        </w:rPr>
        <w:t xml:space="preserve"> граждан по конкурсному отбору инициативных проектов определяется в соответствии с нормативным правовым актом </w:t>
      </w:r>
      <w:r>
        <w:rPr>
          <w:color w:val="000000"/>
          <w:sz w:val="26"/>
        </w:rPr>
        <w:t xml:space="preserve">Думы Сандовского муниципального округа </w:t>
      </w:r>
      <w:r>
        <w:rPr>
          <w:color w:val="000000"/>
          <w:sz w:val="26"/>
        </w:rPr>
        <w:t>, регламентирующим</w:t>
      </w:r>
      <w:r>
        <w:rPr>
          <w:color w:val="000000"/>
          <w:sz w:val="26"/>
        </w:rPr>
        <w:t xml:space="preserve"> пор</w:t>
      </w:r>
      <w:r>
        <w:rPr>
          <w:color w:val="000000"/>
          <w:sz w:val="26"/>
        </w:rPr>
        <w:t xml:space="preserve">ядок назначения и проведения собрания </w:t>
      </w:r>
      <w:r>
        <w:rPr>
          <w:color w:val="000000"/>
          <w:sz w:val="26"/>
        </w:rPr>
        <w:t xml:space="preserve"> граждан на территории муници</w:t>
      </w:r>
      <w:r>
        <w:rPr>
          <w:color w:val="000000"/>
          <w:sz w:val="26"/>
        </w:rPr>
        <w:t>пального образования.</w:t>
      </w:r>
    </w:p>
    <w:p w14:paraId="7E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4.2. Информация о проведении собрания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граждан по конкурсному отбору инициативных проектов с указанием даты, времени и места проведения с</w:t>
      </w:r>
      <w:r>
        <w:rPr>
          <w:color w:val="000000"/>
          <w:sz w:val="26"/>
        </w:rPr>
        <w:t>обра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 xml:space="preserve"> граждан размещается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дминистрацией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на официальном сайте муниципальн</w:t>
      </w:r>
      <w:r>
        <w:rPr>
          <w:color w:val="000000"/>
          <w:sz w:val="26"/>
        </w:rPr>
        <w:t>ого образования в информационно-телекоммуникационной сети «Интернет» в течение двух рабочих дней с момента принятия решения о проведении соб</w:t>
      </w:r>
      <w:r>
        <w:rPr>
          <w:color w:val="000000"/>
          <w:sz w:val="26"/>
        </w:rPr>
        <w:t>рани</w:t>
      </w:r>
      <w:r>
        <w:rPr>
          <w:color w:val="000000"/>
          <w:sz w:val="26"/>
        </w:rPr>
        <w:t xml:space="preserve">я </w:t>
      </w:r>
      <w:r>
        <w:rPr>
          <w:color w:val="000000"/>
          <w:sz w:val="26"/>
        </w:rPr>
        <w:t xml:space="preserve"> граждан по конкурсному отбору инициативных проектов.</w:t>
      </w:r>
    </w:p>
    <w:p w14:paraId="7F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Администрация муниципального о</w:t>
      </w:r>
      <w:r>
        <w:rPr>
          <w:color w:val="000000"/>
          <w:sz w:val="26"/>
        </w:rPr>
        <w:t>круга</w:t>
      </w:r>
      <w:r>
        <w:rPr>
          <w:color w:val="000000"/>
          <w:sz w:val="26"/>
        </w:rPr>
        <w:t xml:space="preserve"> также в течение двух</w:t>
      </w:r>
      <w:r>
        <w:rPr>
          <w:color w:val="000000"/>
          <w:sz w:val="26"/>
        </w:rPr>
        <w:t xml:space="preserve"> рабочих дней с момента принятия решения о проведении собрания </w:t>
      </w:r>
      <w:r>
        <w:rPr>
          <w:color w:val="000000"/>
          <w:sz w:val="26"/>
        </w:rPr>
        <w:t xml:space="preserve"> граждан по конкурсному отбору инициативных пр</w:t>
      </w:r>
      <w:r>
        <w:rPr>
          <w:color w:val="000000"/>
          <w:sz w:val="26"/>
        </w:rPr>
        <w:t>оектов информирует об этом ини</w:t>
      </w:r>
      <w:r>
        <w:rPr>
          <w:color w:val="000000"/>
          <w:sz w:val="26"/>
        </w:rPr>
        <w:t>циаторов проектов, чьи проекты выдвинуты на конкурсный отбор.</w:t>
      </w:r>
    </w:p>
    <w:p w14:paraId="80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4.3. В голосовании на собрании </w:t>
      </w:r>
      <w:r>
        <w:rPr>
          <w:color w:val="000000"/>
          <w:sz w:val="26"/>
        </w:rPr>
        <w:t xml:space="preserve"> граждан по конкурсному </w:t>
      </w:r>
      <w:r>
        <w:rPr>
          <w:color w:val="000000"/>
          <w:sz w:val="26"/>
        </w:rPr>
        <w:t>отбору инициативных проектов вправе принимать участие жители муниципального образования, достигш</w:t>
      </w:r>
      <w:r>
        <w:rPr>
          <w:color w:val="000000"/>
          <w:sz w:val="26"/>
        </w:rPr>
        <w:t>ие шестнадцатилетнего возраста.</w:t>
      </w:r>
    </w:p>
    <w:p w14:paraId="81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Житель муни</w:t>
      </w:r>
      <w:r>
        <w:rPr>
          <w:color w:val="000000"/>
          <w:sz w:val="26"/>
        </w:rPr>
        <w:t>ципального образования имеет право голосовать за одно число инициативных проектов, при этом за один проект должен отд</w:t>
      </w:r>
      <w:r>
        <w:rPr>
          <w:color w:val="000000"/>
          <w:sz w:val="26"/>
        </w:rPr>
        <w:t>аваться один голос.</w:t>
      </w:r>
    </w:p>
    <w:p w14:paraId="82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Результаты голосования по инициативным проектам утверждаются конкурсной коми</w:t>
      </w:r>
      <w:r>
        <w:rPr>
          <w:color w:val="000000"/>
          <w:sz w:val="26"/>
        </w:rPr>
        <w:t>ссией при принятии итогового решения.</w:t>
      </w:r>
    </w:p>
    <w:p w14:paraId="83000000">
      <w:pPr>
        <w:pStyle w:val="Style_8"/>
        <w:spacing w:after="0" w:before="0"/>
        <w:ind w:firstLine="540"/>
        <w:jc w:val="both"/>
        <w:rPr>
          <w:color w:val="00B050"/>
          <w:sz w:val="26"/>
        </w:rPr>
      </w:pPr>
      <w:r>
        <w:rPr>
          <w:color w:val="000000"/>
          <w:sz w:val="26"/>
        </w:rPr>
        <w:t xml:space="preserve">4.4. </w:t>
      </w:r>
      <w:r>
        <w:rPr>
          <w:color w:val="000000"/>
          <w:sz w:val="26"/>
        </w:rPr>
        <w:t xml:space="preserve">Для проведения и утверждения результатов конкурсного отбора инициативных проектов 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>дминистрацией муниципального о</w:t>
      </w:r>
      <w:r>
        <w:rPr>
          <w:color w:val="000000"/>
          <w:sz w:val="26"/>
        </w:rPr>
        <w:t>круг</w:t>
      </w:r>
      <w:r>
        <w:rPr>
          <w:color w:val="000000"/>
          <w:sz w:val="26"/>
        </w:rPr>
        <w:t>а</w:t>
      </w:r>
      <w:r>
        <w:rPr>
          <w:color w:val="000000"/>
          <w:sz w:val="26"/>
        </w:rPr>
        <w:t xml:space="preserve"> формируется </w:t>
      </w:r>
      <w:r>
        <w:rPr>
          <w:sz w:val="26"/>
        </w:rPr>
        <w:t>конкурсная комиссия.</w:t>
      </w:r>
    </w:p>
    <w:p w14:paraId="84000000">
      <w:pPr>
        <w:pStyle w:val="Style_8"/>
        <w:spacing w:after="0" w:before="0"/>
        <w:ind w:firstLine="540"/>
        <w:jc w:val="both"/>
        <w:rPr>
          <w:sz w:val="26"/>
        </w:rPr>
      </w:pPr>
      <w:r>
        <w:rPr>
          <w:sz w:val="26"/>
        </w:rPr>
        <w:t>Персональный состав конкурсной комиссии утверждается рас</w:t>
      </w:r>
      <w:r>
        <w:rPr>
          <w:sz w:val="26"/>
        </w:rPr>
        <w:t xml:space="preserve">поряжением </w:t>
      </w:r>
      <w:r>
        <w:rPr>
          <w:sz w:val="26"/>
        </w:rPr>
        <w:t>А</w:t>
      </w:r>
      <w:r>
        <w:rPr>
          <w:sz w:val="26"/>
        </w:rPr>
        <w:t xml:space="preserve">дминистрации муниципального </w:t>
      </w:r>
      <w:r>
        <w:rPr>
          <w:sz w:val="26"/>
        </w:rPr>
        <w:t>округа</w:t>
      </w:r>
      <w:r>
        <w:rPr>
          <w:sz w:val="26"/>
        </w:rPr>
        <w:t>.</w:t>
      </w:r>
    </w:p>
    <w:p w14:paraId="85000000">
      <w:pPr>
        <w:pStyle w:val="Style_8"/>
        <w:spacing w:after="0" w:before="0"/>
        <w:ind w:firstLine="540"/>
        <w:jc w:val="both"/>
        <w:rPr>
          <w:sz w:val="26"/>
        </w:rPr>
      </w:pPr>
      <w:r>
        <w:rPr>
          <w:sz w:val="26"/>
        </w:rPr>
        <w:t xml:space="preserve">Половина от общего числа членов конкурсной комиссии должна быть назначена на основе предложений </w:t>
      </w:r>
      <w:r>
        <w:rPr>
          <w:sz w:val="26"/>
        </w:rPr>
        <w:t>Думы Сандовского муни</w:t>
      </w:r>
      <w:r>
        <w:rPr>
          <w:sz w:val="26"/>
        </w:rPr>
        <w:t>ципал</w:t>
      </w:r>
      <w:r>
        <w:rPr>
          <w:sz w:val="26"/>
        </w:rPr>
        <w:t>ьного округа</w:t>
      </w:r>
      <w:r>
        <w:rPr>
          <w:sz w:val="26"/>
        </w:rPr>
        <w:t>.</w:t>
      </w:r>
    </w:p>
    <w:p w14:paraId="86000000">
      <w:pPr>
        <w:pStyle w:val="Style_8"/>
        <w:spacing w:after="0" w:before="0"/>
        <w:ind w:firstLine="540"/>
        <w:jc w:val="both"/>
        <w:rPr>
          <w:sz w:val="26"/>
        </w:rPr>
      </w:pPr>
      <w:r>
        <w:rPr>
          <w:sz w:val="26"/>
        </w:rPr>
        <w:t xml:space="preserve">В состав конкурсной комиссии </w:t>
      </w:r>
      <w:r>
        <w:rPr>
          <w:sz w:val="26"/>
        </w:rPr>
        <w:t>А</w:t>
      </w:r>
      <w:r>
        <w:rPr>
          <w:sz w:val="26"/>
        </w:rPr>
        <w:t>дминистрации муниципального о</w:t>
      </w:r>
      <w:r>
        <w:rPr>
          <w:sz w:val="26"/>
        </w:rPr>
        <w:t>круга</w:t>
      </w:r>
      <w:r>
        <w:rPr>
          <w:sz w:val="26"/>
        </w:rPr>
        <w:t xml:space="preserve"> могут быть включены представители общест</w:t>
      </w:r>
      <w:r>
        <w:rPr>
          <w:sz w:val="26"/>
        </w:rPr>
        <w:t xml:space="preserve">венных организаций, осуществляющих свою деятельность на территории </w:t>
      </w:r>
      <w:r>
        <w:rPr>
          <w:sz w:val="26"/>
        </w:rPr>
        <w:t>Сандовс</w:t>
      </w:r>
      <w:r>
        <w:rPr>
          <w:sz w:val="26"/>
        </w:rPr>
        <w:t>кого муниципального округа</w:t>
      </w:r>
      <w:r>
        <w:rPr>
          <w:sz w:val="26"/>
        </w:rPr>
        <w:t>.</w:t>
      </w:r>
    </w:p>
    <w:p w14:paraId="87000000">
      <w:pPr>
        <w:pStyle w:val="Style_8"/>
        <w:spacing w:after="0" w:before="0"/>
        <w:ind w:firstLine="540"/>
        <w:jc w:val="both"/>
        <w:rPr>
          <w:color w:val="000000"/>
          <w:sz w:val="26"/>
        </w:rPr>
      </w:pPr>
      <w:r>
        <w:rPr>
          <w:color w:val="000000"/>
          <w:sz w:val="26"/>
        </w:rPr>
        <w:t>Конкурсная комиссия состоит из</w:t>
      </w:r>
      <w:r>
        <w:rPr>
          <w:color w:val="000000"/>
          <w:sz w:val="26"/>
        </w:rPr>
        <w:t xml:space="preserve"> председателя, заместител</w:t>
      </w:r>
      <w:r>
        <w:rPr>
          <w:color w:val="000000"/>
          <w:sz w:val="26"/>
        </w:rPr>
        <w:t>я председателя, секретаря и членов конкурсной комиссии.</w:t>
      </w:r>
    </w:p>
    <w:p w14:paraId="88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4.5. Основной задачей конкурсной комиссии я</w:t>
      </w:r>
      <w:r>
        <w:rPr>
          <w:color w:val="000000"/>
          <w:sz w:val="26"/>
        </w:rPr>
        <w:t>вляется проведение конкурсного отбора инициативных проектов и принятия решения об отборе инициативных проектов для последующей их ре</w:t>
      </w:r>
      <w:r>
        <w:rPr>
          <w:color w:val="000000"/>
          <w:sz w:val="26"/>
        </w:rPr>
        <w:t>ализации.</w:t>
      </w:r>
    </w:p>
    <w:p w14:paraId="89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4.6. Заседания </w:t>
      </w:r>
      <w:r>
        <w:rPr>
          <w:color w:val="000000"/>
          <w:sz w:val="26"/>
        </w:rPr>
        <w:t>конкурсной комиссии считаются правомочными при условии присутствия на заседании не менее половины е</w:t>
      </w:r>
      <w:r>
        <w:rPr>
          <w:color w:val="000000"/>
          <w:sz w:val="26"/>
        </w:rPr>
        <w:t>е членов. Решение конкурсной комиссии о результатах конкурсного отбора (далее - решение конкурсной комиссии) принимается в отсутстви</w:t>
      </w:r>
      <w:r>
        <w:rPr>
          <w:color w:val="000000"/>
          <w:sz w:val="26"/>
        </w:rPr>
        <w:t>е инициаторов проекта и о</w:t>
      </w:r>
      <w:r>
        <w:rPr>
          <w:color w:val="000000"/>
          <w:sz w:val="26"/>
        </w:rPr>
        <w:t>формляется протоколом заседания конкурсной комиссии.</w:t>
      </w:r>
    </w:p>
    <w:p w14:paraId="8A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4.7.Председатель конкурсной комиссии:</w:t>
      </w:r>
    </w:p>
    <w:p w14:paraId="8B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1) орган</w:t>
      </w:r>
      <w:r>
        <w:rPr>
          <w:color w:val="000000"/>
          <w:sz w:val="26"/>
        </w:rPr>
        <w:t>изует работу конкурсной комиссии, руководит деятельностью конкурсной комиссии;</w:t>
      </w:r>
    </w:p>
    <w:p w14:paraId="8C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2) формирует проект повестки заседания конкурсной ком</w:t>
      </w:r>
      <w:r>
        <w:rPr>
          <w:color w:val="000000"/>
          <w:sz w:val="26"/>
        </w:rPr>
        <w:t>иссии;</w:t>
      </w:r>
    </w:p>
    <w:p w14:paraId="8D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3) дает поручения </w:t>
      </w:r>
      <w:r>
        <w:rPr>
          <w:color w:val="000000"/>
          <w:sz w:val="26"/>
        </w:rPr>
        <w:t>членам конкурсной комиссии в рамках заседания конкурсной комиссии;</w:t>
      </w:r>
    </w:p>
    <w:p w14:paraId="8E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4) председательствует на заседан</w:t>
      </w:r>
      <w:r>
        <w:rPr>
          <w:color w:val="000000"/>
          <w:sz w:val="26"/>
        </w:rPr>
        <w:t>иях конкурсной комиссии.</w:t>
      </w:r>
    </w:p>
    <w:p w14:paraId="8F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При отсутствии председатель конкурсной комиссии его полномочия исполняет заместитель председателя конкурсно</w:t>
      </w:r>
      <w:r>
        <w:rPr>
          <w:color w:val="000000"/>
          <w:sz w:val="26"/>
        </w:rPr>
        <w:t>й комиссии.</w:t>
      </w:r>
    </w:p>
    <w:p w14:paraId="90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4.8. Секретар</w:t>
      </w:r>
      <w:r>
        <w:rPr>
          <w:color w:val="000000"/>
          <w:sz w:val="26"/>
        </w:rPr>
        <w:t>ь конкурсной комиссии:</w:t>
      </w:r>
    </w:p>
    <w:p w14:paraId="91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1) осуществляет информационное и документационное обеспечение деятельности к</w:t>
      </w:r>
      <w:r>
        <w:rPr>
          <w:color w:val="000000"/>
          <w:sz w:val="26"/>
        </w:rPr>
        <w:t>онкурсной комиссии, в том числе подготовку к заседанию конкурсной комиссии;</w:t>
      </w:r>
    </w:p>
    <w:p w14:paraId="92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2) оповещает членов конкурсной комиссии о дате, времени </w:t>
      </w:r>
      <w:r>
        <w:rPr>
          <w:color w:val="000000"/>
          <w:sz w:val="26"/>
        </w:rPr>
        <w:t>и месте проведения заседа</w:t>
      </w:r>
      <w:r>
        <w:rPr>
          <w:color w:val="000000"/>
          <w:sz w:val="26"/>
        </w:rPr>
        <w:t>ния конкурсной комиссии и повестке заседания конкурсной комиссии;</w:t>
      </w:r>
    </w:p>
    <w:p w14:paraId="93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3) оформляет протоколы заседаний </w:t>
      </w:r>
      <w:r>
        <w:rPr>
          <w:color w:val="000000"/>
          <w:sz w:val="26"/>
        </w:rPr>
        <w:t>конкурсной комиссии.</w:t>
      </w:r>
    </w:p>
    <w:p w14:paraId="94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4.9. Члены конкурсной комиссии:</w:t>
      </w:r>
    </w:p>
    <w:p w14:paraId="95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1) участвуют в работе конкурсной комиссии, в том числе в заседаниях конкурсной </w:t>
      </w:r>
      <w:r>
        <w:rPr>
          <w:color w:val="000000"/>
          <w:sz w:val="26"/>
        </w:rPr>
        <w:t>комиссии;</w:t>
      </w:r>
    </w:p>
    <w:p w14:paraId="96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2) вносят предл</w:t>
      </w:r>
      <w:r>
        <w:rPr>
          <w:color w:val="000000"/>
          <w:sz w:val="26"/>
        </w:rPr>
        <w:t>ожения по вопросам деятельности конкурсной комиссии;</w:t>
      </w:r>
    </w:p>
    <w:p w14:paraId="97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3) знакомятся с документами и материалами, рас</w:t>
      </w:r>
      <w:r>
        <w:rPr>
          <w:color w:val="000000"/>
          <w:sz w:val="26"/>
        </w:rPr>
        <w:t>сматриваемыми на заседаниях конкурсной комиссии;</w:t>
      </w:r>
    </w:p>
    <w:p w14:paraId="98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4) голосуют на заседаниях конкурсной комиссии.</w:t>
      </w:r>
    </w:p>
    <w:p w14:paraId="99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4.10. Решение конкурсной комиссии пр</w:t>
      </w:r>
      <w:r>
        <w:rPr>
          <w:color w:val="000000"/>
          <w:sz w:val="26"/>
        </w:rPr>
        <w:t>инимается открытым голосо</w:t>
      </w:r>
      <w:r>
        <w:rPr>
          <w:color w:val="000000"/>
          <w:sz w:val="26"/>
        </w:rPr>
        <w:t>ванием простым большинством голосов от числа присутствующих на заседании членов конкурсной комиссии</w:t>
      </w:r>
      <w:r>
        <w:rPr>
          <w:color w:val="000000"/>
          <w:sz w:val="26"/>
        </w:rPr>
        <w:t>. При равенстве голосов решающим является голос председателя конкурсной комиссии.</w:t>
      </w:r>
    </w:p>
    <w:p w14:paraId="9A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Члены конкурсной комиссии обладают равными правами</w:t>
      </w:r>
      <w:r>
        <w:rPr>
          <w:color w:val="000000"/>
          <w:sz w:val="26"/>
        </w:rPr>
        <w:t xml:space="preserve"> при обсуждении вопросов </w:t>
      </w:r>
      <w:r>
        <w:rPr>
          <w:color w:val="000000"/>
          <w:sz w:val="26"/>
        </w:rPr>
        <w:t>о принятии решений.</w:t>
      </w:r>
    </w:p>
    <w:p w14:paraId="9B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4.11. Заседание конкурсной комиссии проводится в течение трех рабочих дней со д</w:t>
      </w:r>
      <w:r>
        <w:rPr>
          <w:color w:val="000000"/>
          <w:sz w:val="26"/>
        </w:rPr>
        <w:t>ня проведения собрания  граждан по конкурсному отбору инициативных проектов.</w:t>
      </w:r>
    </w:p>
    <w:p w14:paraId="9C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4.12. Протокол заседания конкурсной комисс</w:t>
      </w:r>
      <w:r>
        <w:rPr>
          <w:color w:val="000000"/>
          <w:sz w:val="26"/>
        </w:rPr>
        <w:t>ии должен содержать следу</w:t>
      </w:r>
      <w:r>
        <w:rPr>
          <w:color w:val="000000"/>
          <w:sz w:val="26"/>
        </w:rPr>
        <w:t>ющие сведения:</w:t>
      </w:r>
    </w:p>
    <w:p w14:paraId="9D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1) дату, время и место проведения заседания конкурсной комиссии;</w:t>
      </w:r>
    </w:p>
    <w:p w14:paraId="9E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2) состав конкурсно</w:t>
      </w:r>
      <w:r>
        <w:rPr>
          <w:color w:val="000000"/>
          <w:sz w:val="26"/>
        </w:rPr>
        <w:t>й комиссии и приглашенных на заседание конкурсной комиссии;</w:t>
      </w:r>
    </w:p>
    <w:p w14:paraId="9F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3) результаты голосования по каждому из включенных в список для голосова</w:t>
      </w:r>
      <w:r>
        <w:rPr>
          <w:color w:val="000000"/>
          <w:sz w:val="26"/>
        </w:rPr>
        <w:t>ния инициативных проектов</w:t>
      </w:r>
      <w:r>
        <w:rPr>
          <w:color w:val="000000"/>
          <w:sz w:val="26"/>
        </w:rPr>
        <w:t>;</w:t>
      </w:r>
    </w:p>
    <w:p w14:paraId="A0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4) инициативные проекты, прошедшие конкурсный отбор и подлежащие финансированию из местного бюдже</w:t>
      </w:r>
      <w:r>
        <w:rPr>
          <w:color w:val="000000"/>
          <w:sz w:val="26"/>
        </w:rPr>
        <w:t>та.</w:t>
      </w:r>
    </w:p>
    <w:p w14:paraId="A1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Протокол заседания конкурсной комиссии подписывается председателем и секретарем конкурсной комиссии.</w:t>
      </w:r>
    </w:p>
    <w:p w14:paraId="A2000000">
      <w:pPr>
        <w:pStyle w:val="Style_8"/>
        <w:spacing w:after="0" w:before="0"/>
        <w:ind w:firstLine="539"/>
        <w:jc w:val="both"/>
        <w:rPr>
          <w:color w:val="000000"/>
          <w:sz w:val="26"/>
        </w:rPr>
      </w:pPr>
      <w:r>
        <w:rPr>
          <w:color w:val="000000"/>
          <w:sz w:val="26"/>
        </w:rPr>
        <w:t>4.13. Победителем (победите</w:t>
      </w:r>
      <w:r>
        <w:rPr>
          <w:color w:val="000000"/>
          <w:sz w:val="26"/>
        </w:rPr>
        <w:t xml:space="preserve">лями) конкурсного отбора </w:t>
      </w:r>
      <w:r>
        <w:rPr>
          <w:color w:val="000000"/>
          <w:sz w:val="26"/>
        </w:rPr>
        <w:t>признается (признаются) инициативный проект (инициативные проекты), получивший (получившие) наиболь</w:t>
      </w:r>
      <w:r>
        <w:rPr>
          <w:color w:val="000000"/>
          <w:sz w:val="26"/>
        </w:rPr>
        <w:t xml:space="preserve">шее количество голосов жителей муниципального образования при проведении голосования участниками собрания </w:t>
      </w:r>
      <w:r>
        <w:rPr>
          <w:color w:val="000000"/>
          <w:sz w:val="26"/>
        </w:rPr>
        <w:t xml:space="preserve"> граждан для его (их) посл</w:t>
      </w:r>
      <w:r>
        <w:rPr>
          <w:color w:val="000000"/>
          <w:sz w:val="26"/>
        </w:rPr>
        <w:t>едующей реал</w:t>
      </w:r>
      <w:r>
        <w:rPr>
          <w:color w:val="000000"/>
          <w:sz w:val="26"/>
        </w:rPr>
        <w:t>изации в пределах объема бюджетных ассигнований, утвержденных решением о бюджете муниципального обр</w:t>
      </w:r>
      <w:r>
        <w:rPr>
          <w:color w:val="000000"/>
          <w:sz w:val="26"/>
        </w:rPr>
        <w:t>азования на очередной финансовый год (на очередной финансовый год и плановый период), на реализацию инициативных проектов.</w:t>
      </w:r>
    </w:p>
    <w:p w14:paraId="A3000000">
      <w:pPr>
        <w:pStyle w:val="Style_8"/>
        <w:spacing w:after="0" w:before="0"/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4.14. Инициаторам прое</w:t>
      </w:r>
      <w:r>
        <w:rPr>
          <w:color w:val="000000"/>
          <w:sz w:val="26"/>
        </w:rPr>
        <w:t>кта и их пре</w:t>
      </w:r>
      <w:r>
        <w:rPr>
          <w:color w:val="000000"/>
          <w:sz w:val="26"/>
        </w:rPr>
        <w:t>дставителям должна обеспечиваться возможность участия в рассмотрении инициативных проектов и изложе</w:t>
      </w:r>
      <w:r>
        <w:rPr>
          <w:color w:val="000000"/>
          <w:sz w:val="26"/>
        </w:rPr>
        <w:t>ния своих позиций по ним на всех этапах конкурсного отбора.</w:t>
      </w:r>
    </w:p>
    <w:p w14:paraId="A4000000">
      <w:pPr>
        <w:widowControl w:val="0"/>
        <w:ind w:hanging="6" w:left="5954"/>
        <w:jc w:val="both"/>
        <w:rPr>
          <w:rFonts w:ascii="PT Astra Serif" w:hAnsi="PT Astra Serif"/>
          <w:color w:val="000000"/>
          <w:sz w:val="32"/>
        </w:rPr>
      </w:pPr>
    </w:p>
    <w:p w14:paraId="A5000000">
      <w:pPr>
        <w:widowControl w:val="0"/>
        <w:ind w:hanging="6" w:left="5954"/>
        <w:jc w:val="both"/>
        <w:rPr>
          <w:rFonts w:ascii="PT Astra Serif" w:hAnsi="PT Astra Serif"/>
          <w:color w:val="000000"/>
          <w:sz w:val="32"/>
        </w:rPr>
      </w:pPr>
    </w:p>
    <w:p w14:paraId="A6000000">
      <w:pPr>
        <w:widowControl w:val="0"/>
        <w:ind/>
        <w:rPr>
          <w:rFonts w:ascii="PT Astra Serif" w:hAnsi="PT Astra Serif"/>
          <w:sz w:val="32"/>
        </w:rPr>
      </w:pPr>
    </w:p>
    <w:p w14:paraId="A7000000">
      <w:pPr>
        <w:widowControl w:val="0"/>
        <w:ind/>
        <w:rPr>
          <w:rFonts w:ascii="PT Astra Serif" w:hAnsi="PT Astra Serif"/>
          <w:sz w:val="32"/>
        </w:rPr>
      </w:pPr>
    </w:p>
    <w:p w14:paraId="A8000000">
      <w:pPr>
        <w:spacing w:after="0" w:before="0" w:line="0" w:lineRule="atLeast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Глава Сандовского </w:t>
      </w:r>
      <w:r>
        <w:rPr>
          <w:rFonts w:ascii="Times New Roman" w:hAnsi="Times New Roman"/>
          <w:color w:val="000000"/>
          <w:spacing w:val="0"/>
          <w:sz w:val="28"/>
        </w:rPr>
        <w:t>муниципального округа                                         О.Н. Грязнова</w:t>
      </w:r>
    </w:p>
    <w:p w14:paraId="A9000000">
      <w:pPr>
        <w:pStyle w:val="Style_6"/>
        <w:ind/>
        <w:jc w:val="right"/>
        <w:rPr>
          <w:rFonts w:ascii="Times New Roman" w:hAnsi="Times New Roman"/>
          <w:color w:val="FF0000"/>
        </w:rPr>
      </w:pPr>
    </w:p>
    <w:p w14:paraId="AA000000">
      <w:pPr>
        <w:pStyle w:val="Style_6"/>
        <w:ind/>
        <w:jc w:val="right"/>
        <w:rPr>
          <w:rFonts w:ascii="Times New Roman" w:hAnsi="Times New Roman"/>
          <w:color w:val="FF0000"/>
        </w:rPr>
      </w:pPr>
    </w:p>
    <w:p w14:paraId="AB000000">
      <w:pPr>
        <w:pStyle w:val="Style_6"/>
        <w:ind/>
        <w:jc w:val="right"/>
        <w:rPr>
          <w:rFonts w:ascii="Times New Roman" w:hAnsi="Times New Roman"/>
          <w:color w:val="FF0000"/>
        </w:rPr>
      </w:pPr>
    </w:p>
    <w:p w14:paraId="AC000000">
      <w:pPr>
        <w:pStyle w:val="Style_6"/>
        <w:ind/>
        <w:jc w:val="right"/>
        <w:rPr>
          <w:rFonts w:ascii="Times New Roman" w:hAnsi="Times New Roman"/>
          <w:color w:val="FF0000"/>
        </w:rPr>
      </w:pPr>
    </w:p>
    <w:p w14:paraId="AD000000">
      <w:pPr>
        <w:pStyle w:val="Style_6"/>
        <w:ind/>
        <w:jc w:val="right"/>
        <w:rPr>
          <w:rFonts w:ascii="Times New Roman" w:hAnsi="Times New Roman"/>
          <w:color w:val="FF0000"/>
        </w:rPr>
      </w:pPr>
    </w:p>
    <w:p w14:paraId="AE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</w:p>
    <w:p w14:paraId="AF000000">
      <w:pPr>
        <w:pStyle w:val="Style_6"/>
        <w:ind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Приложение </w:t>
      </w:r>
    </w:p>
    <w:p w14:paraId="B0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 </w:t>
      </w:r>
      <w:r>
        <w:rPr>
          <w:color w:val="000000"/>
          <w:sz w:val="22"/>
        </w:rPr>
        <w:t>Положени</w:t>
      </w:r>
      <w:r>
        <w:rPr>
          <w:color w:val="000000"/>
          <w:sz w:val="22"/>
        </w:rPr>
        <w:t>ю</w:t>
      </w:r>
      <w:r>
        <w:rPr>
          <w:color w:val="000000"/>
          <w:sz w:val="22"/>
        </w:rPr>
        <w:t xml:space="preserve"> о порядке выд</w:t>
      </w:r>
      <w:r>
        <w:rPr>
          <w:color w:val="000000"/>
          <w:sz w:val="22"/>
        </w:rPr>
        <w:t>вижения,</w:t>
      </w:r>
      <w:r>
        <w:rPr>
          <w:color w:val="000000"/>
          <w:sz w:val="22"/>
        </w:rPr>
        <w:t xml:space="preserve"> </w:t>
      </w:r>
    </w:p>
    <w:p w14:paraId="B1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 внесен</w:t>
      </w:r>
      <w:r>
        <w:rPr>
          <w:color w:val="000000"/>
          <w:sz w:val="22"/>
        </w:rPr>
        <w:t xml:space="preserve">ия,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обсуждения,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ра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 xml:space="preserve">смотрения инициативных </w:t>
      </w:r>
    </w:p>
    <w:p w14:paraId="B2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проектов, а также проведения их конкурсног</w:t>
      </w:r>
      <w:r>
        <w:rPr>
          <w:color w:val="000000"/>
          <w:sz w:val="22"/>
        </w:rPr>
        <w:t xml:space="preserve">о отбора </w:t>
      </w:r>
    </w:p>
    <w:p w14:paraId="B3000000">
      <w:pPr>
        <w:ind/>
        <w:jc w:val="right"/>
        <w:rPr>
          <w:rFonts w:ascii="PT Astra Serif" w:hAnsi="PT Astra Serif"/>
          <w:color w:val="000000"/>
          <w:sz w:val="24"/>
        </w:rPr>
      </w:pPr>
      <w:r>
        <w:rPr>
          <w:color w:val="000000"/>
          <w:sz w:val="22"/>
        </w:rPr>
        <w:t xml:space="preserve">в </w:t>
      </w:r>
      <w:r>
        <w:rPr>
          <w:color w:val="000000"/>
          <w:sz w:val="22"/>
        </w:rPr>
        <w:t>Сандовском муниципальном округе</w:t>
      </w:r>
    </w:p>
    <w:p w14:paraId="B4000000">
      <w:pPr>
        <w:widowControl w:val="0"/>
        <w:ind/>
        <w:jc w:val="right"/>
        <w:rPr>
          <w:rFonts w:ascii="PT Astra Serif" w:hAnsi="PT Astra Serif"/>
          <w:color w:val="000000"/>
          <w:sz w:val="24"/>
        </w:rPr>
      </w:pPr>
    </w:p>
    <w:p w14:paraId="B5000000">
      <w:pPr>
        <w:widowControl w:val="0"/>
        <w:ind w:hanging="6" w:left="6"/>
        <w:jc w:val="right"/>
        <w:rPr>
          <w:rFonts w:ascii="PT Astra Serif" w:hAnsi="PT Astra Serif"/>
          <w:color w:val="000000"/>
          <w:sz w:val="24"/>
        </w:rPr>
      </w:pPr>
    </w:p>
    <w:p w14:paraId="B6000000">
      <w:pPr>
        <w:widowControl w:val="0"/>
        <w:ind w:hanging="6" w:left="6"/>
        <w:jc w:val="center"/>
        <w:rPr>
          <w:rFonts w:ascii="PT Astra Serif" w:hAnsi="PT Astra Serif"/>
          <w:b w:val="1"/>
          <w:color w:val="000000"/>
          <w:sz w:val="24"/>
        </w:rPr>
      </w:pPr>
      <w:r>
        <w:rPr>
          <w:rFonts w:ascii="PT Astra Serif" w:hAnsi="PT Astra Serif"/>
          <w:b w:val="1"/>
          <w:color w:val="000000"/>
          <w:sz w:val="24"/>
        </w:rPr>
        <w:t>Протокол</w:t>
      </w:r>
    </w:p>
    <w:p w14:paraId="B7000000">
      <w:pPr>
        <w:tabs>
          <w:tab w:leader="none" w:pos="4677" w:val="center"/>
          <w:tab w:leader="none" w:pos="6096" w:val="left"/>
          <w:tab w:leader="none" w:pos="9354" w:val="right"/>
        </w:tabs>
        <w:ind/>
        <w:jc w:val="center"/>
        <w:rPr>
          <w:rFonts w:ascii="PT Astra Serif" w:hAnsi="PT Astra Serif"/>
          <w:b w:val="1"/>
          <w:color w:val="000000"/>
          <w:sz w:val="24"/>
        </w:rPr>
      </w:pPr>
      <w:r>
        <w:rPr>
          <w:rFonts w:ascii="PT Astra Serif" w:hAnsi="PT Astra Serif"/>
          <w:b w:val="1"/>
          <w:color w:val="000000"/>
          <w:sz w:val="24"/>
        </w:rPr>
        <w:t xml:space="preserve">собрания </w:t>
      </w:r>
      <w:r>
        <w:rPr>
          <w:rFonts w:ascii="PT Astra Serif" w:hAnsi="PT Astra Serif"/>
          <w:b w:val="1"/>
          <w:color w:val="000000"/>
          <w:sz w:val="24"/>
        </w:rPr>
        <w:t xml:space="preserve"> граждан о поддержке (отклонении) инициативного</w:t>
      </w:r>
    </w:p>
    <w:p w14:paraId="B8000000">
      <w:pPr>
        <w:tabs>
          <w:tab w:leader="none" w:pos="4677" w:val="center"/>
          <w:tab w:leader="none" w:pos="6096" w:val="left"/>
          <w:tab w:leader="none" w:pos="9354" w:val="right"/>
        </w:tabs>
        <w:ind/>
        <w:jc w:val="center"/>
        <w:rPr>
          <w:rFonts w:ascii="PT Astra Serif" w:hAnsi="PT Astra Serif"/>
          <w:b w:val="1"/>
          <w:color w:val="000000"/>
          <w:sz w:val="24"/>
        </w:rPr>
      </w:pPr>
      <w:r>
        <w:rPr>
          <w:rFonts w:ascii="PT Astra Serif" w:hAnsi="PT Astra Serif"/>
          <w:b w:val="1"/>
          <w:color w:val="000000"/>
          <w:sz w:val="24"/>
        </w:rPr>
        <w:t>проекта для его реа</w:t>
      </w:r>
      <w:r>
        <w:rPr>
          <w:rFonts w:ascii="PT Astra Serif" w:hAnsi="PT Astra Serif"/>
          <w:b w:val="1"/>
          <w:color w:val="000000"/>
          <w:sz w:val="24"/>
        </w:rPr>
        <w:t>лизации на территории</w:t>
      </w:r>
      <w:r>
        <w:rPr>
          <w:rFonts w:ascii="PT Astra Serif" w:hAnsi="PT Astra Serif"/>
          <w:b w:val="1"/>
          <w:color w:val="000000"/>
          <w:sz w:val="24"/>
        </w:rPr>
        <w:t xml:space="preserve"> муниципального образования</w:t>
      </w:r>
    </w:p>
    <w:p w14:paraId="B9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BA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Дата проведения собрания </w:t>
      </w:r>
      <w:r>
        <w:rPr>
          <w:rFonts w:ascii="PT Astra Serif" w:hAnsi="PT Astra Serif"/>
          <w:color w:val="000000"/>
          <w:sz w:val="24"/>
        </w:rPr>
        <w:t xml:space="preserve">: «_____»  ____________ 20____ г. </w:t>
      </w:r>
    </w:p>
    <w:p w14:paraId="BB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BC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Место проведен</w:t>
      </w:r>
      <w:r>
        <w:rPr>
          <w:rFonts w:ascii="PT Astra Serif" w:hAnsi="PT Astra Serif"/>
          <w:color w:val="000000"/>
          <w:sz w:val="24"/>
        </w:rPr>
        <w:t xml:space="preserve">ия собрания </w:t>
      </w:r>
      <w:r>
        <w:rPr>
          <w:rFonts w:ascii="PT Astra Serif" w:hAnsi="PT Astra Serif"/>
          <w:color w:val="000000"/>
          <w:sz w:val="24"/>
        </w:rPr>
        <w:t>:_________________________________</w:t>
      </w:r>
    </w:p>
    <w:p w14:paraId="BD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BE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Время начала собрания</w:t>
      </w:r>
      <w:r>
        <w:rPr>
          <w:rFonts w:ascii="PT Astra Serif" w:hAnsi="PT Astra Serif"/>
          <w:color w:val="000000"/>
          <w:sz w:val="24"/>
        </w:rPr>
        <w:t xml:space="preserve">: </w:t>
      </w:r>
      <w:r>
        <w:rPr>
          <w:rFonts w:ascii="PT Astra Serif" w:hAnsi="PT Astra Serif"/>
          <w:color w:val="000000"/>
          <w:sz w:val="24"/>
        </w:rPr>
        <w:t>____час. _________ м</w:t>
      </w:r>
      <w:r>
        <w:rPr>
          <w:rFonts w:ascii="PT Astra Serif" w:hAnsi="PT Astra Serif"/>
          <w:color w:val="000000"/>
          <w:sz w:val="24"/>
        </w:rPr>
        <w:t>ин</w:t>
      </w:r>
    </w:p>
    <w:p w14:paraId="BF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C0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Время окончания собрания</w:t>
      </w:r>
      <w:r>
        <w:rPr>
          <w:rFonts w:ascii="PT Astra Serif" w:hAnsi="PT Astra Serif"/>
          <w:color w:val="000000"/>
          <w:sz w:val="24"/>
        </w:rPr>
        <w:t>: _______ час ________ мин.</w:t>
      </w:r>
      <w:r>
        <w:rPr>
          <w:rFonts w:ascii="PT Astra Serif" w:hAnsi="PT Astra Serif"/>
          <w:color w:val="000000"/>
          <w:sz w:val="24"/>
        </w:rPr>
        <w:tab/>
      </w:r>
    </w:p>
    <w:p w14:paraId="C1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C2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Пов</w:t>
      </w:r>
      <w:r>
        <w:rPr>
          <w:rFonts w:ascii="PT Astra Serif" w:hAnsi="PT Astra Serif"/>
          <w:color w:val="000000"/>
          <w:sz w:val="24"/>
        </w:rPr>
        <w:t>естка собрания</w:t>
      </w:r>
      <w:r>
        <w:rPr>
          <w:rFonts w:ascii="PT Astra Serif" w:hAnsi="PT Astra Serif"/>
          <w:color w:val="000000"/>
          <w:sz w:val="24"/>
        </w:rPr>
        <w:t>: _________________________________________</w:t>
      </w:r>
    </w:p>
    <w:p w14:paraId="C3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C4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Ход собрания</w:t>
      </w:r>
      <w:r>
        <w:rPr>
          <w:rFonts w:ascii="PT Astra Serif" w:hAnsi="PT Astra Serif"/>
          <w:color w:val="000000"/>
          <w:sz w:val="24"/>
        </w:rPr>
        <w:t>: _______________________________</w:t>
      </w:r>
      <w:r>
        <w:rPr>
          <w:rFonts w:ascii="PT Astra Serif" w:hAnsi="PT Astra Serif"/>
          <w:color w:val="000000"/>
          <w:sz w:val="24"/>
        </w:rPr>
        <w:t>______________</w:t>
      </w:r>
    </w:p>
    <w:p w14:paraId="C5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____________________________________</w:t>
      </w:r>
      <w:r>
        <w:rPr>
          <w:rFonts w:ascii="PT Astra Serif" w:hAnsi="PT Astra Serif"/>
          <w:color w:val="000000"/>
          <w:sz w:val="24"/>
        </w:rPr>
        <w:t>____________________________________</w:t>
      </w:r>
    </w:p>
    <w:p w14:paraId="C6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________________________________________________________________</w:t>
      </w:r>
      <w:r>
        <w:rPr>
          <w:rFonts w:ascii="PT Astra Serif" w:hAnsi="PT Astra Serif"/>
          <w:color w:val="000000"/>
          <w:sz w:val="24"/>
        </w:rPr>
        <w:t>______</w:t>
      </w:r>
    </w:p>
    <w:p w14:paraId="C7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_______________________________________________________________________</w:t>
      </w:r>
    </w:p>
    <w:p w14:paraId="C8000000">
      <w:pPr>
        <w:ind w:firstLine="709"/>
        <w:jc w:val="center"/>
        <w:rPr>
          <w:rFonts w:ascii="PT Astra Serif" w:hAnsi="PT Astra Serif"/>
          <w:i w:val="1"/>
          <w:color w:val="000000"/>
          <w:sz w:val="24"/>
        </w:rPr>
      </w:pPr>
      <w:r>
        <w:rPr>
          <w:rFonts w:ascii="PT Astra Serif" w:hAnsi="PT Astra Serif"/>
          <w:i w:val="1"/>
          <w:color w:val="000000"/>
          <w:sz w:val="24"/>
        </w:rPr>
        <w:t>(опи</w:t>
      </w:r>
      <w:r>
        <w:rPr>
          <w:rFonts w:ascii="PT Astra Serif" w:hAnsi="PT Astra Serif"/>
          <w:i w:val="1"/>
          <w:color w:val="000000"/>
          <w:sz w:val="24"/>
        </w:rPr>
        <w:t>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</w:t>
      </w:r>
      <w:r>
        <w:rPr>
          <w:rFonts w:ascii="PT Astra Serif" w:hAnsi="PT Astra Serif"/>
          <w:i w:val="1"/>
          <w:color w:val="000000"/>
          <w:sz w:val="24"/>
        </w:rPr>
        <w:t>стве проголосовавших за, против,</w:t>
      </w:r>
      <w:r>
        <w:rPr>
          <w:rFonts w:ascii="PT Astra Serif" w:hAnsi="PT Astra Serif"/>
          <w:i w:val="1"/>
          <w:color w:val="000000"/>
          <w:sz w:val="24"/>
        </w:rPr>
        <w:t xml:space="preserve"> воздержавшихся)</w:t>
      </w:r>
    </w:p>
    <w:p w14:paraId="C9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CA000000">
      <w:pPr>
        <w:ind w:firstLine="708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Итоги собрания </w:t>
      </w:r>
      <w:r>
        <w:rPr>
          <w:rFonts w:ascii="PT Astra Serif" w:hAnsi="PT Astra Serif"/>
          <w:color w:val="000000"/>
          <w:sz w:val="24"/>
        </w:rPr>
        <w:t>гражд</w:t>
      </w:r>
      <w:r>
        <w:rPr>
          <w:rFonts w:ascii="PT Astra Serif" w:hAnsi="PT Astra Serif"/>
          <w:color w:val="000000"/>
          <w:sz w:val="24"/>
        </w:rPr>
        <w:t>ан и принятые решения:</w:t>
      </w:r>
    </w:p>
    <w:p w14:paraId="CB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tbl>
      <w:tblPr>
        <w:tblStyle w:val="Style_9"/>
        <w:tblInd w:type="dxa" w:w="40"/>
        <w:tblLayout w:type="fixed"/>
        <w:tblCellMar>
          <w:left w:type="dxa" w:w="40"/>
          <w:right w:type="dxa" w:w="40"/>
        </w:tblCellMar>
      </w:tblPr>
      <w:tblGrid>
        <w:gridCol w:w="610"/>
        <w:gridCol w:w="6478"/>
        <w:gridCol w:w="2551"/>
      </w:tblGrid>
      <w:tr>
        <w:trPr>
          <w:trHeight w:hRule="exact" w:val="899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00000">
            <w:pPr>
              <w:ind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№ п/п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00000">
            <w:pPr>
              <w:ind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Наименование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00000">
            <w:pPr>
              <w:ind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Итоги собрания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граждан и принятые решения</w:t>
            </w:r>
          </w:p>
        </w:tc>
      </w:tr>
      <w:tr>
        <w:trPr>
          <w:trHeight w:hRule="exact" w:val="572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Количество граждан (чел), присутствующих на собрании 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(подписные листы прилагаются)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576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00000">
            <w:pPr>
              <w:spacing w:line="240" w:lineRule="exact"/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Наименован</w:t>
            </w:r>
            <w:r>
              <w:rPr>
                <w:rFonts w:ascii="PT Astra Serif" w:hAnsi="PT Astra Serif"/>
                <w:color w:val="000000"/>
                <w:sz w:val="24"/>
              </w:rPr>
              <w:t>ия инициативного(ых</w:t>
            </w:r>
            <w:r>
              <w:rPr>
                <w:rFonts w:ascii="PT Astra Serif" w:hAnsi="PT Astra Serif"/>
                <w:color w:val="000000"/>
                <w:sz w:val="24"/>
              </w:rPr>
              <w:t>) проекта(ов), которые об</w:t>
            </w:r>
            <w:r>
              <w:rPr>
                <w:rFonts w:ascii="PT Astra Serif" w:hAnsi="PT Astra Serif"/>
                <w:color w:val="000000"/>
                <w:sz w:val="24"/>
              </w:rPr>
              <w:t>суждались на собрании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граждан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538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6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Наименование инициативного проекта, выбранного для внесения </w:t>
            </w:r>
            <w:r>
              <w:rPr>
                <w:rFonts w:ascii="PT Astra Serif" w:hAnsi="PT Astra Serif"/>
                <w:color w:val="000000"/>
                <w:sz w:val="24"/>
              </w:rPr>
              <w:br/>
            </w:r>
            <w:r>
              <w:rPr>
                <w:rFonts w:ascii="PT Astra Serif" w:hAnsi="PT Astra Serif"/>
                <w:color w:val="000000"/>
                <w:sz w:val="24"/>
              </w:rPr>
              <w:t>в администрациюмуниципального образования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574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4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Предполагаемая общая стоимость реализации выбранного инициативного прое</w:t>
            </w:r>
            <w:r>
              <w:rPr>
                <w:rFonts w:ascii="PT Astra Serif" w:hAnsi="PT Astra Serif"/>
                <w:color w:val="000000"/>
                <w:sz w:val="24"/>
              </w:rPr>
              <w:t>кта (руб.)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841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B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5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Сумм</w:t>
            </w:r>
            <w:r>
              <w:rPr>
                <w:rFonts w:ascii="PT Astra Serif" w:hAnsi="PT Astra Serif"/>
                <w:color w:val="000000"/>
                <w:sz w:val="24"/>
              </w:rPr>
              <w:t>а вклада нас</w:t>
            </w:r>
            <w:r>
              <w:rPr>
                <w:rFonts w:ascii="PT Astra Serif" w:hAnsi="PT Astra Serif"/>
                <w:color w:val="000000"/>
                <w:sz w:val="24"/>
              </w:rPr>
              <w:t>еления на реализацию выбранного инициативного проекта (руб.)</w:t>
            </w:r>
            <w:r>
              <w:rPr>
                <w:color w:val="000000"/>
                <w:sz w:val="24"/>
              </w:rPr>
              <w:t xml:space="preserve"> (</w:t>
            </w:r>
            <w:r>
              <w:rPr>
                <w:rFonts w:ascii="PT Astra Serif" w:hAnsi="PT Astra Serif"/>
                <w:color w:val="000000"/>
                <w:sz w:val="24"/>
              </w:rPr>
              <w:t>трудовое, финансовое, материально-техническое участие)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D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1137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6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Сумма вклада юридических лиц, индивидуальных предпринимателей, желающих принять участие в реализации ини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циативного проекта </w:t>
            </w:r>
            <w:r>
              <w:rPr>
                <w:rFonts w:ascii="PT Astra Serif" w:hAnsi="PT Astra Serif"/>
                <w:color w:val="000000"/>
                <w:sz w:val="24"/>
              </w:rPr>
              <w:t>(руб.) (труд</w:t>
            </w:r>
            <w:r>
              <w:rPr>
                <w:rFonts w:ascii="PT Astra Serif" w:hAnsi="PT Astra Serif"/>
                <w:color w:val="000000"/>
                <w:sz w:val="24"/>
              </w:rPr>
              <w:t>овое, финансовое, материально-техническое участие)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>
        <w:trPr>
          <w:trHeight w:hRule="exact" w:val="573"/>
        </w:trPr>
        <w:tc>
          <w:tcPr>
            <w:tcW w:type="dxa" w:w="6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00000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9</w:t>
            </w:r>
          </w:p>
        </w:tc>
        <w:tc>
          <w:tcPr>
            <w:tcW w:type="dxa" w:w="64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00000">
            <w:pPr>
              <w:ind/>
              <w:jc w:val="both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Инициаторы проекта (Ф.И.О., контактные данные)</w:t>
            </w:r>
          </w:p>
        </w:tc>
        <w:tc>
          <w:tcPr>
            <w:tcW w:type="dxa" w:w="2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00000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14:paraId="E4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E5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E6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E7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E8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Председатель: 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___________________ _______________</w:t>
      </w:r>
    </w:p>
    <w:p w14:paraId="E9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 xml:space="preserve">подпись  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(ФИО)</w:t>
      </w:r>
    </w:p>
    <w:p w14:paraId="EA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 xml:space="preserve">Секретарь: 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___________________ ________________</w:t>
      </w:r>
      <w:r>
        <w:rPr>
          <w:rFonts w:ascii="PT Astra Serif" w:hAnsi="PT Astra Serif"/>
          <w:color w:val="000000"/>
          <w:sz w:val="24"/>
        </w:rPr>
        <w:t>_____</w:t>
      </w:r>
    </w:p>
    <w:p w14:paraId="EB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 xml:space="preserve">подпись  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(ФИО)</w:t>
      </w:r>
    </w:p>
    <w:p w14:paraId="EC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Пред</w:t>
      </w:r>
      <w:r>
        <w:rPr>
          <w:rFonts w:ascii="PT Astra Serif" w:hAnsi="PT Astra Serif"/>
          <w:color w:val="000000"/>
          <w:sz w:val="24"/>
        </w:rPr>
        <w:t xml:space="preserve">ставитель </w:t>
      </w:r>
      <w:r>
        <w:rPr>
          <w:rFonts w:ascii="PT Astra Serif" w:hAnsi="PT Astra Serif"/>
          <w:color w:val="000000"/>
          <w:sz w:val="24"/>
        </w:rPr>
        <w:t>А</w:t>
      </w:r>
      <w:r>
        <w:rPr>
          <w:rFonts w:ascii="PT Astra Serif" w:hAnsi="PT Astra Serif"/>
          <w:color w:val="000000"/>
          <w:sz w:val="24"/>
        </w:rPr>
        <w:t xml:space="preserve">дминистрации муниципального </w:t>
      </w:r>
      <w:r>
        <w:rPr>
          <w:rFonts w:ascii="PT Astra Serif" w:hAnsi="PT Astra Serif"/>
          <w:color w:val="000000"/>
          <w:sz w:val="24"/>
        </w:rPr>
        <w:t>округа</w:t>
      </w:r>
      <w:r>
        <w:rPr>
          <w:rFonts w:ascii="PT Astra Serif" w:hAnsi="PT Astra Serif"/>
          <w:color w:val="000000"/>
          <w:sz w:val="24"/>
        </w:rPr>
        <w:t>:</w:t>
      </w:r>
    </w:p>
    <w:p w14:paraId="ED000000">
      <w:pPr>
        <w:ind w:firstLine="709"/>
        <w:jc w:val="both"/>
        <w:rPr>
          <w:rFonts w:ascii="PT Astra Serif" w:hAnsi="PT Astra Serif"/>
          <w:color w:val="000000"/>
          <w:sz w:val="24"/>
        </w:rPr>
      </w:pPr>
    </w:p>
    <w:p w14:paraId="EE000000">
      <w:pPr>
        <w:ind w:firstLine="709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_________________  ______________ ____________________</w:t>
      </w:r>
    </w:p>
    <w:p w14:paraId="EF000000">
      <w:pPr>
        <w:ind w:firstLine="709" w:left="707"/>
        <w:jc w:val="both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t>должность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подпись</w:t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ab/>
      </w:r>
      <w:r>
        <w:rPr>
          <w:rFonts w:ascii="PT Astra Serif" w:hAnsi="PT Astra Serif"/>
          <w:color w:val="000000"/>
          <w:sz w:val="24"/>
        </w:rPr>
        <w:t>(ФИО)</w:t>
      </w:r>
    </w:p>
    <w:p w14:paraId="F0000000">
      <w:pPr>
        <w:ind/>
        <w:jc w:val="right"/>
        <w:rPr>
          <w:color w:val="000000"/>
          <w:sz w:val="24"/>
        </w:rPr>
      </w:pPr>
    </w:p>
    <w:p w14:paraId="F1000000">
      <w:pPr>
        <w:ind/>
        <w:jc w:val="right"/>
        <w:rPr>
          <w:color w:val="000000"/>
          <w:sz w:val="24"/>
        </w:rPr>
      </w:pPr>
    </w:p>
    <w:p w14:paraId="F2000000">
      <w:pPr>
        <w:rPr>
          <w:color w:val="000000"/>
        </w:rPr>
      </w:pPr>
    </w:p>
    <w:p w14:paraId="F3000000">
      <w:pPr>
        <w:tabs>
          <w:tab w:leader="none" w:pos="1766" w:val="left"/>
        </w:tabs>
        <w:ind/>
        <w:rPr>
          <w:color w:val="000000"/>
          <w:sz w:val="28"/>
        </w:rPr>
      </w:pPr>
    </w:p>
    <w:sectPr>
      <w:headerReference r:id="rId1" w:type="default"/>
      <w:pgSz w:h="16838" w:w="11906"/>
      <w:pgMar w:bottom="567" w:footer="720" w:gutter="0" w:header="720" w:left="1135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85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505"/>
      </w:pPr>
    </w:lvl>
    <w:lvl w:ilvl="2">
      <w:start w:val="1"/>
      <w:numFmt w:val="lowerRoman"/>
      <w:lvlText w:val="%3."/>
      <w:lvlJc w:val="right"/>
      <w:pPr>
        <w:ind w:hanging="180" w:left="2225"/>
      </w:pPr>
    </w:lvl>
    <w:lvl w:ilvl="3">
      <w:start w:val="1"/>
      <w:numFmt w:val="decimal"/>
      <w:lvlText w:val="%4."/>
      <w:lvlJc w:val="left"/>
      <w:pPr>
        <w:ind w:hanging="360" w:left="2945"/>
      </w:pPr>
    </w:lvl>
    <w:lvl w:ilvl="4">
      <w:start w:val="1"/>
      <w:numFmt w:val="lowerLetter"/>
      <w:lvlText w:val="%5."/>
      <w:lvlJc w:val="left"/>
      <w:pPr>
        <w:ind w:hanging="360" w:left="3665"/>
      </w:pPr>
    </w:lvl>
    <w:lvl w:ilvl="5">
      <w:start w:val="1"/>
      <w:numFmt w:val="lowerRoman"/>
      <w:lvlText w:val="%6."/>
      <w:lvlJc w:val="right"/>
      <w:pPr>
        <w:ind w:hanging="180" w:left="4385"/>
      </w:pPr>
    </w:lvl>
    <w:lvl w:ilvl="6">
      <w:start w:val="1"/>
      <w:numFmt w:val="decimal"/>
      <w:lvlText w:val="%7."/>
      <w:lvlJc w:val="left"/>
      <w:pPr>
        <w:ind w:hanging="360" w:left="5105"/>
      </w:pPr>
    </w:lvl>
    <w:lvl w:ilvl="7">
      <w:start w:val="1"/>
      <w:numFmt w:val="lowerLetter"/>
      <w:lvlText w:val="%8."/>
      <w:lvlJc w:val="left"/>
      <w:pPr>
        <w:ind w:hanging="360" w:left="5825"/>
      </w:pPr>
    </w:lvl>
    <w:lvl w:ilvl="8">
      <w:start w:val="1"/>
      <w:numFmt w:val="lowerRoman"/>
      <w:lvlText w:val="%9."/>
      <w:lvlJc w:val="right"/>
      <w:pPr>
        <w:ind w:hanging="180" w:left="654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0" w:type="paragraph">
    <w:name w:val="toc 2"/>
    <w:next w:val="Style_3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2" w:type="paragraph">
    <w:name w:val="Стиль"/>
    <w:link w:val="Style_2_ch"/>
  </w:style>
  <w:style w:styleId="Style_2_ch" w:type="character">
    <w:name w:val="Стиль"/>
    <w:link w:val="Style_2"/>
  </w:style>
  <w:style w:styleId="Style_13" w:type="paragraph">
    <w:name w:val="toc 7"/>
    <w:next w:val="Style_3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ind w:firstLine="0" w:left="426"/>
      <w:jc w:val="both"/>
      <w:outlineLvl w:val="2"/>
    </w:pPr>
    <w:rPr>
      <w:sz w:val="28"/>
    </w:rPr>
  </w:style>
  <w:style w:styleId="Style_15_ch" w:type="character">
    <w:name w:val="heading 3"/>
    <w:basedOn w:val="Style_3_ch"/>
    <w:link w:val="Style_15"/>
    <w:rPr>
      <w:sz w:val="28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Основной текст (2) + 11 pt"/>
    <w:link w:val="Style_17_ch"/>
    <w:rPr>
      <w:rFonts w:ascii="Times New Roman" w:hAnsi="Times New Roman"/>
      <w:spacing w:val="0"/>
      <w:sz w:val="22"/>
    </w:rPr>
  </w:style>
  <w:style w:styleId="Style_17_ch" w:type="character">
    <w:name w:val="Основной текст (2) + 11 pt"/>
    <w:link w:val="Style_17"/>
    <w:rPr>
      <w:rFonts w:ascii="Times New Roman" w:hAnsi="Times New Roman"/>
      <w:spacing w:val="0"/>
      <w:sz w:val="22"/>
    </w:rPr>
  </w:style>
  <w:style w:styleId="Style_7" w:type="paragraph">
    <w:name w:val="ConsPlusNormal"/>
    <w:link w:val="Style_7_ch"/>
    <w:pPr>
      <w:widowControl w:val="0"/>
      <w:ind w:firstLine="72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8" w:type="paragraph">
    <w:name w:val="Body Text Indent 3"/>
    <w:basedOn w:val="Style_3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3_ch"/>
    <w:link w:val="Style_18"/>
    <w:rPr>
      <w:sz w:val="1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Normal"/>
    <w:link w:val="Style_20_ch"/>
    <w:pPr>
      <w:widowControl w:val="0"/>
      <w:ind w:firstLine="720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8" w:type="paragraph">
    <w:name w:val="Normal (Web)"/>
    <w:basedOn w:val="Style_3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3_ch"/>
    <w:link w:val="Style_8"/>
    <w:rPr>
      <w:sz w:val="24"/>
    </w:rPr>
  </w:style>
  <w:style w:styleId="Style_22" w:type="paragraph">
    <w:name w:val="toc 3"/>
    <w:next w:val="Style_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Body Text"/>
    <w:basedOn w:val="Style_3"/>
    <w:link w:val="Style_24_ch"/>
    <w:pPr>
      <w:ind/>
      <w:jc w:val="both"/>
    </w:pPr>
    <w:rPr>
      <w:sz w:val="28"/>
    </w:rPr>
  </w:style>
  <w:style w:styleId="Style_24_ch" w:type="character">
    <w:name w:val="Body Text"/>
    <w:basedOn w:val="Style_3_ch"/>
    <w:link w:val="Style_24"/>
    <w:rPr>
      <w:sz w:val="28"/>
    </w:rPr>
  </w:style>
  <w:style w:styleId="Style_25" w:type="paragraph">
    <w:name w:val="Body Text Indent"/>
    <w:basedOn w:val="Style_3"/>
    <w:link w:val="Style_25_ch"/>
    <w:pPr>
      <w:spacing w:after="120"/>
      <w:ind w:firstLine="0" w:left="283"/>
    </w:pPr>
  </w:style>
  <w:style w:styleId="Style_25_ch" w:type="character">
    <w:name w:val="Body Text Indent"/>
    <w:basedOn w:val="Style_3_ch"/>
    <w:link w:val="Style_25"/>
  </w:style>
  <w:style w:styleId="Style_26" w:type="paragraph">
    <w:name w:val="heading 5"/>
    <w:next w:val="Style_3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Emphasis"/>
    <w:link w:val="Style_27_ch"/>
    <w:rPr>
      <w:i w:val="1"/>
    </w:rPr>
  </w:style>
  <w:style w:styleId="Style_27_ch" w:type="character">
    <w:name w:val="Emphasis"/>
    <w:link w:val="Style_27"/>
    <w:rPr>
      <w:i w:val="1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8" w:type="paragraph">
    <w:name w:val="heading 1"/>
    <w:basedOn w:val="Style_3"/>
    <w:next w:val="Style_3"/>
    <w:link w:val="Style_28_ch"/>
    <w:uiPriority w:val="9"/>
    <w:qFormat/>
    <w:pPr>
      <w:keepNext w:val="1"/>
      <w:ind/>
      <w:outlineLvl w:val="0"/>
    </w:pPr>
    <w:rPr>
      <w:sz w:val="28"/>
    </w:rPr>
  </w:style>
  <w:style w:styleId="Style_28_ch" w:type="character">
    <w:name w:val="heading 1"/>
    <w:basedOn w:val="Style_3_ch"/>
    <w:link w:val="Style_28"/>
    <w:rPr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3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3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Нормальный (OEM)"/>
    <w:basedOn w:val="Style_3"/>
    <w:next w:val="Style_3"/>
    <w:link w:val="Style_33_ch"/>
    <w:pPr>
      <w:widowControl w:val="0"/>
      <w:ind/>
      <w:jc w:val="both"/>
    </w:pPr>
    <w:rPr>
      <w:rFonts w:ascii="Courier New" w:hAnsi="Courier New"/>
    </w:rPr>
  </w:style>
  <w:style w:styleId="Style_33_ch" w:type="character">
    <w:name w:val="Нормальный (OEM)"/>
    <w:basedOn w:val="Style_3_ch"/>
    <w:link w:val="Style_33"/>
    <w:rPr>
      <w:rFonts w:ascii="Courier New" w:hAnsi="Courier New"/>
    </w:rPr>
  </w:style>
  <w:style w:styleId="Style_34" w:type="paragraph">
    <w:name w:val="toc 8"/>
    <w:next w:val="Style_3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6" w:type="paragraph">
    <w:name w:val="No Spacing"/>
    <w:basedOn w:val="Style_3"/>
    <w:link w:val="Style_6_ch"/>
    <w:rPr>
      <w:rFonts w:ascii="Calibri" w:hAnsi="Calibri"/>
      <w:sz w:val="32"/>
    </w:rPr>
  </w:style>
  <w:style w:styleId="Style_6_ch" w:type="character">
    <w:name w:val="No Spacing"/>
    <w:basedOn w:val="Style_3_ch"/>
    <w:link w:val="Style_6"/>
    <w:rPr>
      <w:rFonts w:ascii="Calibri" w:hAnsi="Calibri"/>
      <w:sz w:val="32"/>
    </w:rPr>
  </w:style>
  <w:style w:styleId="Style_35" w:type="paragraph">
    <w:name w:val="Стиль полужирный по ширине Первая строка:  125 см"/>
    <w:basedOn w:val="Style_3"/>
    <w:link w:val="Style_35_ch"/>
    <w:pPr>
      <w:ind w:firstLine="709"/>
      <w:jc w:val="both"/>
    </w:pPr>
    <w:rPr>
      <w:sz w:val="28"/>
    </w:rPr>
  </w:style>
  <w:style w:styleId="Style_35_ch" w:type="character">
    <w:name w:val="Стиль полужирный по ширине Первая строка:  125 см"/>
    <w:basedOn w:val="Style_3_ch"/>
    <w:link w:val="Style_35"/>
    <w:rPr>
      <w:sz w:val="28"/>
    </w:rPr>
  </w:style>
  <w:style w:styleId="Style_36" w:type="paragraph">
    <w:name w:val="toc 5"/>
    <w:next w:val="Style_3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page number"/>
    <w:basedOn w:val="Style_19"/>
    <w:link w:val="Style_37_ch"/>
  </w:style>
  <w:style w:styleId="Style_37_ch" w:type="character">
    <w:name w:val="page number"/>
    <w:basedOn w:val="Style_19_ch"/>
    <w:link w:val="Style_37"/>
  </w:style>
  <w:style w:styleId="Style_38" w:type="paragraph">
    <w:name w:val="Con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Nonformat"/>
    <w:link w:val="Style_38"/>
    <w:rPr>
      <w:rFonts w:ascii="Courier New" w:hAnsi="Courier New"/>
    </w:rPr>
  </w:style>
  <w:style w:styleId="Style_4" w:type="paragraph">
    <w:name w:val="Subtitle"/>
    <w:next w:val="Style_3"/>
    <w:link w:val="Style_4_ch"/>
    <w:uiPriority w:val="11"/>
    <w:qFormat/>
    <w:rPr>
      <w:rFonts w:ascii="XO Thames" w:hAnsi="XO Thames"/>
      <w:i w:val="1"/>
      <w:color w:val="616161"/>
      <w:sz w:val="24"/>
    </w:rPr>
  </w:style>
  <w:style w:styleId="Style_4_ch" w:type="character">
    <w:name w:val="Subtitle"/>
    <w:link w:val="Style_4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3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3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basedOn w:val="Style_3"/>
    <w:next w:val="Style_3"/>
    <w:link w:val="Style_42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42_ch" w:type="character">
    <w:name w:val="heading 2"/>
    <w:basedOn w:val="Style_3_ch"/>
    <w:link w:val="Style_42"/>
    <w:rPr>
      <w:b w:val="1"/>
      <w:sz w:val="36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2021-07-21T07:09:04Z</dcterms:modified>
</cp:coreProperties>
</file>