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tabs>
          <w:tab w:leader="none" w:pos="709" w:val="left"/>
        </w:tabs>
        <w:spacing w:line="360" w:lineRule="auto"/>
        <w:ind/>
        <w:jc w:val="center"/>
        <w:rPr>
          <w:rFonts w:ascii="Times New Roman" w:hAnsi="Times New Roman"/>
          <w:b w:val="1"/>
          <w:sz w:val="32"/>
          <w:highlight w:val="white"/>
        </w:rPr>
      </w:pPr>
    </w:p>
    <w:p w14:paraId="02000000">
      <w:pPr>
        <w:keepNext w:val="1"/>
        <w:tabs>
          <w:tab w:leader="none" w:pos="709" w:val="left"/>
        </w:tabs>
        <w:spacing w:line="360" w:lineRule="auto"/>
        <w:ind/>
        <w:jc w:val="center"/>
        <w:rPr>
          <w:rFonts w:ascii="Times New Roman" w:hAnsi="Times New Roman"/>
          <w:b w:val="1"/>
          <w:sz w:val="32"/>
          <w:highlight w:val="white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3035595</wp:posOffset>
            </wp:positionH>
            <wp:positionV relativeFrom="page">
              <wp:posOffset>609599</wp:posOffset>
            </wp:positionV>
            <wp:extent cx="409575" cy="514350"/>
            <wp:wrapSquare distL="114300" distR="11430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19" l="-148" r="-148" t="-119"/>
                    <a:stretch/>
                  </pic:blipFill>
                  <pic:spPr>
                    <a:xfrm flipH="false" flipV="false" rot="0">
                      <a:ext cx="409575" cy="5143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keepNext w:val="1"/>
        <w:tabs>
          <w:tab w:leader="none" w:pos="709" w:val="left"/>
        </w:tabs>
        <w:spacing w:line="360" w:lineRule="auto"/>
        <w:ind/>
        <w:jc w:val="center"/>
        <w:rPr>
          <w:rFonts w:ascii="Times New Roman" w:hAnsi="Times New Roman"/>
          <w:b w:val="1"/>
          <w:sz w:val="32"/>
          <w:highlight w:val="white"/>
        </w:rPr>
      </w:pPr>
    </w:p>
    <w:p w14:paraId="04000000">
      <w:pPr>
        <w:keepNext w:val="1"/>
        <w:tabs>
          <w:tab w:leader="none" w:pos="709" w:val="left"/>
        </w:tabs>
        <w:spacing w:line="360" w:lineRule="auto"/>
        <w:ind/>
        <w:jc w:val="center"/>
        <w:rPr>
          <w:rFonts w:ascii="Times New Roman" w:hAnsi="Times New Roman"/>
          <w:b w:val="1"/>
          <w:sz w:val="32"/>
          <w:highlight w:val="white"/>
        </w:rPr>
      </w:pPr>
      <w:r>
        <w:rPr>
          <w:rFonts w:ascii="Times New Roman" w:hAnsi="Times New Roman"/>
          <w:b w:val="1"/>
          <w:sz w:val="32"/>
          <w:highlight w:val="white"/>
        </w:rPr>
        <w:t>ДУМА САНДОВСКОГО МУНИЦИПАЛЬНОГО ОКРУГА</w:t>
      </w:r>
    </w:p>
    <w:p w14:paraId="05000000">
      <w:pPr>
        <w:keepNext w:val="1"/>
        <w:tabs>
          <w:tab w:leader="none" w:pos="709" w:val="left"/>
        </w:tabs>
        <w:spacing w:line="360" w:lineRule="auto"/>
        <w:ind/>
        <w:jc w:val="center"/>
        <w:rPr>
          <w:rFonts w:ascii="Times New Roman" w:hAnsi="Times New Roman"/>
          <w:b w:val="1"/>
          <w:sz w:val="32"/>
          <w:highlight w:val="white"/>
        </w:rPr>
      </w:pPr>
      <w:r>
        <w:rPr>
          <w:rFonts w:ascii="Times New Roman" w:hAnsi="Times New Roman"/>
          <w:b w:val="1"/>
          <w:sz w:val="32"/>
          <w:highlight w:val="white"/>
        </w:rPr>
        <w:t xml:space="preserve">ТВЕРСКОЙ ОБЛАСТИ </w:t>
      </w:r>
    </w:p>
    <w:p w14:paraId="06000000">
      <w:pPr>
        <w:keepNext w:val="1"/>
        <w:tabs>
          <w:tab w:leader="none" w:pos="709" w:val="left"/>
        </w:tabs>
        <w:spacing w:line="360" w:lineRule="auto"/>
        <w:ind/>
        <w:jc w:val="center"/>
        <w:rPr>
          <w:rFonts w:ascii="Times New Roman" w:hAnsi="Times New Roman"/>
          <w:b w:val="1"/>
          <w:sz w:val="32"/>
          <w:highlight w:val="white"/>
        </w:rPr>
      </w:pPr>
      <w:r>
        <w:rPr>
          <w:rFonts w:ascii="Times New Roman" w:hAnsi="Times New Roman"/>
          <w:b w:val="1"/>
          <w:sz w:val="32"/>
          <w:highlight w:val="white"/>
        </w:rPr>
        <w:t>РЕШЕНИЕ</w:t>
      </w:r>
    </w:p>
    <w:p w14:paraId="07000000">
      <w:pPr>
        <w:widowControl w:val="0"/>
        <w:tabs>
          <w:tab w:leader="none" w:pos="6780" w:val="left"/>
          <w:tab w:leader="none" w:pos="7875" w:val="left"/>
          <w:tab w:leader="none" w:pos="9520" w:val="right"/>
        </w:tabs>
        <w:ind/>
        <w:rPr>
          <w:sz w:val="28"/>
        </w:rPr>
      </w:pPr>
      <w:r>
        <w:rPr>
          <w:rFonts w:ascii="Times New Roman" w:hAnsi="Times New Roman"/>
          <w:sz w:val="28"/>
        </w:rPr>
        <w:t xml:space="preserve">28.04.2021                         </w:t>
      </w:r>
      <w:r>
        <w:rPr>
          <w:rFonts w:ascii="Times New Roman" w:hAnsi="Times New Roman"/>
          <w:sz w:val="28"/>
        </w:rPr>
        <w:t xml:space="preserve">                     п. Сандово                                              </w:t>
      </w:r>
      <w:r>
        <w:rPr>
          <w:rFonts w:ascii="Times New Roman" w:hAnsi="Times New Roman"/>
          <w:color w:val="000000"/>
          <w:sz w:val="28"/>
        </w:rPr>
        <w:t xml:space="preserve">№ </w:t>
      </w:r>
      <w:r>
        <w:rPr>
          <w:sz w:val="28"/>
        </w:rPr>
        <w:t>112</w:t>
      </w:r>
    </w:p>
    <w:p w14:paraId="08000000">
      <w:pPr>
        <w:widowControl w:val="0"/>
        <w:tabs>
          <w:tab w:leader="none" w:pos="6780" w:val="left"/>
          <w:tab w:leader="none" w:pos="7875" w:val="left"/>
          <w:tab w:leader="none" w:pos="9520" w:val="right"/>
        </w:tabs>
        <w:ind/>
        <w:rPr>
          <w:sz w:val="28"/>
        </w:rPr>
      </w:pPr>
    </w:p>
    <w:tbl>
      <w:tblPr>
        <w:tblStyle w:val="Style_1"/>
        <w:tblLayout w:type="fixed"/>
      </w:tblPr>
      <w:tblGrid>
        <w:gridCol w:w="9747"/>
      </w:tblGrid>
      <w:tr>
        <w:tc>
          <w:tcPr>
            <w:tcW w:type="dxa" w:w="9747"/>
          </w:tcPr>
          <w:p w14:paraId="09000000">
            <w:pPr>
              <w:widowControl w:val="0"/>
              <w:spacing w:after="0" w:line="278" w:lineRule="exact"/>
              <w:ind w:firstLine="0" w:right="3118"/>
              <w:jc w:val="both"/>
              <w:rPr>
                <w:b w:val="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О внесении изменений в  решение </w:t>
            </w:r>
            <w:r>
              <w:rPr>
                <w:b w:val="0"/>
                <w:color w:val="000000"/>
                <w:sz w:val="24"/>
              </w:rPr>
              <w:t xml:space="preserve">Думы Сандовского </w:t>
            </w:r>
          </w:p>
          <w:p w14:paraId="0A000000">
            <w:pPr>
              <w:widowControl w:val="0"/>
              <w:spacing w:after="0" w:line="278" w:lineRule="exact"/>
              <w:ind w:firstLine="0" w:right="3118"/>
              <w:jc w:val="both"/>
              <w:rPr>
                <w:b w:val="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униципального округа </w:t>
            </w:r>
            <w:r>
              <w:rPr>
                <w:b w:val="0"/>
                <w:color w:val="000000"/>
                <w:sz w:val="24"/>
              </w:rPr>
              <w:t xml:space="preserve">от 06.10.2020 № 23 </w:t>
            </w:r>
            <w:r>
              <w:rPr>
                <w:b w:val="0"/>
                <w:color w:val="000000"/>
                <w:sz w:val="24"/>
              </w:rPr>
              <w:t>«</w:t>
            </w:r>
            <w:r>
              <w:rPr>
                <w:b w:val="0"/>
                <w:color w:val="000000"/>
                <w:sz w:val="24"/>
              </w:rPr>
              <w:t xml:space="preserve">Об установлении </w:t>
            </w:r>
            <w:r>
              <w:rPr>
                <w:b w:val="0"/>
                <w:color w:val="000000"/>
                <w:sz w:val="24"/>
              </w:rPr>
              <w:t xml:space="preserve">и введении на территории </w:t>
            </w:r>
            <w:r>
              <w:rPr>
                <w:b w:val="0"/>
                <w:color w:val="000000"/>
                <w:sz w:val="24"/>
              </w:rPr>
              <w:t>Сандо</w:t>
            </w:r>
            <w:r>
              <w:rPr>
                <w:b w:val="0"/>
                <w:color w:val="000000"/>
                <w:sz w:val="24"/>
              </w:rPr>
              <w:t>вског</w:t>
            </w:r>
            <w:r>
              <w:rPr>
                <w:b w:val="0"/>
                <w:color w:val="000000"/>
                <w:sz w:val="24"/>
              </w:rPr>
              <w:t xml:space="preserve">о </w:t>
            </w:r>
          </w:p>
          <w:p w14:paraId="0B000000">
            <w:pPr>
              <w:widowControl w:val="0"/>
              <w:spacing w:after="0" w:line="278" w:lineRule="exact"/>
              <w:ind w:firstLine="0" w:right="3118"/>
              <w:jc w:val="both"/>
              <w:rPr>
                <w:b w:val="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округа Тверской области земельного налог</w:t>
            </w:r>
            <w:r>
              <w:rPr>
                <w:b w:val="0"/>
                <w:color w:val="000000"/>
                <w:sz w:val="24"/>
              </w:rPr>
              <w:t>а</w:t>
            </w:r>
            <w:r>
              <w:rPr>
                <w:b w:val="0"/>
                <w:color w:val="000000"/>
                <w:sz w:val="24"/>
              </w:rPr>
              <w:t>»</w:t>
            </w:r>
          </w:p>
        </w:tc>
      </w:tr>
    </w:tbl>
    <w:p w14:paraId="0C000000">
      <w:pPr>
        <w:widowControl w:val="0"/>
        <w:ind/>
        <w:jc w:val="both"/>
        <w:rPr>
          <w:rFonts w:ascii="Arial" w:hAnsi="Arial"/>
        </w:rPr>
      </w:pPr>
      <w:r>
        <w:rPr>
          <w:color w:val="000000"/>
          <w:sz w:val="28"/>
        </w:rPr>
        <w:t xml:space="preserve">   </w:t>
      </w:r>
    </w:p>
    <w:p w14:paraId="0D000000">
      <w:pPr>
        <w:widowControl w:val="0"/>
        <w:ind/>
        <w:jc w:val="both"/>
        <w:rPr>
          <w:rFonts w:ascii="Arial" w:hAnsi="Arial"/>
        </w:rPr>
      </w:pPr>
      <w:r>
        <w:rPr>
          <w:color w:val="000000"/>
          <w:sz w:val="28"/>
        </w:rPr>
        <w:t xml:space="preserve">       Руководствуясь 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Приказом Минэкономразвития России от 12.02.2021 № 68 «О признании утратившими силу приказов Минэкономразвития России от 1 сентября 2014 г. № 540, от 30 </w:t>
      </w:r>
      <w:r>
        <w:rPr>
          <w:sz w:val="28"/>
        </w:rPr>
        <w:t xml:space="preserve">сентября 2015 г. № </w:t>
      </w:r>
      <w:r>
        <w:rPr>
          <w:sz w:val="28"/>
        </w:rPr>
        <w:t>709, от 6 октября 2</w:t>
      </w:r>
      <w:r>
        <w:rPr>
          <w:sz w:val="28"/>
        </w:rPr>
        <w:t>017 г. № 547, от 4 февраля 2019 г. № 44 и пункта 1 изменений, которые вносятся в некоторые приказы Минэкономразвития России в части совершенствования правового регулирования в сфере ведения гражданами садоводства и ого</w:t>
      </w:r>
      <w:r>
        <w:rPr>
          <w:sz w:val="28"/>
        </w:rPr>
        <w:t>родничества для соб</w:t>
      </w:r>
      <w:r>
        <w:rPr>
          <w:sz w:val="28"/>
        </w:rPr>
        <w:t>ственных нужд, утве</w:t>
      </w:r>
      <w:r>
        <w:rPr>
          <w:sz w:val="28"/>
        </w:rPr>
        <w:t xml:space="preserve">ржденных приказом Минэкономразвития России от 9 августа 2018 г. № 418» </w:t>
      </w:r>
      <w:r>
        <w:rPr>
          <w:color w:val="000000"/>
          <w:sz w:val="28"/>
        </w:rPr>
        <w:t xml:space="preserve">Дума </w:t>
      </w:r>
      <w:r>
        <w:rPr>
          <w:color w:val="000000"/>
          <w:sz w:val="28"/>
        </w:rPr>
        <w:t>Сандовского</w:t>
      </w:r>
      <w:r>
        <w:rPr>
          <w:color w:val="000000"/>
          <w:sz w:val="28"/>
        </w:rPr>
        <w:t xml:space="preserve"> муниципального округа  </w:t>
      </w:r>
    </w:p>
    <w:p w14:paraId="0E000000">
      <w:pPr>
        <w:widowControl w:val="0"/>
        <w:ind/>
        <w:jc w:val="both"/>
        <w:rPr>
          <w:rFonts w:ascii="Arial" w:hAnsi="Arial"/>
        </w:rPr>
      </w:pPr>
    </w:p>
    <w:p w14:paraId="0F000000">
      <w:pPr>
        <w:widowControl w:val="0"/>
        <w:ind/>
        <w:jc w:val="center"/>
        <w:rPr>
          <w:rFonts w:ascii="Arial" w:hAnsi="Arial"/>
          <w:b w:val="0"/>
        </w:rPr>
      </w:pPr>
      <w:r>
        <w:rPr>
          <w:b w:val="0"/>
          <w:color w:val="000000"/>
          <w:sz w:val="28"/>
          <w:highlight w:val="white"/>
        </w:rPr>
        <w:t>РЕШИЛА</w:t>
      </w:r>
      <w:r>
        <w:rPr>
          <w:b w:val="0"/>
          <w:color w:val="000000"/>
          <w:sz w:val="28"/>
        </w:rPr>
        <w:t>:</w:t>
      </w:r>
    </w:p>
    <w:p w14:paraId="10000000">
      <w:pPr>
        <w:widowControl w:val="0"/>
        <w:ind/>
        <w:jc w:val="both"/>
        <w:rPr>
          <w:rFonts w:ascii="Arial" w:hAnsi="Arial"/>
        </w:rPr>
      </w:pPr>
    </w:p>
    <w:p w14:paraId="11000000">
      <w:pPr>
        <w:widowControl w:val="0"/>
        <w:spacing w:after="179" w:line="280" w:lineRule="exac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 xml:space="preserve">Внести изменения в решение </w:t>
      </w:r>
      <w:r>
        <w:rPr>
          <w:color w:val="000000"/>
          <w:sz w:val="28"/>
        </w:rPr>
        <w:t xml:space="preserve">Думы Сандовского муниципального округа от 06.10.2020 № 23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 xml:space="preserve">Об установлении и введении на территории </w:t>
      </w:r>
      <w:r>
        <w:rPr>
          <w:color w:val="000000"/>
          <w:sz w:val="28"/>
        </w:rPr>
        <w:t xml:space="preserve">Сандовского </w:t>
      </w:r>
      <w:r>
        <w:rPr>
          <w:color w:val="000000"/>
          <w:sz w:val="28"/>
        </w:rPr>
        <w:t>муниципального округа Тверской области земельного налог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изложив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разделе </w:t>
      </w:r>
      <w:r>
        <w:rPr>
          <w:color w:val="000000"/>
          <w:sz w:val="28"/>
        </w:rPr>
        <w:t xml:space="preserve">2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Налоговые ста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ки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текст заголовка г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ф </w:t>
      </w:r>
      <w:r>
        <w:rPr>
          <w:color w:val="000000"/>
          <w:sz w:val="28"/>
        </w:rPr>
        <w:t>в сл</w:t>
      </w:r>
      <w:r>
        <w:rPr>
          <w:color w:val="000000"/>
          <w:sz w:val="28"/>
        </w:rPr>
        <w:t>едующ</w:t>
      </w:r>
      <w:r>
        <w:rPr>
          <w:color w:val="000000"/>
          <w:sz w:val="28"/>
        </w:rPr>
        <w:t>ей реда</w:t>
      </w:r>
      <w:r>
        <w:rPr>
          <w:color w:val="000000"/>
          <w:sz w:val="28"/>
        </w:rPr>
        <w:t>кци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:</w:t>
      </w:r>
    </w:p>
    <w:p w14:paraId="12000000">
      <w:pPr>
        <w:widowControl w:val="0"/>
        <w:spacing w:after="179" w:line="280" w:lineRule="exac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color w:val="000000"/>
          <w:sz w:val="28"/>
        </w:rPr>
        <w:t>Вид разрешенного использования земельного участка согласно</w:t>
      </w:r>
      <w:r>
        <w:t xml:space="preserve"> </w:t>
      </w:r>
      <w:r>
        <w:rPr>
          <w:sz w:val="28"/>
        </w:rPr>
        <w:t>При</w:t>
      </w:r>
      <w:r>
        <w:rPr>
          <w:sz w:val="28"/>
        </w:rPr>
        <w:t>каз</w:t>
      </w:r>
      <w:r>
        <w:rPr>
          <w:sz w:val="28"/>
        </w:rPr>
        <w:t>у</w:t>
      </w:r>
      <w:r>
        <w:rPr>
          <w:sz w:val="28"/>
        </w:rPr>
        <w:t xml:space="preserve"> Росреестра </w:t>
      </w:r>
      <w:r>
        <w:rPr>
          <w:sz w:val="28"/>
        </w:rPr>
        <w:t>от 10.11.2020 № П/0412 «Об утверждении классификатора видов разрешенного использования земельных участков»</w:t>
      </w:r>
    </w:p>
    <w:p w14:paraId="13000000">
      <w:pPr>
        <w:widowControl w:val="0"/>
        <w:tabs>
          <w:tab w:leader="none" w:pos="1033" w:val="left"/>
        </w:tabs>
        <w:spacing w:line="322" w:lineRule="exact"/>
        <w:ind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</w:rPr>
        <w:t xml:space="preserve">Настоящее решение вступает в силу с </w:t>
      </w:r>
      <w:r>
        <w:rPr>
          <w:color w:val="000000"/>
          <w:sz w:val="28"/>
        </w:rPr>
        <w:t>момента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дписания</w:t>
      </w:r>
      <w:bookmarkStart w:id="1" w:name="sub_20"/>
      <w:r>
        <w:rPr>
          <w:color w:val="000000"/>
          <w:sz w:val="28"/>
        </w:rPr>
        <w:t xml:space="preserve">, </w:t>
      </w:r>
      <w:r>
        <w:rPr>
          <w:sz w:val="28"/>
        </w:rPr>
        <w:t xml:space="preserve">подлежит размещению  на </w:t>
      </w:r>
      <w:r>
        <w:rPr>
          <w:color w:val="106BBE"/>
          <w:sz w:val="28"/>
        </w:rPr>
        <w:fldChar w:fldCharType="begin"/>
      </w:r>
      <w:r>
        <w:rPr>
          <w:color w:val="106BBE"/>
          <w:sz w:val="28"/>
        </w:rPr>
        <w:instrText>HYPERLINK "http://mobileonline.garant.ru/document/redirect/16335256/0"</w:instrText>
      </w:r>
      <w:r>
        <w:rPr>
          <w:color w:val="106BBE"/>
          <w:sz w:val="28"/>
        </w:rPr>
        <w:fldChar w:fldCharType="separate"/>
      </w:r>
      <w:r>
        <w:rPr>
          <w:color w:val="106BBE"/>
          <w:sz w:val="28"/>
        </w:rPr>
        <w:t>официальном сайте</w:t>
      </w:r>
      <w:r>
        <w:rPr>
          <w:color w:val="106BBE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 xml:space="preserve"> С</w:t>
      </w:r>
      <w:r>
        <w:rPr>
          <w:sz w:val="28"/>
        </w:rPr>
        <w:t xml:space="preserve">андовского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пального окру</w:t>
      </w:r>
      <w:r>
        <w:rPr>
          <w:sz w:val="28"/>
        </w:rPr>
        <w:t>га</w:t>
      </w:r>
      <w:r>
        <w:rPr>
          <w:sz w:val="28"/>
        </w:rPr>
        <w:t xml:space="preserve"> </w:t>
      </w:r>
      <w:r>
        <w:rPr>
          <w:sz w:val="28"/>
        </w:rPr>
        <w:t xml:space="preserve"> в информационно-телекоммуникационной сети "Интернет" и опубликованию в газете «Сандовские вести».</w:t>
      </w:r>
    </w:p>
    <w:p w14:paraId="14000000">
      <w:pPr>
        <w:widowControl w:val="0"/>
        <w:tabs>
          <w:tab w:leader="none" w:pos="1033" w:val="left"/>
        </w:tabs>
        <w:spacing w:line="322" w:lineRule="exact"/>
        <w:ind/>
        <w:jc w:val="both"/>
        <w:rPr>
          <w:sz w:val="28"/>
        </w:rPr>
      </w:pPr>
    </w:p>
    <w:p w14:paraId="15000000">
      <w:pPr>
        <w:widowControl w:val="0"/>
        <w:tabs>
          <w:tab w:leader="none" w:pos="1033" w:val="left"/>
        </w:tabs>
        <w:spacing w:line="322" w:lineRule="exact"/>
        <w:ind/>
        <w:jc w:val="both"/>
        <w:rPr>
          <w:sz w:val="28"/>
        </w:rPr>
      </w:pPr>
    </w:p>
    <w:p w14:paraId="16000000">
      <w:pPr>
        <w:widowControl w:val="0"/>
        <w:tabs>
          <w:tab w:leader="none" w:pos="1033" w:val="left"/>
        </w:tabs>
        <w:spacing w:line="322" w:lineRule="exact"/>
        <w:ind/>
        <w:jc w:val="both"/>
        <w:rPr>
          <w:sz w:val="28"/>
        </w:rPr>
      </w:pPr>
    </w:p>
    <w:p w14:paraId="17000000">
      <w:pPr>
        <w:widowControl w:val="0"/>
        <w:tabs>
          <w:tab w:leader="none" w:pos="1033" w:val="left"/>
        </w:tabs>
        <w:spacing w:line="322" w:lineRule="exact"/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 Сандовского муниципального округа                        О.Н.Грязнов</w:t>
      </w:r>
    </w:p>
    <w:p w14:paraId="18000000">
      <w:pPr>
        <w:widowControl w:val="0"/>
        <w:tabs>
          <w:tab w:leader="none" w:pos="10205" w:val="left"/>
        </w:tabs>
        <w:ind/>
        <w:jc w:val="both"/>
        <w:rPr>
          <w:sz w:val="28"/>
        </w:rPr>
      </w:pPr>
      <w:bookmarkEnd w:id="1"/>
    </w:p>
    <w:p w14:paraId="19000000">
      <w:pPr>
        <w:widowControl w:val="0"/>
        <w:tabs>
          <w:tab w:leader="none" w:pos="10205" w:val="left"/>
        </w:tabs>
        <w:ind/>
        <w:jc w:val="both"/>
        <w:rPr>
          <w:sz w:val="28"/>
        </w:rPr>
      </w:pPr>
    </w:p>
    <w:p w14:paraId="1A000000">
      <w:pPr>
        <w:widowControl w:val="0"/>
        <w:tabs>
          <w:tab w:leader="none" w:pos="10205" w:val="left"/>
        </w:tabs>
        <w:ind/>
        <w:jc w:val="both"/>
        <w:rPr>
          <w:sz w:val="28"/>
        </w:rPr>
      </w:pPr>
      <w:r>
        <w:rPr>
          <w:sz w:val="28"/>
        </w:rPr>
        <w:t>Предс</w:t>
      </w:r>
      <w:r>
        <w:rPr>
          <w:sz w:val="28"/>
        </w:rPr>
        <w:t>едатель Думы</w:t>
      </w:r>
    </w:p>
    <w:p w14:paraId="1B000000">
      <w:pPr>
        <w:widowControl w:val="0"/>
        <w:tabs>
          <w:tab w:leader="none" w:pos="10205" w:val="left"/>
        </w:tabs>
        <w:ind w:right="-1"/>
        <w:jc w:val="both"/>
        <w:rPr>
          <w:sz w:val="28"/>
        </w:rPr>
      </w:pPr>
      <w:r>
        <w:rPr>
          <w:sz w:val="28"/>
        </w:rPr>
        <w:t xml:space="preserve">Сандовского </w:t>
      </w:r>
      <w:r>
        <w:rPr>
          <w:sz w:val="28"/>
        </w:rPr>
        <w:t xml:space="preserve">муниципального округа           </w:t>
      </w:r>
      <w:r>
        <w:rPr>
          <w:sz w:val="28"/>
        </w:rPr>
        <w:t xml:space="preserve">       </w:t>
      </w:r>
      <w:r>
        <w:rPr>
          <w:sz w:val="28"/>
        </w:rPr>
        <w:t xml:space="preserve">                  О.В.Смирнова </w:t>
      </w:r>
    </w:p>
    <w:p w14:paraId="1C000000">
      <w:pPr>
        <w:ind/>
        <w:jc w:val="both"/>
      </w:pPr>
    </w:p>
    <w:p w14:paraId="1D000000">
      <w:pPr>
        <w:ind/>
        <w:jc w:val="both"/>
      </w:pPr>
    </w:p>
    <w:p w14:paraId="1E000000">
      <w:pPr>
        <w:ind/>
        <w:jc w:val="both"/>
      </w:pPr>
    </w:p>
    <w:p w14:paraId="1F000000">
      <w:pPr>
        <w:ind w:firstLine="0" w:left="709"/>
        <w:jc w:val="right"/>
        <w:rPr>
          <w:color w:val="000000"/>
          <w:sz w:val="28"/>
        </w:rPr>
      </w:pPr>
    </w:p>
    <w:sectPr>
      <w:pgSz w:h="16838" w:w="11906"/>
      <w:pgMar w:bottom="-539" w:footer="709" w:gutter="0" w:header="709" w:left="993" w:right="851" w:top="-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ConsPlusNorma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Normal"/>
    <w:link w:val="Style_3"/>
    <w:rPr>
      <w:rFonts w:ascii="Calibri" w:hAnsi="Calibri"/>
      <w:sz w:val="22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Основной текст (5)"/>
    <w:basedOn w:val="Style_2"/>
    <w:link w:val="Style_9_ch"/>
    <w:pPr>
      <w:widowControl w:val="0"/>
      <w:spacing w:after="240" w:line="322" w:lineRule="exact"/>
      <w:ind/>
      <w:jc w:val="center"/>
    </w:pPr>
    <w:rPr>
      <w:b w:val="1"/>
      <w:sz w:val="28"/>
    </w:rPr>
  </w:style>
  <w:style w:styleId="Style_9_ch" w:type="character">
    <w:name w:val="Основной текст (5)"/>
    <w:basedOn w:val="Style_2_ch"/>
    <w:link w:val="Style_9"/>
    <w:rPr>
      <w:b w:val="1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Balloon Text"/>
    <w:basedOn w:val="Style_2"/>
    <w:link w:val="Style_13_ch"/>
    <w:rPr>
      <w:rFonts w:ascii="Tahoma" w:hAnsi="Tahoma"/>
      <w:sz w:val="16"/>
    </w:rPr>
  </w:style>
  <w:style w:styleId="Style_13_ch" w:type="character">
    <w:name w:val="Balloon Text"/>
    <w:basedOn w:val="Style_2_ch"/>
    <w:link w:val="Style_13"/>
    <w:rPr>
      <w:rFonts w:ascii="Tahoma" w:hAnsi="Tahoma"/>
      <w:sz w:val="16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Body Text Indent"/>
    <w:basedOn w:val="Style_2"/>
    <w:link w:val="Style_18_ch"/>
    <w:pPr>
      <w:spacing w:after="120"/>
      <w:ind w:firstLine="0" w:left="283"/>
    </w:pPr>
    <w:rPr>
      <w:sz w:val="24"/>
    </w:rPr>
  </w:style>
  <w:style w:styleId="Style_18_ch" w:type="character">
    <w:name w:val="Body Text Indent"/>
    <w:basedOn w:val="Style_2_ch"/>
    <w:link w:val="Style_18"/>
    <w:rPr>
      <w:sz w:val="24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ConsPlusCell"/>
    <w:link w:val="Style_20_ch"/>
    <w:pPr>
      <w:widowControl w:val="0"/>
      <w:ind/>
    </w:pPr>
    <w:rPr>
      <w:rFonts w:ascii="Arial" w:hAnsi="Arial"/>
    </w:rPr>
  </w:style>
  <w:style w:styleId="Style_20_ch" w:type="character">
    <w:name w:val="ConsPlusCell"/>
    <w:link w:val="Style_20"/>
    <w:rPr>
      <w:rFonts w:ascii="Arial" w:hAnsi="Arial"/>
    </w:rPr>
  </w:style>
  <w:style w:styleId="Style_21" w:type="paragraph">
    <w:name w:val="toc 9"/>
    <w:next w:val="Style_2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2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Стиль"/>
    <w:link w:val="Style_23_ch"/>
  </w:style>
  <w:style w:styleId="Style_23_ch" w:type="character">
    <w:name w:val="Стиль"/>
    <w:link w:val="Style_23"/>
  </w:style>
  <w:style w:styleId="Style_24" w:type="paragraph">
    <w:name w:val="Заголовок №1"/>
    <w:basedOn w:val="Style_2"/>
    <w:link w:val="Style_24_ch"/>
    <w:pPr>
      <w:widowControl w:val="0"/>
      <w:spacing w:before="600" w:line="322" w:lineRule="exact"/>
      <w:ind/>
      <w:jc w:val="center"/>
      <w:outlineLvl w:val="0"/>
    </w:pPr>
    <w:rPr>
      <w:b w:val="1"/>
      <w:sz w:val="28"/>
    </w:rPr>
  </w:style>
  <w:style w:styleId="Style_24_ch" w:type="character">
    <w:name w:val="Заголовок №1"/>
    <w:basedOn w:val="Style_2_ch"/>
    <w:link w:val="Style_24"/>
    <w:rPr>
      <w:b w:val="1"/>
      <w:sz w:val="28"/>
    </w:rPr>
  </w:style>
  <w:style w:styleId="Style_25" w:type="paragraph">
    <w:name w:val="toc 5"/>
    <w:next w:val="Style_2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2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Основной текст (2)"/>
    <w:basedOn w:val="Style_2"/>
    <w:link w:val="Style_27_ch"/>
    <w:pPr>
      <w:widowControl w:val="0"/>
      <w:spacing w:before="480" w:line="0" w:lineRule="atLeast"/>
      <w:ind/>
      <w:jc w:val="center"/>
    </w:pPr>
    <w:rPr>
      <w:sz w:val="28"/>
    </w:rPr>
  </w:style>
  <w:style w:styleId="Style_27_ch" w:type="character">
    <w:name w:val="Основной текст (2)"/>
    <w:basedOn w:val="Style_2_ch"/>
    <w:link w:val="Style_27"/>
    <w:rPr>
      <w:sz w:val="28"/>
    </w:rPr>
  </w:style>
  <w:style w:styleId="Style_28" w:type="paragraph">
    <w:name w:val="toc 10"/>
    <w:next w:val="Style_2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2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basedOn w:val="Style_2"/>
    <w:next w:val="Style_2"/>
    <w:link w:val="Style_31_ch"/>
    <w:uiPriority w:val="9"/>
    <w:qFormat/>
    <w:pPr>
      <w:keepNext w:val="1"/>
      <w:ind/>
      <w:jc w:val="center"/>
      <w:outlineLvl w:val="1"/>
    </w:pPr>
    <w:rPr>
      <w:b w:val="1"/>
      <w:sz w:val="36"/>
    </w:rPr>
  </w:style>
  <w:style w:styleId="Style_31_ch" w:type="character">
    <w:name w:val="heading 2"/>
    <w:basedOn w:val="Style_2_ch"/>
    <w:link w:val="Style_31"/>
    <w:rPr>
      <w:b w:val="1"/>
      <w:sz w:val="36"/>
    </w:rPr>
  </w:style>
  <w:style w:styleId="Style_3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2021-05-17T09:45:54Z</dcterms:modified>
</cp:coreProperties>
</file>