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2000000">
      <w:pPr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</w:rPr>
        <w:drawing>
          <wp:inline>
            <wp:extent cx="407035" cy="511810"/>
            <wp:docPr id="2" name="Picture 2"/>
            <a:graphic>
              <a:graphicData uri="http://schemas.openxmlformats.org/drawingml/2006/picture">
                <pic:pic>
                  <pic:nvPicPr>
                    <pic:cNvPr id="1" name="Picture 1"/>
                    <pic:cNvPicPr preferRelativeResize="true"/>
                  </pic:nvPicPr>
                  <pic:blipFill>
                    <a:blip r:embed="rId2" r:link=""/>
                    <a:srcRect b="-119" l="-148" r="-148" t="-119"/>
                    <a:stretch/>
                  </pic:blipFill>
                  <pic:spPr>
                    <a:xfrm flipH="false" flipV="false" rot="0">
                      <a:ext cx="407035" cy="51181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3000000">
      <w:pPr>
        <w:ind/>
        <w:jc w:val="center"/>
        <w:rPr>
          <w:rFonts w:ascii="Times New Roman" w:hAnsi="Times New Roman"/>
          <w:b w:val="1"/>
          <w:sz w:val="24"/>
        </w:rPr>
      </w:pPr>
    </w:p>
    <w:p w14:paraId="04000000">
      <w:pPr>
        <w:keepNext w:val="1"/>
        <w:tabs>
          <w:tab w:leader="none" w:pos="709" w:val="left"/>
        </w:tabs>
        <w:spacing w:line="360" w:lineRule="auto"/>
        <w:ind/>
        <w:jc w:val="center"/>
        <w:rPr>
          <w:rFonts w:ascii="Times New Roman" w:hAnsi="Times New Roman"/>
          <w:b w:val="1"/>
          <w:sz w:val="32"/>
          <w:highlight w:val="white"/>
        </w:rPr>
      </w:pPr>
      <w:r>
        <w:rPr>
          <w:rFonts w:ascii="Times New Roman" w:hAnsi="Times New Roman"/>
          <w:b w:val="1"/>
          <w:sz w:val="32"/>
          <w:highlight w:val="white"/>
        </w:rPr>
        <w:t>ДУМА САНДОВСКОГО МУНИЦИПАЛЬНОГО ОКРУГА</w:t>
      </w:r>
    </w:p>
    <w:p w14:paraId="05000000">
      <w:pPr>
        <w:keepNext w:val="1"/>
        <w:tabs>
          <w:tab w:leader="none" w:pos="709" w:val="left"/>
        </w:tabs>
        <w:spacing w:line="360" w:lineRule="auto"/>
        <w:ind/>
        <w:jc w:val="center"/>
        <w:rPr>
          <w:rFonts w:ascii="Times New Roman" w:hAnsi="Times New Roman"/>
          <w:b w:val="1"/>
          <w:sz w:val="32"/>
          <w:highlight w:val="white"/>
        </w:rPr>
      </w:pPr>
      <w:r>
        <w:rPr>
          <w:rFonts w:ascii="Times New Roman" w:hAnsi="Times New Roman"/>
          <w:b w:val="1"/>
          <w:sz w:val="32"/>
          <w:highlight w:val="white"/>
        </w:rPr>
        <w:t xml:space="preserve">ТВЕРСКОЙ ОБЛАСТИ </w:t>
      </w:r>
    </w:p>
    <w:p w14:paraId="06000000">
      <w:pPr>
        <w:keepNext w:val="1"/>
        <w:tabs>
          <w:tab w:leader="none" w:pos="709" w:val="left"/>
        </w:tabs>
        <w:spacing w:line="360" w:lineRule="auto"/>
        <w:ind/>
        <w:jc w:val="center"/>
        <w:rPr>
          <w:rFonts w:ascii="Times New Roman" w:hAnsi="Times New Roman"/>
          <w:b w:val="1"/>
          <w:sz w:val="32"/>
          <w:highlight w:val="white"/>
        </w:rPr>
      </w:pPr>
      <w:r>
        <w:rPr>
          <w:rFonts w:ascii="Times New Roman" w:hAnsi="Times New Roman"/>
          <w:b w:val="1"/>
          <w:sz w:val="32"/>
          <w:highlight w:val="white"/>
        </w:rPr>
        <w:t>РЕШЕНИЕ</w:t>
      </w:r>
    </w:p>
    <w:p w14:paraId="07000000">
      <w:pPr>
        <w:widowControl w:val="0"/>
        <w:tabs>
          <w:tab w:leader="none" w:pos="10065" w:val="left"/>
        </w:tabs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8"/>
        </w:rPr>
        <w:t>29.12</w:t>
      </w:r>
      <w:r>
        <w:rPr>
          <w:rFonts w:ascii="Times New Roman" w:hAnsi="Times New Roman"/>
          <w:sz w:val="28"/>
        </w:rPr>
        <w:t xml:space="preserve">.2020                                           </w:t>
      </w:r>
      <w:r>
        <w:rPr>
          <w:rFonts w:ascii="Times New Roman" w:hAnsi="Times New Roman"/>
          <w:sz w:val="28"/>
        </w:rPr>
        <w:t>пгт</w:t>
      </w:r>
      <w:r>
        <w:rPr>
          <w:rFonts w:ascii="Times New Roman" w:hAnsi="Times New Roman"/>
          <w:sz w:val="28"/>
        </w:rPr>
        <w:t xml:space="preserve">. Сандово              </w:t>
      </w:r>
      <w:r>
        <w:rPr>
          <w:rFonts w:ascii="Times New Roman" w:hAnsi="Times New Roman"/>
          <w:sz w:val="28"/>
        </w:rPr>
        <w:t xml:space="preserve">                              № 83 </w:t>
      </w:r>
      <w:bookmarkStart w:id="1" w:name="_GoBack"/>
      <w:bookmarkEnd w:id="1"/>
    </w:p>
    <w:p w14:paraId="08000000">
      <w:pPr>
        <w:widowControl w:val="0"/>
        <w:tabs>
          <w:tab w:leader="none" w:pos="10065" w:val="left"/>
        </w:tabs>
        <w:ind/>
        <w:jc w:val="both"/>
        <w:rPr>
          <w:rFonts w:ascii="Times New Roman" w:hAnsi="Times New Roman"/>
          <w:color w:val="000000"/>
          <w:sz w:val="24"/>
        </w:rPr>
      </w:pPr>
    </w:p>
    <w:p w14:paraId="09000000">
      <w:pPr>
        <w:widowControl w:val="0"/>
        <w:tabs>
          <w:tab w:leader="none" w:pos="10065" w:val="left"/>
        </w:tabs>
        <w:ind/>
        <w:jc w:val="both"/>
        <w:rPr>
          <w:rFonts w:ascii="Times New Roman" w:hAnsi="Times New Roman"/>
          <w:color w:val="000000"/>
          <w:sz w:val="24"/>
        </w:rPr>
      </w:pPr>
    </w:p>
    <w:p w14:paraId="0A000000">
      <w:pPr>
        <w:widowControl w:val="0"/>
        <w:tabs>
          <w:tab w:leader="none" w:pos="10065" w:val="left"/>
        </w:tabs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реорганизации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Администрации</w:t>
      </w:r>
    </w:p>
    <w:p w14:paraId="0B000000">
      <w:pPr>
        <w:widowControl w:val="0"/>
        <w:tabs>
          <w:tab w:leader="none" w:pos="10065" w:val="left"/>
        </w:tabs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Сандовского </w:t>
      </w:r>
      <w:r>
        <w:rPr>
          <w:rFonts w:ascii="Times New Roman" w:hAnsi="Times New Roman"/>
          <w:color w:val="000000"/>
          <w:sz w:val="28"/>
        </w:rPr>
        <w:t>муниципального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округа</w:t>
      </w:r>
    </w:p>
    <w:p w14:paraId="0C000000">
      <w:pPr>
        <w:widowControl w:val="0"/>
        <w:tabs>
          <w:tab w:leader="none" w:pos="10065" w:val="left"/>
        </w:tabs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Тверской области</w:t>
      </w:r>
    </w:p>
    <w:p w14:paraId="0D000000">
      <w:pPr>
        <w:widowControl w:val="0"/>
        <w:tabs>
          <w:tab w:leader="none" w:pos="10065" w:val="left"/>
        </w:tabs>
        <w:ind/>
        <w:jc w:val="both"/>
        <w:rPr>
          <w:rFonts w:ascii="Times New Roman" w:hAnsi="Times New Roman"/>
          <w:color w:val="000000"/>
          <w:sz w:val="24"/>
        </w:rPr>
      </w:pPr>
    </w:p>
    <w:p w14:paraId="0E000000">
      <w:pPr>
        <w:widowControl w:val="0"/>
        <w:tabs>
          <w:tab w:leader="none" w:pos="10065" w:val="left"/>
        </w:tabs>
        <w:ind/>
        <w:jc w:val="both"/>
        <w:rPr>
          <w:rFonts w:ascii="Times New Roman" w:hAnsi="Times New Roman"/>
          <w:color w:val="000000"/>
          <w:sz w:val="24"/>
        </w:rPr>
      </w:pPr>
    </w:p>
    <w:p w14:paraId="0F000000">
      <w:pPr>
        <w:widowControl w:val="0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8"/>
        </w:rPr>
        <w:t xml:space="preserve">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color w:val="000000"/>
          <w:sz w:val="28"/>
        </w:rPr>
        <w:t>закон</w:t>
      </w:r>
      <w:r>
        <w:rPr>
          <w:rFonts w:ascii="Times New Roman" w:hAnsi="Times New Roman"/>
          <w:color w:val="000000"/>
          <w:sz w:val="28"/>
        </w:rPr>
        <w:t>ом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Тверской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области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от</w:t>
      </w:r>
      <w:r>
        <w:rPr>
          <w:rFonts w:ascii="Times New Roman" w:hAnsi="Times New Roman"/>
          <w:color w:val="000000"/>
          <w:sz w:val="28"/>
        </w:rPr>
        <w:t xml:space="preserve"> 23.04.2020 </w:t>
      </w:r>
      <w:r>
        <w:rPr>
          <w:rFonts w:ascii="Times New Roman" w:hAnsi="Times New Roman"/>
          <w:color w:val="000000"/>
          <w:sz w:val="28"/>
        </w:rPr>
        <w:t>№</w:t>
      </w:r>
      <w:r>
        <w:rPr>
          <w:rFonts w:ascii="Times New Roman" w:hAnsi="Times New Roman"/>
          <w:color w:val="000000"/>
          <w:sz w:val="28"/>
        </w:rPr>
        <w:t>21-</w:t>
      </w:r>
      <w:r>
        <w:rPr>
          <w:rFonts w:ascii="Times New Roman" w:hAnsi="Times New Roman"/>
          <w:color w:val="000000"/>
          <w:sz w:val="28"/>
        </w:rPr>
        <w:t>ЗО</w:t>
      </w:r>
      <w:r>
        <w:rPr>
          <w:rFonts w:ascii="Times New Roman" w:hAnsi="Times New Roman"/>
          <w:color w:val="000000"/>
          <w:sz w:val="28"/>
        </w:rPr>
        <w:t xml:space="preserve">   «</w:t>
      </w:r>
      <w:r>
        <w:rPr>
          <w:rFonts w:ascii="Times New Roman" w:hAnsi="Times New Roman"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преобразовании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муниципальных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образований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входящих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состав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территории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муниципального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образования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Тверской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области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Сандовский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муниципальный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район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путем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объединения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поселений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создании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вновь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образованного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муниципального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образования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наделением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его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статусом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муниципального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округа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внесении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изменений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отдельные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законы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Тверской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области»</w:t>
      </w:r>
      <w:r>
        <w:rPr>
          <w:rFonts w:ascii="Times New Roman" w:hAnsi="Times New Roman"/>
          <w:color w:val="000000"/>
          <w:sz w:val="28"/>
        </w:rPr>
        <w:t xml:space="preserve"> Д</w:t>
      </w:r>
      <w:r>
        <w:rPr>
          <w:rFonts w:ascii="Times New Roman" w:hAnsi="Times New Roman"/>
          <w:color w:val="000000"/>
          <w:sz w:val="28"/>
        </w:rPr>
        <w:t>ума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Сандовского </w:t>
      </w:r>
      <w:r>
        <w:rPr>
          <w:rFonts w:ascii="Times New Roman" w:hAnsi="Times New Roman"/>
          <w:color w:val="000000"/>
          <w:sz w:val="28"/>
        </w:rPr>
        <w:t>муниципального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округа</w:t>
      </w:r>
    </w:p>
    <w:tbl>
      <w:tblPr>
        <w:tblStyle w:val="Style_1"/>
        <w:tblLayout w:type="fixed"/>
      </w:tblPr>
      <w:tblGrid>
        <w:gridCol w:w="1242"/>
        <w:gridCol w:w="6804"/>
        <w:gridCol w:w="1418"/>
      </w:tblGrid>
      <w:tr>
        <w:tc>
          <w:tcPr>
            <w:tcW w:type="dxa" w:w="1242"/>
          </w:tcPr>
          <w:p w14:paraId="10000000">
            <w:pPr>
              <w:widowControl w:val="0"/>
              <w:tabs>
                <w:tab w:leader="none" w:pos="10205" w:val="left"/>
              </w:tabs>
              <w:spacing w:line="252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6804"/>
          </w:tcPr>
          <w:p w14:paraId="11000000">
            <w:pPr>
              <w:widowControl w:val="0"/>
              <w:tabs>
                <w:tab w:leader="none" w:pos="10205" w:val="left"/>
              </w:tabs>
              <w:spacing w:line="252" w:lineRule="auto"/>
              <w:ind/>
              <w:jc w:val="center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  <w:p w14:paraId="12000000">
            <w:pPr>
              <w:widowControl w:val="0"/>
              <w:tabs>
                <w:tab w:leader="none" w:pos="10205" w:val="left"/>
              </w:tabs>
              <w:spacing w:line="252" w:lineRule="auto"/>
              <w:ind/>
              <w:jc w:val="center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РЕШИЛА:</w:t>
            </w:r>
          </w:p>
          <w:p w14:paraId="13000000">
            <w:pPr>
              <w:widowControl w:val="0"/>
              <w:tabs>
                <w:tab w:leader="none" w:pos="10205" w:val="left"/>
              </w:tabs>
              <w:spacing w:line="252" w:lineRule="auto"/>
              <w:ind/>
              <w:jc w:val="center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  <w:tc>
          <w:tcPr>
            <w:tcW w:type="dxa" w:w="1418"/>
          </w:tcPr>
          <w:p w14:paraId="14000000">
            <w:pPr>
              <w:widowControl w:val="0"/>
              <w:tabs>
                <w:tab w:leader="none" w:pos="10205" w:val="left"/>
              </w:tabs>
              <w:spacing w:line="252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</w:tr>
    </w:tbl>
    <w:p w14:paraId="15000000">
      <w:pPr>
        <w:widowControl w:val="0"/>
        <w:tabs>
          <w:tab w:leader="none" w:pos="10205" w:val="left"/>
        </w:tabs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1. Реорганизовать Администрацию </w:t>
      </w:r>
      <w:r>
        <w:rPr>
          <w:rFonts w:ascii="Times New Roman" w:hAnsi="Times New Roman"/>
          <w:color w:val="000000"/>
          <w:sz w:val="28"/>
        </w:rPr>
        <w:t>Сандовского</w:t>
      </w:r>
      <w:r>
        <w:rPr>
          <w:rFonts w:ascii="Times New Roman" w:hAnsi="Times New Roman"/>
          <w:color w:val="000000"/>
          <w:sz w:val="28"/>
        </w:rPr>
        <w:t xml:space="preserve"> муниципального округа </w:t>
      </w:r>
      <w:r>
        <w:rPr>
          <w:rFonts w:ascii="Times New Roman" w:hAnsi="Times New Roman"/>
          <w:color w:val="000000"/>
          <w:sz w:val="28"/>
        </w:rPr>
        <w:t xml:space="preserve">Тверской области </w:t>
      </w:r>
      <w:r>
        <w:rPr>
          <w:rFonts w:ascii="Times New Roman" w:hAnsi="Times New Roman"/>
          <w:color w:val="000000"/>
          <w:sz w:val="28"/>
        </w:rPr>
        <w:t xml:space="preserve">путем присоединения к ней Администрации городского поселения </w:t>
      </w:r>
      <w:r>
        <w:rPr>
          <w:rFonts w:ascii="Times New Roman" w:hAnsi="Times New Roman"/>
          <w:color w:val="000000"/>
          <w:sz w:val="28"/>
        </w:rPr>
        <w:t xml:space="preserve">«Поселок Сандово» </w:t>
      </w:r>
      <w:r>
        <w:rPr>
          <w:rFonts w:ascii="Times New Roman" w:hAnsi="Times New Roman"/>
          <w:color w:val="000000"/>
          <w:sz w:val="28"/>
        </w:rPr>
        <w:t xml:space="preserve">Тверской области, Администрации </w:t>
      </w:r>
      <w:r>
        <w:rPr>
          <w:rFonts w:ascii="Times New Roman" w:hAnsi="Times New Roman"/>
          <w:color w:val="000000"/>
          <w:sz w:val="28"/>
        </w:rPr>
        <w:t>Большемалинского</w:t>
      </w:r>
      <w:r>
        <w:rPr>
          <w:rFonts w:ascii="Times New Roman" w:hAnsi="Times New Roman"/>
          <w:color w:val="000000"/>
          <w:sz w:val="28"/>
        </w:rPr>
        <w:t xml:space="preserve"> сельского</w:t>
      </w:r>
      <w:r>
        <w:rPr>
          <w:rFonts w:ascii="Times New Roman" w:hAnsi="Times New Roman"/>
          <w:color w:val="000000"/>
          <w:sz w:val="28"/>
        </w:rPr>
        <w:t xml:space="preserve"> посел</w:t>
      </w:r>
      <w:r>
        <w:rPr>
          <w:rFonts w:ascii="Times New Roman" w:hAnsi="Times New Roman"/>
          <w:color w:val="000000"/>
          <w:sz w:val="28"/>
        </w:rPr>
        <w:t>ения Сандовского района Тверской области</w:t>
      </w:r>
      <w:r>
        <w:rPr>
          <w:rFonts w:ascii="Times New Roman" w:hAnsi="Times New Roman"/>
          <w:color w:val="000000"/>
          <w:sz w:val="28"/>
        </w:rPr>
        <w:t xml:space="preserve">, Администрации </w:t>
      </w:r>
      <w:r>
        <w:rPr>
          <w:rFonts w:ascii="Times New Roman" w:hAnsi="Times New Roman"/>
          <w:color w:val="000000"/>
          <w:sz w:val="28"/>
        </w:rPr>
        <w:t>Лукинского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сельского поселения Сандовского района Тверской области</w:t>
      </w:r>
      <w:r>
        <w:rPr>
          <w:rFonts w:ascii="Times New Roman" w:hAnsi="Times New Roman"/>
          <w:color w:val="000000"/>
          <w:sz w:val="28"/>
        </w:rPr>
        <w:t xml:space="preserve">, Администрации </w:t>
      </w:r>
      <w:r>
        <w:rPr>
          <w:rFonts w:ascii="Times New Roman" w:hAnsi="Times New Roman"/>
          <w:color w:val="000000"/>
          <w:sz w:val="28"/>
        </w:rPr>
        <w:t>Соболинского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сельского поселения Сандовского района Тверской области</w:t>
      </w:r>
      <w:r>
        <w:rPr>
          <w:rFonts w:ascii="Times New Roman" w:hAnsi="Times New Roman"/>
          <w:color w:val="000000"/>
          <w:sz w:val="28"/>
        </w:rPr>
        <w:t xml:space="preserve">, Администрации </w:t>
      </w:r>
      <w:r>
        <w:rPr>
          <w:rFonts w:ascii="Times New Roman" w:hAnsi="Times New Roman"/>
          <w:color w:val="000000"/>
          <w:sz w:val="28"/>
        </w:rPr>
        <w:t>Топоровского</w:t>
      </w:r>
      <w:r>
        <w:rPr>
          <w:rFonts w:ascii="Times New Roman" w:hAnsi="Times New Roman"/>
          <w:color w:val="000000"/>
          <w:sz w:val="28"/>
        </w:rPr>
        <w:t xml:space="preserve"> сельского поселения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Сандовского района Тверской области</w:t>
      </w:r>
      <w:r>
        <w:rPr>
          <w:rFonts w:ascii="Times New Roman" w:hAnsi="Times New Roman"/>
          <w:color w:val="000000"/>
          <w:sz w:val="28"/>
        </w:rPr>
        <w:t>.</w:t>
      </w:r>
    </w:p>
    <w:p w14:paraId="16000000">
      <w:pPr>
        <w:widowControl w:val="0"/>
        <w:tabs>
          <w:tab w:leader="none" w:pos="10205" w:val="left"/>
        </w:tabs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2. Считать Администрацию </w:t>
      </w:r>
      <w:r>
        <w:rPr>
          <w:rFonts w:ascii="Times New Roman" w:hAnsi="Times New Roman"/>
          <w:color w:val="000000"/>
          <w:sz w:val="28"/>
        </w:rPr>
        <w:t>Сандовского</w:t>
      </w:r>
      <w:r>
        <w:rPr>
          <w:rFonts w:ascii="Times New Roman" w:hAnsi="Times New Roman"/>
          <w:color w:val="000000"/>
          <w:sz w:val="28"/>
        </w:rPr>
        <w:t xml:space="preserve"> муниципального округа </w:t>
      </w:r>
      <w:r>
        <w:rPr>
          <w:rFonts w:ascii="Times New Roman" w:hAnsi="Times New Roman"/>
          <w:color w:val="000000"/>
          <w:sz w:val="28"/>
        </w:rPr>
        <w:t xml:space="preserve">Тверской области правопреемником </w:t>
      </w:r>
      <w:r>
        <w:rPr>
          <w:rFonts w:ascii="Times New Roman" w:hAnsi="Times New Roman"/>
          <w:color w:val="000000"/>
          <w:sz w:val="28"/>
        </w:rPr>
        <w:t>Администрации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городского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поселения</w:t>
      </w:r>
      <w:r>
        <w:rPr>
          <w:rFonts w:ascii="Times New Roman" w:hAnsi="Times New Roman"/>
          <w:color w:val="000000"/>
          <w:sz w:val="28"/>
        </w:rPr>
        <w:t xml:space="preserve"> «</w:t>
      </w:r>
      <w:r>
        <w:rPr>
          <w:rFonts w:ascii="Times New Roman" w:hAnsi="Times New Roman"/>
          <w:color w:val="000000"/>
          <w:sz w:val="28"/>
        </w:rPr>
        <w:t>Поселок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Сандово»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Тверской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области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Администрации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Большемалинско</w:t>
      </w:r>
      <w:r>
        <w:rPr>
          <w:rFonts w:ascii="Times New Roman" w:hAnsi="Times New Roman"/>
          <w:color w:val="000000"/>
          <w:sz w:val="28"/>
        </w:rPr>
        <w:t>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сельско</w:t>
      </w:r>
      <w:r>
        <w:rPr>
          <w:rFonts w:ascii="Times New Roman" w:hAnsi="Times New Roman"/>
          <w:color w:val="000000"/>
          <w:sz w:val="28"/>
        </w:rPr>
        <w:t>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поселени</w:t>
      </w:r>
      <w:r>
        <w:rPr>
          <w:rFonts w:ascii="Times New Roman" w:hAnsi="Times New Roman"/>
          <w:color w:val="000000"/>
          <w:sz w:val="28"/>
        </w:rPr>
        <w:t>я Сандовского района Тверской области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Администрации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Лукинско</w:t>
      </w:r>
      <w:r>
        <w:rPr>
          <w:rFonts w:ascii="Times New Roman" w:hAnsi="Times New Roman"/>
          <w:color w:val="000000"/>
          <w:sz w:val="28"/>
        </w:rPr>
        <w:t>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сельско</w:t>
      </w:r>
      <w:r>
        <w:rPr>
          <w:rFonts w:ascii="Times New Roman" w:hAnsi="Times New Roman"/>
          <w:color w:val="000000"/>
          <w:sz w:val="28"/>
        </w:rPr>
        <w:t>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поселени</w:t>
      </w:r>
      <w:r>
        <w:rPr>
          <w:rFonts w:ascii="Times New Roman" w:hAnsi="Times New Roman"/>
          <w:color w:val="000000"/>
          <w:sz w:val="28"/>
        </w:rPr>
        <w:t>я Сандовского района Тверской области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Администрации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Соболинско</w:t>
      </w:r>
      <w:r>
        <w:rPr>
          <w:rFonts w:ascii="Times New Roman" w:hAnsi="Times New Roman"/>
          <w:color w:val="000000"/>
          <w:sz w:val="28"/>
        </w:rPr>
        <w:t>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сельско</w:t>
      </w:r>
      <w:r>
        <w:rPr>
          <w:rFonts w:ascii="Times New Roman" w:hAnsi="Times New Roman"/>
          <w:color w:val="000000"/>
          <w:sz w:val="28"/>
        </w:rPr>
        <w:t>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поселени</w:t>
      </w:r>
      <w:r>
        <w:rPr>
          <w:rFonts w:ascii="Times New Roman" w:hAnsi="Times New Roman"/>
          <w:color w:val="000000"/>
          <w:sz w:val="28"/>
        </w:rPr>
        <w:t>я Сандовского района Тверской области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Администрации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Топоровско</w:t>
      </w:r>
      <w:r>
        <w:rPr>
          <w:rFonts w:ascii="Times New Roman" w:hAnsi="Times New Roman"/>
          <w:color w:val="000000"/>
          <w:sz w:val="28"/>
        </w:rPr>
        <w:t>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сельско</w:t>
      </w:r>
      <w:r>
        <w:rPr>
          <w:rFonts w:ascii="Times New Roman" w:hAnsi="Times New Roman"/>
          <w:color w:val="000000"/>
          <w:sz w:val="28"/>
        </w:rPr>
        <w:t>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поселени</w:t>
      </w:r>
      <w:r>
        <w:rPr>
          <w:rFonts w:ascii="Times New Roman" w:hAnsi="Times New Roman"/>
          <w:color w:val="000000"/>
          <w:sz w:val="28"/>
        </w:rPr>
        <w:t>я Сандовского района Тверской области.</w:t>
      </w:r>
    </w:p>
    <w:p w14:paraId="17000000">
      <w:pPr>
        <w:widowControl w:val="0"/>
        <w:tabs>
          <w:tab w:leader="none" w:pos="10205" w:val="left"/>
        </w:tabs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3. Создать реорганизационную комиссию в составе согласно приложению к </w:t>
      </w:r>
      <w:r>
        <w:rPr>
          <w:rFonts w:ascii="Times New Roman" w:hAnsi="Times New Roman"/>
          <w:color w:val="000000"/>
          <w:sz w:val="28"/>
        </w:rPr>
        <w:t>настоящему решению.</w:t>
      </w:r>
    </w:p>
    <w:p w14:paraId="18000000">
      <w:pPr>
        <w:widowControl w:val="0"/>
        <w:tabs>
          <w:tab w:leader="none" w:pos="10205" w:val="left"/>
        </w:tabs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4. Поручить Главе </w:t>
      </w:r>
      <w:r>
        <w:rPr>
          <w:rFonts w:ascii="Times New Roman" w:hAnsi="Times New Roman"/>
          <w:color w:val="000000"/>
          <w:sz w:val="28"/>
        </w:rPr>
        <w:t>Сандовского</w:t>
      </w:r>
      <w:r>
        <w:rPr>
          <w:rFonts w:ascii="Times New Roman" w:hAnsi="Times New Roman"/>
          <w:color w:val="000000"/>
          <w:sz w:val="28"/>
        </w:rPr>
        <w:t xml:space="preserve"> муниципального округа </w:t>
      </w:r>
      <w:r>
        <w:rPr>
          <w:rFonts w:ascii="Times New Roman" w:hAnsi="Times New Roman"/>
          <w:color w:val="000000"/>
          <w:sz w:val="28"/>
        </w:rPr>
        <w:t xml:space="preserve">Грязнову Олегу Николаевичу </w:t>
      </w:r>
      <w:r>
        <w:rPr>
          <w:rFonts w:ascii="Times New Roman" w:hAnsi="Times New Roman"/>
          <w:color w:val="000000"/>
          <w:sz w:val="28"/>
        </w:rPr>
        <w:t>выступать заявителем при государственной регистрации реорганизации реорганизуемых юридических лиц, при подписании заявлений о внесении записи о прекращении деятельности, соответствующих присоединенных юридических лиц.</w:t>
      </w:r>
    </w:p>
    <w:p w14:paraId="19000000">
      <w:pPr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5. Поручить Главе </w:t>
      </w:r>
      <w:r>
        <w:rPr>
          <w:rFonts w:ascii="Times New Roman" w:hAnsi="Times New Roman"/>
          <w:color w:val="000000"/>
          <w:sz w:val="28"/>
        </w:rPr>
        <w:t>Сандовского</w:t>
      </w:r>
      <w:r>
        <w:rPr>
          <w:rFonts w:ascii="Times New Roman" w:hAnsi="Times New Roman"/>
          <w:color w:val="000000"/>
          <w:sz w:val="28"/>
        </w:rPr>
        <w:t xml:space="preserve"> муниципального округа </w:t>
      </w:r>
      <w:r>
        <w:rPr>
          <w:rFonts w:ascii="Times New Roman" w:hAnsi="Times New Roman"/>
          <w:color w:val="000000"/>
          <w:sz w:val="28"/>
        </w:rPr>
        <w:t xml:space="preserve">Грязнову Олегу Николаевичу </w:t>
      </w:r>
      <w:r>
        <w:rPr>
          <w:rFonts w:ascii="Times New Roman" w:hAnsi="Times New Roman"/>
          <w:color w:val="000000"/>
          <w:sz w:val="28"/>
        </w:rPr>
        <w:t>после внесения в единый государственный реестр юридических лиц записи о начале процедуры реорганизации дважды с периодичностью один раз в месяц опубликовать в средствах массовой информации, в которых опубликовываются данные о государственной регистрации юридических лиц, уведомление о реорганизации.</w:t>
      </w:r>
    </w:p>
    <w:p w14:paraId="1A000000">
      <w:pPr>
        <w:widowControl w:val="0"/>
        <w:tabs>
          <w:tab w:leader="none" w:pos="10205" w:val="left"/>
        </w:tabs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6. Настоящее решение вступает в силу со дня его принятия, подлежит официальному опубликова</w:t>
      </w:r>
      <w:r>
        <w:rPr>
          <w:rFonts w:ascii="Times New Roman" w:hAnsi="Times New Roman"/>
          <w:color w:val="000000"/>
          <w:sz w:val="28"/>
        </w:rPr>
        <w:t>нию в газете «</w:t>
      </w:r>
      <w:r>
        <w:rPr>
          <w:rFonts w:ascii="Times New Roman" w:hAnsi="Times New Roman"/>
          <w:color w:val="000000"/>
          <w:sz w:val="28"/>
        </w:rPr>
        <w:t>Сандовские</w:t>
      </w:r>
      <w:r>
        <w:rPr>
          <w:rFonts w:ascii="Times New Roman" w:hAnsi="Times New Roman"/>
          <w:color w:val="000000"/>
          <w:sz w:val="28"/>
        </w:rPr>
        <w:t xml:space="preserve"> вести</w:t>
      </w:r>
      <w:r>
        <w:rPr>
          <w:rFonts w:ascii="Times New Roman" w:hAnsi="Times New Roman"/>
          <w:color w:val="000000"/>
          <w:sz w:val="28"/>
        </w:rPr>
        <w:t xml:space="preserve">» и размещению на официальном сайте </w:t>
      </w:r>
      <w:r>
        <w:rPr>
          <w:rFonts w:ascii="Times New Roman" w:hAnsi="Times New Roman"/>
          <w:color w:val="000000"/>
          <w:sz w:val="28"/>
        </w:rPr>
        <w:t>Сандовского</w:t>
      </w:r>
      <w:r>
        <w:rPr>
          <w:rFonts w:ascii="Times New Roman" w:hAnsi="Times New Roman"/>
          <w:color w:val="000000"/>
          <w:sz w:val="28"/>
        </w:rPr>
        <w:t xml:space="preserve"> муниципального округа в информационно-телекоммуникационной сети Интернет.</w:t>
      </w:r>
    </w:p>
    <w:p w14:paraId="1B000000">
      <w:pPr>
        <w:widowControl w:val="0"/>
        <w:tabs>
          <w:tab w:leader="none" w:pos="10205" w:val="left"/>
        </w:tabs>
        <w:ind w:firstLine="567"/>
        <w:jc w:val="both"/>
        <w:rPr>
          <w:rFonts w:ascii="Times New Roman" w:hAnsi="Times New Roman"/>
          <w:color w:val="000000"/>
          <w:sz w:val="28"/>
        </w:rPr>
      </w:pPr>
    </w:p>
    <w:p w14:paraId="1C000000">
      <w:pPr>
        <w:widowControl w:val="0"/>
        <w:tabs>
          <w:tab w:leader="none" w:pos="10205" w:val="left"/>
        </w:tabs>
        <w:ind w:firstLine="567"/>
        <w:jc w:val="both"/>
        <w:rPr>
          <w:rFonts w:ascii="Times New Roman" w:hAnsi="Times New Roman"/>
          <w:color w:val="000000"/>
          <w:sz w:val="28"/>
        </w:rPr>
      </w:pPr>
    </w:p>
    <w:p w14:paraId="1D000000">
      <w:pPr>
        <w:widowControl w:val="0"/>
        <w:tabs>
          <w:tab w:leader="none" w:pos="10205" w:val="left"/>
        </w:tabs>
        <w:ind/>
        <w:jc w:val="both"/>
        <w:rPr>
          <w:rFonts w:ascii="Times New Roman" w:hAnsi="Times New Roman"/>
          <w:color w:val="000000"/>
          <w:sz w:val="28"/>
        </w:rPr>
      </w:pPr>
    </w:p>
    <w:p w14:paraId="1E000000">
      <w:pPr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Глава </w:t>
      </w:r>
      <w:r>
        <w:rPr>
          <w:rFonts w:ascii="Times New Roman" w:hAnsi="Times New Roman"/>
          <w:color w:val="000000"/>
          <w:sz w:val="28"/>
        </w:rPr>
        <w:t>Сандовского</w:t>
      </w:r>
      <w:r>
        <w:rPr>
          <w:rFonts w:ascii="Times New Roman" w:hAnsi="Times New Roman"/>
          <w:color w:val="000000"/>
          <w:sz w:val="28"/>
        </w:rPr>
        <w:t xml:space="preserve"> муниципального округа           </w:t>
      </w:r>
      <w:r>
        <w:rPr>
          <w:rFonts w:ascii="Times New Roman" w:hAnsi="Times New Roman"/>
          <w:color w:val="000000"/>
          <w:sz w:val="28"/>
        </w:rPr>
        <w:t xml:space="preserve">                        О.Н.Грязнов</w:t>
      </w:r>
    </w:p>
    <w:p w14:paraId="1F000000">
      <w:pPr>
        <w:rPr>
          <w:rFonts w:ascii="Times New Roman" w:hAnsi="Times New Roman"/>
          <w:color w:val="000000"/>
          <w:sz w:val="28"/>
        </w:rPr>
      </w:pPr>
    </w:p>
    <w:p w14:paraId="20000000">
      <w:pPr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Председатель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Думы</w:t>
      </w:r>
    </w:p>
    <w:p w14:paraId="21000000">
      <w:pPr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Сандовского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муниципального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округа</w:t>
      </w:r>
      <w:r>
        <w:rPr>
          <w:rFonts w:ascii="Times New Roman" w:hAnsi="Times New Roman"/>
          <w:color w:val="000000"/>
          <w:sz w:val="28"/>
        </w:rPr>
        <w:t xml:space="preserve">                          </w:t>
      </w:r>
      <w:r>
        <w:rPr>
          <w:rFonts w:ascii="Times New Roman" w:hAnsi="Times New Roman"/>
          <w:color w:val="000000"/>
          <w:sz w:val="28"/>
        </w:rPr>
        <w:t xml:space="preserve">          </w:t>
      </w:r>
      <w:r>
        <w:rPr>
          <w:rFonts w:ascii="Times New Roman" w:hAnsi="Times New Roman"/>
          <w:color w:val="000000"/>
          <w:sz w:val="28"/>
        </w:rPr>
        <w:t xml:space="preserve">          </w:t>
      </w:r>
      <w:r>
        <w:rPr>
          <w:rFonts w:ascii="Times New Roman" w:hAnsi="Times New Roman"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В</w:t>
      </w:r>
      <w:r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Смирнова</w:t>
      </w:r>
      <w:r>
        <w:rPr>
          <w:rFonts w:ascii="Times New Roman" w:hAnsi="Times New Roman"/>
          <w:color w:val="000000"/>
          <w:sz w:val="28"/>
        </w:rPr>
        <w:t xml:space="preserve">            </w:t>
      </w:r>
    </w:p>
    <w:p w14:paraId="22000000">
      <w:pPr>
        <w:rPr>
          <w:rFonts w:ascii="Times New Roman" w:hAnsi="Times New Roman"/>
          <w:color w:val="000000"/>
          <w:sz w:val="28"/>
        </w:rPr>
      </w:pPr>
    </w:p>
    <w:p w14:paraId="23000000">
      <w:pPr>
        <w:rPr>
          <w:rFonts w:ascii="Times New Roman" w:hAnsi="Times New Roman"/>
          <w:color w:val="000000"/>
          <w:sz w:val="28"/>
        </w:rPr>
      </w:pPr>
    </w:p>
    <w:p w14:paraId="24000000">
      <w:pPr>
        <w:rPr>
          <w:rFonts w:ascii="Times New Roman" w:hAnsi="Times New Roman"/>
          <w:color w:val="000000"/>
          <w:sz w:val="28"/>
        </w:rPr>
      </w:pPr>
    </w:p>
    <w:p w14:paraId="25000000">
      <w:pPr>
        <w:rPr>
          <w:rFonts w:ascii="Times New Roman" w:hAnsi="Times New Roman"/>
          <w:color w:val="000000"/>
          <w:sz w:val="28"/>
        </w:rPr>
      </w:pPr>
    </w:p>
    <w:p w14:paraId="26000000">
      <w:pPr>
        <w:rPr>
          <w:rFonts w:ascii="Times New Roman" w:hAnsi="Times New Roman"/>
          <w:color w:val="000000"/>
          <w:sz w:val="28"/>
        </w:rPr>
      </w:pPr>
    </w:p>
    <w:p w14:paraId="27000000">
      <w:pPr>
        <w:rPr>
          <w:rFonts w:ascii="Times New Roman" w:hAnsi="Times New Roman"/>
          <w:color w:val="000000"/>
          <w:sz w:val="28"/>
        </w:rPr>
      </w:pPr>
    </w:p>
    <w:p w14:paraId="28000000">
      <w:pPr>
        <w:rPr>
          <w:rFonts w:ascii="Times New Roman" w:hAnsi="Times New Roman"/>
          <w:color w:val="000000"/>
          <w:sz w:val="28"/>
        </w:rPr>
      </w:pPr>
    </w:p>
    <w:p w14:paraId="29000000">
      <w:pPr>
        <w:rPr>
          <w:rFonts w:ascii="Times New Roman" w:hAnsi="Times New Roman"/>
          <w:color w:val="000000"/>
          <w:sz w:val="28"/>
        </w:rPr>
      </w:pPr>
    </w:p>
    <w:p w14:paraId="2A000000">
      <w:pPr>
        <w:rPr>
          <w:rFonts w:ascii="Times New Roman" w:hAnsi="Times New Roman"/>
          <w:color w:val="000000"/>
          <w:sz w:val="28"/>
        </w:rPr>
      </w:pPr>
    </w:p>
    <w:p w14:paraId="2B000000">
      <w:pPr>
        <w:rPr>
          <w:rFonts w:ascii="Times New Roman" w:hAnsi="Times New Roman"/>
          <w:color w:val="000000"/>
          <w:sz w:val="28"/>
        </w:rPr>
      </w:pPr>
    </w:p>
    <w:p w14:paraId="2C000000">
      <w:pPr>
        <w:rPr>
          <w:rFonts w:ascii="Times New Roman" w:hAnsi="Times New Roman"/>
          <w:color w:val="000000"/>
          <w:sz w:val="28"/>
        </w:rPr>
      </w:pPr>
    </w:p>
    <w:p w14:paraId="2D000000">
      <w:pPr>
        <w:rPr>
          <w:rFonts w:ascii="Times New Roman" w:hAnsi="Times New Roman"/>
          <w:color w:val="000000"/>
          <w:sz w:val="28"/>
        </w:rPr>
      </w:pPr>
    </w:p>
    <w:p w14:paraId="2E000000">
      <w:pPr>
        <w:rPr>
          <w:rFonts w:ascii="Times New Roman" w:hAnsi="Times New Roman"/>
          <w:color w:val="000000"/>
          <w:sz w:val="28"/>
        </w:rPr>
      </w:pPr>
    </w:p>
    <w:p w14:paraId="2F000000">
      <w:pPr>
        <w:rPr>
          <w:rFonts w:ascii="Times New Roman" w:hAnsi="Times New Roman"/>
          <w:color w:val="000000"/>
          <w:sz w:val="28"/>
        </w:rPr>
      </w:pPr>
    </w:p>
    <w:p w14:paraId="30000000">
      <w:pPr>
        <w:rPr>
          <w:rFonts w:ascii="Times New Roman" w:hAnsi="Times New Roman"/>
          <w:color w:val="000000"/>
          <w:sz w:val="28"/>
        </w:rPr>
      </w:pPr>
    </w:p>
    <w:p w14:paraId="31000000">
      <w:pPr>
        <w:rPr>
          <w:rFonts w:ascii="Times New Roman" w:hAnsi="Times New Roman"/>
          <w:color w:val="000000"/>
          <w:sz w:val="28"/>
        </w:rPr>
      </w:pPr>
    </w:p>
    <w:p w14:paraId="32000000">
      <w:pPr>
        <w:rPr>
          <w:rFonts w:ascii="Times New Roman" w:hAnsi="Times New Roman"/>
          <w:color w:val="000000"/>
          <w:sz w:val="28"/>
        </w:rPr>
      </w:pPr>
    </w:p>
    <w:p w14:paraId="33000000">
      <w:pPr>
        <w:rPr>
          <w:rFonts w:ascii="Times New Roman" w:hAnsi="Times New Roman"/>
          <w:color w:val="000000"/>
          <w:sz w:val="28"/>
        </w:rPr>
      </w:pPr>
    </w:p>
    <w:p w14:paraId="34000000">
      <w:pPr>
        <w:rPr>
          <w:rFonts w:ascii="Times New Roman" w:hAnsi="Times New Roman"/>
          <w:color w:val="000000"/>
          <w:sz w:val="28"/>
        </w:rPr>
      </w:pPr>
    </w:p>
    <w:p w14:paraId="35000000">
      <w:pPr>
        <w:rPr>
          <w:rFonts w:ascii="Times New Roman" w:hAnsi="Times New Roman"/>
          <w:color w:val="000000"/>
          <w:sz w:val="28"/>
        </w:rPr>
      </w:pPr>
    </w:p>
    <w:p w14:paraId="36000000">
      <w:pPr>
        <w:rPr>
          <w:rFonts w:ascii="Times New Roman" w:hAnsi="Times New Roman"/>
          <w:color w:val="000000"/>
          <w:sz w:val="28"/>
        </w:rPr>
      </w:pPr>
    </w:p>
    <w:p w14:paraId="37000000">
      <w:pPr>
        <w:ind/>
        <w:jc w:val="righ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Приложение</w:t>
      </w:r>
    </w:p>
    <w:p w14:paraId="38000000">
      <w:pPr>
        <w:ind/>
        <w:jc w:val="righ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к решению Думы </w:t>
      </w:r>
      <w:r>
        <w:rPr>
          <w:rFonts w:ascii="Times New Roman" w:hAnsi="Times New Roman"/>
          <w:color w:val="000000"/>
          <w:sz w:val="28"/>
        </w:rPr>
        <w:t>Сандовского</w:t>
      </w:r>
    </w:p>
    <w:p w14:paraId="39000000">
      <w:pPr>
        <w:ind/>
        <w:jc w:val="righ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муниципального округа</w:t>
      </w:r>
    </w:p>
    <w:p w14:paraId="3A000000">
      <w:pPr>
        <w:ind/>
        <w:jc w:val="righ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от 29.12.2020г № 83  </w:t>
      </w:r>
    </w:p>
    <w:p w14:paraId="3B000000">
      <w:pPr>
        <w:ind/>
        <w:jc w:val="both"/>
        <w:rPr>
          <w:rFonts w:ascii="Times New Roman" w:hAnsi="Times New Roman"/>
          <w:color w:val="000000"/>
          <w:sz w:val="28"/>
        </w:rPr>
      </w:pPr>
    </w:p>
    <w:p w14:paraId="3C000000">
      <w:pPr>
        <w:ind/>
        <w:jc w:val="both"/>
        <w:rPr>
          <w:rFonts w:ascii="Times New Roman" w:hAnsi="Times New Roman"/>
          <w:color w:val="000000"/>
          <w:sz w:val="28"/>
        </w:rPr>
      </w:pPr>
    </w:p>
    <w:p w14:paraId="3D000000">
      <w:pPr>
        <w:ind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Состав реорганизационной комиссии</w:t>
      </w:r>
    </w:p>
    <w:p w14:paraId="3E000000">
      <w:pPr>
        <w:ind/>
        <w:jc w:val="center"/>
        <w:rPr>
          <w:rFonts w:ascii="Times New Roman" w:hAnsi="Times New Roman"/>
          <w:color w:val="000000"/>
          <w:sz w:val="28"/>
        </w:rPr>
      </w:pPr>
    </w:p>
    <w:tbl>
      <w:tblPr>
        <w:tblStyle w:val="Style_2"/>
        <w:tblBorders>
          <w:top w:color="000000" w:val="nil"/>
          <w:left w:color="000000" w:val="nil"/>
          <w:bottom w:color="000000" w:val="nil"/>
          <w:right w:color="000000" w:val="nil"/>
          <w:insideH w:color="000000" w:val="nil"/>
          <w:insideV w:color="000000" w:val="nil"/>
        </w:tblBorders>
        <w:tblLayout w:type="fixed"/>
      </w:tblPr>
      <w:tblGrid>
        <w:gridCol w:w="3558"/>
        <w:gridCol w:w="6323"/>
      </w:tblGrid>
      <w:tr>
        <w:trPr>
          <w:trHeight w:hRule="atLeast" w:val="1317"/>
        </w:trPr>
        <w:tc>
          <w:tcPr>
            <w:tcW w:type="dxa" w:w="3558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3F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Кузнецова </w:t>
            </w:r>
          </w:p>
          <w:p w14:paraId="40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Татьяна Александровна</w:t>
            </w:r>
          </w:p>
        </w:tc>
        <w:tc>
          <w:tcPr>
            <w:tcW w:type="dxa" w:w="6323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41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Заместитель Главы Администрации </w:t>
            </w:r>
            <w:r>
              <w:rPr>
                <w:rFonts w:ascii="Times New Roman" w:hAnsi="Times New Roman"/>
                <w:sz w:val="28"/>
              </w:rPr>
              <w:t>Сандовского</w:t>
            </w:r>
            <w:r>
              <w:rPr>
                <w:rFonts w:ascii="Times New Roman" w:hAnsi="Times New Roman"/>
                <w:sz w:val="28"/>
              </w:rPr>
              <w:t xml:space="preserve"> муниципального округа, </w:t>
            </w:r>
            <w:r>
              <w:rPr>
                <w:rFonts w:ascii="Times New Roman" w:hAnsi="Times New Roman"/>
                <w:sz w:val="28"/>
              </w:rPr>
              <w:t>руководитель финансового управления</w:t>
            </w:r>
            <w:r>
              <w:rPr>
                <w:rFonts w:ascii="Times New Roman" w:hAnsi="Times New Roman"/>
                <w:sz w:val="28"/>
              </w:rPr>
              <w:t>, председатель комиссии;</w:t>
            </w:r>
          </w:p>
          <w:p w14:paraId="42000000">
            <w:pPr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rPr>
          <w:trHeight w:hRule="atLeast" w:val="1317"/>
        </w:trPr>
        <w:tc>
          <w:tcPr>
            <w:tcW w:type="dxa" w:w="3558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43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Белова </w:t>
            </w:r>
          </w:p>
          <w:p w14:paraId="44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Наталия Николаевна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type="dxa" w:w="6323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45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Заведующий </w:t>
            </w:r>
            <w:r>
              <w:rPr>
                <w:rFonts w:ascii="Times New Roman" w:hAnsi="Times New Roman"/>
                <w:sz w:val="28"/>
              </w:rPr>
              <w:t xml:space="preserve">отделом бухгалтерского учета и отчетности, главный бухгалтер </w:t>
            </w:r>
            <w:r>
              <w:rPr>
                <w:rFonts w:ascii="Times New Roman" w:hAnsi="Times New Roman"/>
                <w:sz w:val="28"/>
              </w:rPr>
              <w:t xml:space="preserve">Администрации </w:t>
            </w:r>
            <w:r>
              <w:rPr>
                <w:rFonts w:ascii="Times New Roman" w:hAnsi="Times New Roman"/>
                <w:sz w:val="28"/>
              </w:rPr>
              <w:t>Сандовского</w:t>
            </w:r>
            <w:r>
              <w:rPr>
                <w:rFonts w:ascii="Times New Roman" w:hAnsi="Times New Roman"/>
                <w:sz w:val="28"/>
              </w:rPr>
              <w:t xml:space="preserve"> муниципального округа</w:t>
            </w:r>
            <w:r>
              <w:rPr>
                <w:rFonts w:ascii="Times New Roman" w:hAnsi="Times New Roman"/>
                <w:sz w:val="28"/>
              </w:rPr>
              <w:t>;</w:t>
            </w:r>
          </w:p>
        </w:tc>
      </w:tr>
      <w:tr>
        <w:trPr>
          <w:trHeight w:hRule="atLeast" w:val="991"/>
        </w:trPr>
        <w:tc>
          <w:tcPr>
            <w:tcW w:type="dxa" w:w="3558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46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</w:p>
          <w:p w14:paraId="47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Чмелева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14:paraId="48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Анастасия Петровна</w:t>
            </w:r>
          </w:p>
        </w:tc>
        <w:tc>
          <w:tcPr>
            <w:tcW w:type="dxa" w:w="6323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49000000">
            <w:pPr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4A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 Г</w:t>
            </w:r>
            <w:r>
              <w:rPr>
                <w:rFonts w:ascii="Times New Roman" w:hAnsi="Times New Roman"/>
                <w:sz w:val="28"/>
              </w:rPr>
              <w:t>лавный специалист, юрист организационно-правового отдела</w:t>
            </w:r>
            <w:r>
              <w:rPr>
                <w:rFonts w:ascii="Times New Roman" w:hAnsi="Times New Roman"/>
                <w:sz w:val="28"/>
              </w:rPr>
              <w:t xml:space="preserve"> Администрации </w:t>
            </w:r>
            <w:r>
              <w:rPr>
                <w:rFonts w:ascii="Times New Roman" w:hAnsi="Times New Roman"/>
                <w:sz w:val="28"/>
              </w:rPr>
              <w:t>Сандовского</w:t>
            </w:r>
            <w:r>
              <w:rPr>
                <w:rFonts w:ascii="Times New Roman" w:hAnsi="Times New Roman"/>
                <w:sz w:val="28"/>
              </w:rPr>
              <w:t xml:space="preserve"> муниципального округа;</w:t>
            </w:r>
          </w:p>
          <w:p w14:paraId="4B000000">
            <w:pPr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rPr>
          <w:trHeight w:hRule="atLeast" w:val="1317"/>
        </w:trPr>
        <w:tc>
          <w:tcPr>
            <w:tcW w:type="dxa" w:w="3558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4C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Горохова </w:t>
            </w:r>
          </w:p>
          <w:p w14:paraId="4D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Галина Ивановна</w:t>
            </w:r>
          </w:p>
        </w:tc>
        <w:tc>
          <w:tcPr>
            <w:tcW w:type="dxa" w:w="6323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4E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-Управляющий делами аппарата Администрации </w:t>
            </w:r>
            <w:r>
              <w:rPr>
                <w:rFonts w:ascii="Times New Roman" w:hAnsi="Times New Roman"/>
                <w:sz w:val="28"/>
              </w:rPr>
              <w:t>Сандовского</w:t>
            </w:r>
            <w:r>
              <w:rPr>
                <w:rFonts w:ascii="Times New Roman" w:hAnsi="Times New Roman"/>
                <w:sz w:val="28"/>
              </w:rPr>
              <w:t xml:space="preserve"> муниципального округа</w:t>
            </w:r>
            <w:r>
              <w:rPr>
                <w:rFonts w:ascii="Times New Roman" w:hAnsi="Times New Roman"/>
                <w:sz w:val="28"/>
              </w:rPr>
              <w:t>;</w:t>
            </w:r>
          </w:p>
        </w:tc>
      </w:tr>
      <w:tr>
        <w:trPr>
          <w:trHeight w:hRule="atLeast" w:val="1317"/>
        </w:trPr>
        <w:tc>
          <w:tcPr>
            <w:tcW w:type="dxa" w:w="3558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4F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Смирнова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Ольга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Владимировна</w:t>
            </w:r>
          </w:p>
        </w:tc>
        <w:tc>
          <w:tcPr>
            <w:tcW w:type="dxa" w:w="6323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50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– </w:t>
            </w:r>
            <w:r>
              <w:rPr>
                <w:rFonts w:ascii="Times New Roman" w:hAnsi="Times New Roman"/>
                <w:sz w:val="28"/>
              </w:rPr>
              <w:t>З</w:t>
            </w:r>
            <w:r>
              <w:rPr>
                <w:rFonts w:ascii="Times New Roman" w:hAnsi="Times New Roman"/>
                <w:sz w:val="28"/>
              </w:rPr>
              <w:t>аместитель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главного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бухгалтера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администрации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Сандовского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муниципального округа.</w:t>
            </w:r>
          </w:p>
        </w:tc>
      </w:tr>
    </w:tbl>
    <w:p w14:paraId="51000000">
      <w:pPr>
        <w:widowControl w:val="0"/>
        <w:tabs>
          <w:tab w:leader="none" w:pos="10205" w:val="left"/>
        </w:tabs>
        <w:ind/>
        <w:jc w:val="both"/>
        <w:rPr>
          <w:rFonts w:ascii="Times New Roman" w:hAnsi="Times New Roman"/>
          <w:sz w:val="28"/>
        </w:rPr>
      </w:pPr>
    </w:p>
    <w:p w14:paraId="52000000">
      <w:pPr>
        <w:widowControl w:val="0"/>
        <w:tabs>
          <w:tab w:leader="none" w:pos="10205" w:val="left"/>
        </w:tabs>
        <w:ind/>
        <w:jc w:val="both"/>
        <w:rPr>
          <w:rFonts w:ascii="Times New Roman" w:hAnsi="Times New Roman"/>
          <w:sz w:val="28"/>
        </w:rPr>
      </w:pPr>
    </w:p>
    <w:p w14:paraId="53000000">
      <w:pPr>
        <w:widowControl w:val="0"/>
        <w:tabs>
          <w:tab w:leader="none" w:pos="10205" w:val="left"/>
        </w:tabs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Сандовского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округа</w:t>
      </w:r>
      <w:r>
        <w:rPr>
          <w:rFonts w:ascii="Times New Roman" w:hAnsi="Times New Roman"/>
          <w:sz w:val="28"/>
        </w:rPr>
        <w:t xml:space="preserve">                                   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Грязнов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</w:p>
    <w:sectPr>
      <w:headerReference r:id="rId1" w:type="default"/>
      <w:pgSz w:h="16838" w:w="11906"/>
      <w:pgMar w:bottom="1134" w:footer="720" w:gutter="0" w:header="720" w:left="1276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01000000"/>
</w:hdr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rFonts w:ascii="Tms Rmn" w:hAnsi="Tms Rmn"/>
    </w:rPr>
  </w:style>
  <w:style w:default="1" w:styleId="Style_3_ch" w:type="character">
    <w:name w:val="Normal"/>
    <w:link w:val="Style_3"/>
    <w:rPr>
      <w:rFonts w:ascii="Tms Rmn" w:hAnsi="Tms Rmn"/>
    </w:rPr>
  </w:style>
  <w:style w:styleId="Style_4" w:type="paragraph">
    <w:name w:val="toc 2"/>
    <w:next w:val="Style_3"/>
    <w:link w:val="Style_4_ch"/>
    <w:uiPriority w:val="39"/>
    <w:pPr>
      <w:ind w:firstLine="0" w:left="200"/>
    </w:pPr>
  </w:style>
  <w:style w:styleId="Style_4_ch" w:type="character">
    <w:name w:val="toc 2"/>
    <w:link w:val="Style_4"/>
  </w:style>
  <w:style w:styleId="Style_5" w:type="paragraph">
    <w:name w:val="toc 4"/>
    <w:next w:val="Style_3"/>
    <w:link w:val="Style_5_ch"/>
    <w:uiPriority w:val="39"/>
    <w:pPr>
      <w:ind w:firstLine="0" w:left="600"/>
    </w:pPr>
  </w:style>
  <w:style w:styleId="Style_5_ch" w:type="character">
    <w:name w:val="toc 4"/>
    <w:link w:val="Style_5"/>
  </w:style>
  <w:style w:styleId="Style_6" w:type="paragraph">
    <w:name w:val="toc 6"/>
    <w:next w:val="Style_3"/>
    <w:link w:val="Style_6_ch"/>
    <w:uiPriority w:val="39"/>
    <w:pPr>
      <w:ind w:firstLine="0" w:left="1000"/>
    </w:pPr>
  </w:style>
  <w:style w:styleId="Style_6_ch" w:type="character">
    <w:name w:val="toc 6"/>
    <w:link w:val="Style_6"/>
  </w:style>
  <w:style w:styleId="Style_7" w:type="paragraph">
    <w:name w:val="toc 7"/>
    <w:next w:val="Style_3"/>
    <w:link w:val="Style_7_ch"/>
    <w:uiPriority w:val="39"/>
    <w:pPr>
      <w:ind w:firstLine="0" w:left="1200"/>
    </w:pPr>
  </w:style>
  <w:style w:styleId="Style_7_ch" w:type="character">
    <w:name w:val="toc 7"/>
    <w:link w:val="Style_7"/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9" w:type="paragraph">
    <w:name w:val="heading 3"/>
    <w:next w:val="Style_3"/>
    <w:link w:val="Style_9_ch"/>
    <w:uiPriority w:val="9"/>
    <w:qFormat/>
    <w:pPr>
      <w:ind/>
      <w:outlineLvl w:val="2"/>
    </w:pPr>
    <w:rPr>
      <w:rFonts w:ascii="XO Thames" w:hAnsi="XO Thames"/>
      <w:b w:val="1"/>
      <w:i w:val="1"/>
    </w:rPr>
  </w:style>
  <w:style w:styleId="Style_9_ch" w:type="character">
    <w:name w:val="heading 3"/>
    <w:link w:val="Style_9"/>
    <w:rPr>
      <w:rFonts w:ascii="XO Thames" w:hAnsi="XO Thames"/>
      <w:b w:val="1"/>
      <w:i w:val="1"/>
    </w:rPr>
  </w:style>
  <w:style w:styleId="Style_10" w:type="paragraph">
    <w:name w:val="Обычный1"/>
    <w:link w:val="Style_10_ch"/>
    <w:rPr>
      <w:rFonts w:ascii="Tms Rmn" w:hAnsi="Tms Rmn"/>
    </w:rPr>
  </w:style>
  <w:style w:styleId="Style_10_ch" w:type="character">
    <w:name w:val="Обычный1"/>
    <w:link w:val="Style_10"/>
    <w:rPr>
      <w:rFonts w:ascii="Tms Rmn" w:hAnsi="Tms Rmn"/>
    </w:rPr>
  </w:style>
  <w:style w:styleId="Style_11" w:type="paragraph">
    <w:name w:val="toc 3"/>
    <w:next w:val="Style_3"/>
    <w:link w:val="Style_11_ch"/>
    <w:uiPriority w:val="39"/>
    <w:pPr>
      <w:ind w:firstLine="0" w:left="400"/>
    </w:pPr>
  </w:style>
  <w:style w:styleId="Style_11_ch" w:type="character">
    <w:name w:val="toc 3"/>
    <w:link w:val="Style_11"/>
  </w:style>
  <w:style w:styleId="Style_12" w:type="paragraph">
    <w:name w:val="Гиперссылка1"/>
    <w:link w:val="Style_12_ch"/>
    <w:rPr>
      <w:color w:val="0000FF"/>
      <w:u w:val="single"/>
    </w:rPr>
  </w:style>
  <w:style w:styleId="Style_12_ch" w:type="character">
    <w:name w:val="Гиперссылка1"/>
    <w:link w:val="Style_12"/>
    <w:rPr>
      <w:color w:val="0000FF"/>
      <w:u w:val="single"/>
    </w:rPr>
  </w:style>
  <w:style w:styleId="Style_13" w:type="paragraph">
    <w:name w:val="heading 5"/>
    <w:next w:val="Style_3"/>
    <w:link w:val="Style_13_ch"/>
    <w:uiPriority w:val="9"/>
    <w:qFormat/>
    <w:pPr>
      <w:spacing w:after="120" w:before="120"/>
      <w:ind/>
      <w:outlineLvl w:val="4"/>
    </w:pPr>
    <w:rPr>
      <w:rFonts w:ascii="XO Thames" w:hAnsi="XO Thames"/>
      <w:b w:val="1"/>
      <w:sz w:val="22"/>
    </w:rPr>
  </w:style>
  <w:style w:styleId="Style_13_ch" w:type="character">
    <w:name w:val="heading 5"/>
    <w:link w:val="Style_13"/>
    <w:rPr>
      <w:rFonts w:ascii="XO Thames" w:hAnsi="XO Thames"/>
      <w:b w:val="1"/>
      <w:sz w:val="22"/>
    </w:rPr>
  </w:style>
  <w:style w:styleId="Style_14" w:type="paragraph">
    <w:name w:val="heading 1"/>
    <w:basedOn w:val="Style_3"/>
    <w:next w:val="Style_3"/>
    <w:link w:val="Style_14_ch"/>
    <w:uiPriority w:val="9"/>
    <w:qFormat/>
    <w:pPr>
      <w:keepNext w:val="1"/>
      <w:spacing w:before="120" w:line="360" w:lineRule="auto"/>
      <w:ind/>
      <w:jc w:val="center"/>
      <w:outlineLvl w:val="0"/>
    </w:pPr>
    <w:rPr>
      <w:rFonts w:ascii="Arial" w:hAnsi="Arial"/>
      <w:b w:val="1"/>
      <w:sz w:val="30"/>
    </w:rPr>
  </w:style>
  <w:style w:styleId="Style_14_ch" w:type="character">
    <w:name w:val="heading 1"/>
    <w:basedOn w:val="Style_3_ch"/>
    <w:link w:val="Style_14"/>
    <w:rPr>
      <w:rFonts w:ascii="Arial" w:hAnsi="Arial"/>
      <w:b w:val="1"/>
      <w:sz w:val="30"/>
    </w:rPr>
  </w:style>
  <w:style w:styleId="Style_15" w:type="paragraph">
    <w:name w:val="Hyperlink"/>
    <w:link w:val="Style_15_ch"/>
    <w:rPr>
      <w:color w:val="0000FF"/>
      <w:u w:val="single"/>
    </w:rPr>
  </w:style>
  <w:style w:styleId="Style_15_ch" w:type="character">
    <w:name w:val="Hyperlink"/>
    <w:link w:val="Style_15"/>
    <w:rPr>
      <w:color w:val="0000FF"/>
      <w:u w:val="single"/>
    </w:rPr>
  </w:style>
  <w:style w:styleId="Style_16" w:type="paragraph">
    <w:name w:val="Footnote"/>
    <w:link w:val="Style_16_ch"/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3"/>
    <w:link w:val="Style_17_ch"/>
    <w:uiPriority w:val="39"/>
    <w:rPr>
      <w:rFonts w:ascii="XO Thames" w:hAnsi="XO Thames"/>
      <w:b w:val="1"/>
    </w:rPr>
  </w:style>
  <w:style w:styleId="Style_17_ch" w:type="character">
    <w:name w:val="toc 1"/>
    <w:link w:val="Style_17"/>
    <w:rPr>
      <w:rFonts w:ascii="XO Thames" w:hAnsi="XO Thames"/>
      <w:b w:val="1"/>
    </w:rPr>
  </w:style>
  <w:style w:styleId="Style_18" w:type="paragraph">
    <w:name w:val="ConsPlusNormal"/>
    <w:link w:val="Style_18_ch"/>
    <w:rPr>
      <w:sz w:val="28"/>
    </w:rPr>
  </w:style>
  <w:style w:styleId="Style_18_ch" w:type="character">
    <w:name w:val="ConsPlusNormal"/>
    <w:link w:val="Style_18"/>
    <w:rPr>
      <w:sz w:val="28"/>
    </w:rPr>
  </w:style>
  <w:style w:styleId="Style_19" w:type="paragraph">
    <w:name w:val="Header and Footer"/>
    <w:link w:val="Style_19_ch"/>
    <w:pPr>
      <w:spacing w:line="360" w:lineRule="auto"/>
      <w:ind/>
    </w:pPr>
    <w:rPr>
      <w:rFonts w:ascii="XO Thames" w:hAnsi="XO Thames"/>
    </w:rPr>
  </w:style>
  <w:style w:styleId="Style_19_ch" w:type="character">
    <w:name w:val="Header and Footer"/>
    <w:link w:val="Style_19"/>
    <w:rPr>
      <w:rFonts w:ascii="XO Thames" w:hAnsi="XO Thames"/>
    </w:rPr>
  </w:style>
  <w:style w:styleId="Style_20" w:type="paragraph">
    <w:name w:val="toc 9"/>
    <w:next w:val="Style_3"/>
    <w:link w:val="Style_20_ch"/>
    <w:uiPriority w:val="39"/>
    <w:pPr>
      <w:ind w:firstLine="0" w:left="1600"/>
    </w:pPr>
  </w:style>
  <w:style w:styleId="Style_20_ch" w:type="character">
    <w:name w:val="toc 9"/>
    <w:link w:val="Style_20"/>
  </w:style>
  <w:style w:styleId="Style_21" w:type="paragraph">
    <w:name w:val="toc 8"/>
    <w:next w:val="Style_3"/>
    <w:link w:val="Style_21_ch"/>
    <w:uiPriority w:val="39"/>
    <w:pPr>
      <w:ind w:firstLine="0" w:left="1400"/>
    </w:pPr>
  </w:style>
  <w:style w:styleId="Style_21_ch" w:type="character">
    <w:name w:val="toc 8"/>
    <w:link w:val="Style_21"/>
  </w:style>
  <w:style w:styleId="Style_22" w:type="paragraph">
    <w:name w:val="Balloon Text"/>
    <w:basedOn w:val="Style_3"/>
    <w:link w:val="Style_22_ch"/>
    <w:rPr>
      <w:rFonts w:ascii="Tahoma" w:hAnsi="Tahoma"/>
      <w:sz w:val="16"/>
    </w:rPr>
  </w:style>
  <w:style w:styleId="Style_22_ch" w:type="character">
    <w:name w:val="Balloon Text"/>
    <w:basedOn w:val="Style_3_ch"/>
    <w:link w:val="Style_22"/>
    <w:rPr>
      <w:rFonts w:ascii="Tahoma" w:hAnsi="Tahoma"/>
      <w:sz w:val="16"/>
    </w:rPr>
  </w:style>
  <w:style w:styleId="Style_23" w:type="paragraph">
    <w:name w:val="Heading"/>
    <w:basedOn w:val="Style_3"/>
    <w:next w:val="Style_3"/>
    <w:link w:val="Style_23_ch"/>
    <w:pPr>
      <w:keepNext w:val="1"/>
      <w:tabs>
        <w:tab w:leader="none" w:pos="709" w:val="left"/>
      </w:tabs>
      <w:spacing w:after="120" w:before="240" w:line="276" w:lineRule="atLeast"/>
      <w:ind/>
    </w:pPr>
    <w:rPr>
      <w:rFonts w:ascii="Arial" w:hAnsi="Arial"/>
      <w:color w:val="00000A"/>
      <w:sz w:val="28"/>
    </w:rPr>
  </w:style>
  <w:style w:styleId="Style_23_ch" w:type="character">
    <w:name w:val="Heading"/>
    <w:basedOn w:val="Style_3_ch"/>
    <w:link w:val="Style_23"/>
    <w:rPr>
      <w:rFonts w:ascii="Arial" w:hAnsi="Arial"/>
      <w:color w:val="00000A"/>
      <w:sz w:val="28"/>
    </w:rPr>
  </w:style>
  <w:style w:styleId="Style_24" w:type="paragraph">
    <w:name w:val="toc 5"/>
    <w:next w:val="Style_3"/>
    <w:link w:val="Style_24_ch"/>
    <w:uiPriority w:val="39"/>
    <w:pPr>
      <w:ind w:firstLine="0" w:left="800"/>
    </w:pPr>
  </w:style>
  <w:style w:styleId="Style_24_ch" w:type="character">
    <w:name w:val="toc 5"/>
    <w:link w:val="Style_24"/>
  </w:style>
  <w:style w:styleId="Style_25" w:type="paragraph">
    <w:name w:val="Subtitle"/>
    <w:basedOn w:val="Style_3"/>
    <w:next w:val="Style_3"/>
    <w:link w:val="Style_25_ch"/>
    <w:uiPriority w:val="11"/>
    <w:qFormat/>
    <w:rPr>
      <w:rFonts w:ascii="Times New Roman" w:hAnsi="Times New Roman"/>
      <w:b w:val="1"/>
      <w:sz w:val="24"/>
    </w:rPr>
  </w:style>
  <w:style w:styleId="Style_25_ch" w:type="character">
    <w:name w:val="Subtitle"/>
    <w:basedOn w:val="Style_3_ch"/>
    <w:link w:val="Style_25"/>
    <w:rPr>
      <w:rFonts w:ascii="Times New Roman" w:hAnsi="Times New Roman"/>
      <w:b w:val="1"/>
      <w:sz w:val="24"/>
    </w:rPr>
  </w:style>
  <w:style w:styleId="Style_26" w:type="paragraph">
    <w:name w:val="toc 10"/>
    <w:next w:val="Style_3"/>
    <w:link w:val="Style_26_ch"/>
    <w:uiPriority w:val="39"/>
    <w:pPr>
      <w:ind w:firstLine="0" w:left="1800"/>
    </w:pPr>
  </w:style>
  <w:style w:styleId="Style_26_ch" w:type="character">
    <w:name w:val="toc 10"/>
    <w:link w:val="Style_26"/>
  </w:style>
  <w:style w:styleId="Style_27" w:type="paragraph">
    <w:name w:val="Title"/>
    <w:basedOn w:val="Style_3"/>
    <w:next w:val="Style_3"/>
    <w:link w:val="Style_27_ch"/>
    <w:uiPriority w:val="10"/>
    <w:qFormat/>
    <w:pPr>
      <w:ind/>
      <w:jc w:val="center"/>
    </w:pPr>
    <w:rPr>
      <w:rFonts w:ascii="Times New Roman" w:hAnsi="Times New Roman"/>
      <w:b w:val="1"/>
      <w:sz w:val="24"/>
    </w:rPr>
  </w:style>
  <w:style w:styleId="Style_27_ch" w:type="character">
    <w:name w:val="Title"/>
    <w:basedOn w:val="Style_3_ch"/>
    <w:link w:val="Style_27"/>
    <w:rPr>
      <w:rFonts w:ascii="Times New Roman" w:hAnsi="Times New Roman"/>
      <w:b w:val="1"/>
      <w:sz w:val="24"/>
    </w:rPr>
  </w:style>
  <w:style w:styleId="Style_28" w:type="paragraph">
    <w:name w:val="heading 4"/>
    <w:next w:val="Style_3"/>
    <w:link w:val="Style_28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8_ch" w:type="character">
    <w:name w:val="heading 4"/>
    <w:link w:val="Style_28"/>
    <w:rPr>
      <w:rFonts w:ascii="XO Thames" w:hAnsi="XO Thames"/>
      <w:b w:val="1"/>
      <w:color w:val="595959"/>
      <w:sz w:val="26"/>
    </w:rPr>
  </w:style>
  <w:style w:styleId="Style_29" w:type="paragraph">
    <w:name w:val="heading 2"/>
    <w:next w:val="Style_3"/>
    <w:link w:val="Style_29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9_ch" w:type="character">
    <w:name w:val="heading 2"/>
    <w:link w:val="Style_29"/>
    <w:rPr>
      <w:rFonts w:ascii="XO Thames" w:hAnsi="XO Thames"/>
      <w:b w:val="1"/>
      <w:color w:val="00A0FF"/>
      <w:sz w:val="26"/>
    </w:rPr>
  </w:style>
  <w:style w:styleId="Style_30" w:type="paragraph">
    <w:name w:val="Основной шрифт абзаца1"/>
    <w:link w:val="Style_30_ch"/>
  </w:style>
  <w:style w:styleId="Style_30_ch" w:type="character">
    <w:name w:val="Основной шрифт абзаца1"/>
    <w:link w:val="Style_30"/>
  </w:style>
  <w:style w:styleId="Style_2" w:type="table">
    <w:name w:val="Сетка таблицы1"/>
    <w:basedOn w:val="Style_1"/>
    <w:rPr>
      <w:rFonts w:ascii="Calibri" w:hAnsi="Calibri"/>
      <w:color w:val="000000"/>
      <w:sz w:val="22"/>
    </w:r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1" w:type="table">
    <w:name w:val="Table Grid"/>
    <w:basedOn w:val="Style_1"/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8" Target="theme/theme1.xml" Type="http://schemas.openxmlformats.org/officeDocument/2006/relationships/theme"/>
  <Relationship Id="rId2" Target="media/1.jpeg" Type="http://schemas.openxmlformats.org/officeDocument/2006/relationships/image"/>
  <Relationship Id="rId3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core.xml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MyOffice-CoreFramework-Windows/21.1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2021-01-11T13:44:44Z</dcterms:modified>
</cp:coreProperties>
</file>