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 w:firstLine="0" w:left="79"/>
        <w:jc w:val="center"/>
        <w:rPr>
          <w:b w:val="1"/>
        </w:rPr>
      </w:pPr>
      <w:r>
        <w:rPr>
          <w:b w:val="1"/>
        </w:rPr>
        <w:t xml:space="preserve">     </w:t>
      </w:r>
      <w:r>
        <w:rPr>
          <w:rFonts w:ascii="Times New Roman" w:hAnsi="Times New Roman"/>
        </w:rPr>
        <w:drawing>
          <wp:inline>
            <wp:extent cx="408305" cy="511810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 r:link=""/>
                    <a:srcRect b="0" l="0" r="0" t="0"/>
                    <a:stretch/>
                  </pic:blipFill>
                  <pic:spPr>
                    <a:xfrm flipH="false" flipV="false" rot="0">
                      <a:ext cx="408305" cy="51181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ind/>
        <w:jc w:val="center"/>
        <w:rPr>
          <w:b w:val="1"/>
          <w:sz w:val="32"/>
        </w:rPr>
      </w:pPr>
      <w:r>
        <w:rPr>
          <w:rFonts w:ascii="Times New Roman" w:hAnsi="Times New Roman"/>
          <w:b w:val="1"/>
          <w:sz w:val="32"/>
        </w:rPr>
        <w:t>ДУМА</w:t>
      </w:r>
      <w:r>
        <w:rPr>
          <w:rFonts w:ascii="Times New Roman" w:hAnsi="Times New Roman"/>
          <w:b w:val="1"/>
          <w:sz w:val="32"/>
        </w:rPr>
        <w:t xml:space="preserve"> САНДОВСКОГО </w:t>
      </w:r>
      <w:r>
        <w:rPr>
          <w:rFonts w:ascii="Times New Roman" w:hAnsi="Times New Roman"/>
          <w:b w:val="1"/>
          <w:sz w:val="32"/>
        </w:rPr>
        <w:t>МУНИЦИПАЛЬНОГО ОКРУГА</w:t>
      </w:r>
    </w:p>
    <w:p w14:paraId="03000000">
      <w:pPr>
        <w:ind/>
        <w:jc w:val="center"/>
        <w:rPr>
          <w:b w:val="1"/>
          <w:sz w:val="32"/>
        </w:rPr>
      </w:pPr>
      <w:r>
        <w:rPr>
          <w:rFonts w:ascii="Times New Roman" w:hAnsi="Times New Roman"/>
          <w:b w:val="1"/>
          <w:sz w:val="32"/>
        </w:rPr>
        <w:t>ТВЕРСКОЙ ОБЛАСТИ</w:t>
      </w:r>
    </w:p>
    <w:p w14:paraId="04000000">
      <w:pPr>
        <w:pStyle w:val="Style_1"/>
        <w:widowControl w:val="1"/>
        <w:ind/>
        <w:jc w:val="center"/>
        <w:rPr>
          <w:sz w:val="32"/>
        </w:rPr>
      </w:pPr>
      <w:r>
        <w:rPr>
          <w:rFonts w:ascii="Times New Roman" w:hAnsi="Times New Roman"/>
          <w:b w:val="1"/>
          <w:sz w:val="32"/>
        </w:rPr>
        <w:t>РЕШЕНИЕ</w:t>
      </w:r>
    </w:p>
    <w:p w14:paraId="05000000">
      <w:pPr>
        <w:tabs>
          <w:tab w:leader="none" w:pos="993" w:val="left"/>
        </w:tabs>
        <w:ind/>
        <w:jc w:val="both"/>
        <w:rPr>
          <w:b w:val="0"/>
          <w:sz w:val="28"/>
        </w:rPr>
      </w:pPr>
      <w:r>
        <w:rPr>
          <w:rFonts w:ascii="Times New Roman" w:hAnsi="Times New Roman"/>
          <w:sz w:val="28"/>
        </w:rPr>
        <w:t>27.11</w:t>
      </w:r>
      <w:r>
        <w:rPr>
          <w:rFonts w:ascii="Times New Roman" w:hAnsi="Times New Roman"/>
          <w:sz w:val="28"/>
        </w:rPr>
        <w:t>.20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                                          п</w:t>
      </w:r>
      <w:r>
        <w:rPr>
          <w:rFonts w:ascii="Times New Roman" w:hAnsi="Times New Roman"/>
          <w:sz w:val="28"/>
        </w:rPr>
        <w:t>гт</w:t>
      </w:r>
      <w:r>
        <w:rPr>
          <w:rFonts w:ascii="Times New Roman" w:hAnsi="Times New Roman"/>
          <w:sz w:val="28"/>
        </w:rPr>
        <w:t xml:space="preserve">. Сандово                                        </w:t>
      </w: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 № </w:t>
      </w:r>
      <w:r>
        <w:rPr>
          <w:rFonts w:ascii="Times New Roman" w:hAnsi="Times New Roman"/>
          <w:b w:val="0"/>
          <w:sz w:val="28"/>
        </w:rPr>
        <w:t>4</w:t>
      </w:r>
      <w:r>
        <w:rPr>
          <w:b w:val="0"/>
          <w:sz w:val="28"/>
        </w:rPr>
        <w:t>9</w:t>
      </w:r>
    </w:p>
    <w:p w14:paraId="06000000">
      <w:pPr>
        <w:tabs>
          <w:tab w:leader="none" w:pos="993" w:val="left"/>
        </w:tabs>
        <w:ind/>
        <w:jc w:val="both"/>
        <w:rPr>
          <w:b w:val="1"/>
        </w:rPr>
      </w:pPr>
    </w:p>
    <w:p w14:paraId="07000000">
      <w:pPr>
        <w:tabs>
          <w:tab w:leader="none" w:pos="993" w:val="left"/>
        </w:tabs>
        <w:ind/>
        <w:jc w:val="both"/>
        <w:rPr>
          <w:b w:val="1"/>
        </w:rPr>
      </w:pPr>
    </w:p>
    <w:p w14:paraId="08000000">
      <w:pPr>
        <w:tabs>
          <w:tab w:leader="none" w:pos="993" w:val="left"/>
        </w:tabs>
        <w:ind/>
        <w:jc w:val="both"/>
        <w:rPr>
          <w:b w:val="0"/>
        </w:rPr>
      </w:pPr>
      <w:r>
        <w:rPr>
          <w:b w:val="0"/>
        </w:rPr>
        <w:t xml:space="preserve">Об отмене системы налогообложения </w:t>
      </w:r>
    </w:p>
    <w:p w14:paraId="09000000">
      <w:pPr>
        <w:tabs>
          <w:tab w:leader="none" w:pos="993" w:val="left"/>
        </w:tabs>
        <w:ind/>
        <w:jc w:val="both"/>
        <w:rPr>
          <w:b w:val="0"/>
        </w:rPr>
      </w:pPr>
      <w:r>
        <w:rPr>
          <w:b w:val="0"/>
        </w:rPr>
        <w:t xml:space="preserve">в виде единого налога на вмененный </w:t>
      </w:r>
    </w:p>
    <w:p w14:paraId="0A000000">
      <w:pPr>
        <w:tabs>
          <w:tab w:leader="none" w:pos="993" w:val="left"/>
        </w:tabs>
        <w:ind/>
        <w:jc w:val="both"/>
        <w:rPr>
          <w:b w:val="0"/>
        </w:rPr>
      </w:pPr>
      <w:r>
        <w:rPr>
          <w:b w:val="0"/>
        </w:rPr>
        <w:t xml:space="preserve">доход для отдельных видов деятельности </w:t>
      </w:r>
    </w:p>
    <w:p w14:paraId="0B000000">
      <w:pPr>
        <w:tabs>
          <w:tab w:leader="none" w:pos="993" w:val="left"/>
        </w:tabs>
        <w:ind/>
        <w:jc w:val="both"/>
        <w:rPr>
          <w:b w:val="0"/>
        </w:rPr>
      </w:pPr>
      <w:r>
        <w:rPr>
          <w:b w:val="0"/>
        </w:rPr>
        <w:t xml:space="preserve">на территории </w:t>
      </w:r>
      <w:r>
        <w:rPr>
          <w:b w:val="0"/>
        </w:rPr>
        <w:t xml:space="preserve">миниципального образования </w:t>
      </w:r>
    </w:p>
    <w:p w14:paraId="0C000000">
      <w:pPr>
        <w:tabs>
          <w:tab w:leader="none" w:pos="993" w:val="left"/>
        </w:tabs>
        <w:ind/>
        <w:jc w:val="both"/>
        <w:rPr>
          <w:b w:val="0"/>
        </w:rPr>
      </w:pPr>
    </w:p>
    <w:p w14:paraId="0D000000">
      <w:pPr>
        <w:pStyle w:val="Style_2"/>
        <w:rPr>
          <w:b w:val="1"/>
        </w:rPr>
      </w:pPr>
    </w:p>
    <w:p w14:paraId="0E000000">
      <w:pPr>
        <w:pStyle w:val="Style_3"/>
        <w:rPr>
          <w:sz w:val="28"/>
        </w:rPr>
      </w:pPr>
    </w:p>
    <w:p w14:paraId="0F000000">
      <w:pPr>
        <w:pStyle w:val="Style_3"/>
        <w:rPr>
          <w:sz w:val="24"/>
        </w:rPr>
      </w:pPr>
      <w:r>
        <w:rPr>
          <w:sz w:val="28"/>
        </w:rPr>
        <w:tab/>
      </w:r>
      <w:r>
        <w:rPr>
          <w:sz w:val="24"/>
        </w:rPr>
        <w:t>В соответствии</w:t>
      </w:r>
      <w:r>
        <w:rPr>
          <w:sz w:val="24"/>
        </w:rPr>
        <w:t xml:space="preserve"> </w:t>
      </w:r>
      <w:r>
        <w:rPr>
          <w:sz w:val="24"/>
        </w:rPr>
        <w:t xml:space="preserve">с </w:t>
      </w:r>
      <w:r>
        <w:rPr>
          <w:sz w:val="24"/>
        </w:rPr>
        <w:t>пунктом 8 статьи 5 Федерального закона от 29.06.2012 №</w:t>
      </w:r>
      <w:r>
        <w:rPr>
          <w:sz w:val="24"/>
        </w:rPr>
        <w:t xml:space="preserve"> </w:t>
      </w:r>
      <w:r>
        <w:rPr>
          <w:sz w:val="24"/>
        </w:rPr>
        <w:t>97-ФЗ «О внесении изменений в часть первую и часть вторую Налогового кодекса Российской Федерации и</w:t>
      </w:r>
      <w:r>
        <w:rPr>
          <w:sz w:val="24"/>
        </w:rPr>
        <w:t xml:space="preserve"> статью 26 Федерального закона «</w:t>
      </w:r>
      <w:r>
        <w:rPr>
          <w:sz w:val="24"/>
        </w:rPr>
        <w:t>О б</w:t>
      </w:r>
      <w:r>
        <w:rPr>
          <w:sz w:val="24"/>
        </w:rPr>
        <w:t>анках и банковской деятельности</w:t>
      </w:r>
      <w:r>
        <w:rPr>
          <w:sz w:val="24"/>
        </w:rPr>
        <w:t>»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</w:rPr>
        <w:t>Устава</w:t>
      </w:r>
      <w:r>
        <w:rPr>
          <w:color w:val="000000"/>
          <w:sz w:val="24"/>
        </w:rPr>
        <w:t xml:space="preserve"> Сандовского муниципального округа, </w:t>
      </w:r>
      <w:r>
        <w:rPr>
          <w:sz w:val="24"/>
        </w:rPr>
        <w:t xml:space="preserve">Дума Сандовского муниципального округа </w:t>
      </w:r>
    </w:p>
    <w:p w14:paraId="10000000">
      <w:pPr>
        <w:pStyle w:val="Style_3"/>
        <w:rPr>
          <w:sz w:val="24"/>
        </w:rPr>
      </w:pPr>
    </w:p>
    <w:p w14:paraId="11000000">
      <w:pPr>
        <w:pStyle w:val="Style_3"/>
        <w:ind/>
        <w:jc w:val="center"/>
        <w:rPr>
          <w:b w:val="0"/>
          <w:sz w:val="24"/>
        </w:rPr>
      </w:pPr>
      <w:r>
        <w:rPr>
          <w:b w:val="0"/>
          <w:sz w:val="24"/>
        </w:rPr>
        <w:t>РЕШИЛ</w:t>
      </w:r>
      <w:r>
        <w:rPr>
          <w:b w:val="0"/>
          <w:sz w:val="24"/>
        </w:rPr>
        <w:t>А</w:t>
      </w:r>
      <w:r>
        <w:rPr>
          <w:b w:val="0"/>
          <w:sz w:val="24"/>
        </w:rPr>
        <w:t>:</w:t>
      </w:r>
    </w:p>
    <w:p w14:paraId="12000000">
      <w:pPr>
        <w:pStyle w:val="Style_3"/>
        <w:rPr>
          <w:sz w:val="24"/>
        </w:rPr>
      </w:pPr>
    </w:p>
    <w:p w14:paraId="13000000">
      <w:pPr>
        <w:tabs>
          <w:tab w:leader="none" w:pos="993" w:val="left"/>
        </w:tabs>
        <w:ind/>
        <w:jc w:val="both"/>
        <w:rPr>
          <w:sz w:val="24"/>
        </w:rPr>
      </w:pPr>
      <w:r>
        <w:rPr>
          <w:sz w:val="24"/>
        </w:rPr>
        <w:t xml:space="preserve">   1.</w:t>
      </w:r>
      <w:r>
        <w:rPr>
          <w:sz w:val="24"/>
        </w:rPr>
        <w:t>Отменить систему налогообложения в виде единого налога на вмененный доход для отдельных вид</w:t>
      </w:r>
      <w:r>
        <w:rPr>
          <w:sz w:val="24"/>
        </w:rPr>
        <w:t xml:space="preserve">ов деятельности на территории Сандовского муниципального округа </w:t>
      </w:r>
      <w:r>
        <w:rPr>
          <w:sz w:val="24"/>
        </w:rPr>
        <w:t xml:space="preserve"> с 1 января 2021 года.</w:t>
      </w:r>
    </w:p>
    <w:p w14:paraId="14000000">
      <w:pPr>
        <w:ind/>
        <w:jc w:val="both"/>
        <w:rPr>
          <w:sz w:val="24"/>
        </w:rPr>
      </w:pPr>
      <w:r>
        <w:rPr>
          <w:sz w:val="24"/>
        </w:rPr>
        <w:t xml:space="preserve">       2.</w:t>
      </w:r>
      <w:r>
        <w:rPr>
          <w:sz w:val="24"/>
        </w:rPr>
        <w:t xml:space="preserve">Признать утратившими силу </w:t>
      </w:r>
      <w:r>
        <w:rPr>
          <w:sz w:val="24"/>
        </w:rPr>
        <w:t xml:space="preserve"> решения Собрания депутатов </w:t>
      </w:r>
      <w:r>
        <w:rPr>
          <w:sz w:val="24"/>
        </w:rPr>
        <w:t xml:space="preserve">Сандовского </w:t>
      </w:r>
      <w:r>
        <w:rPr>
          <w:sz w:val="24"/>
        </w:rPr>
        <w:t xml:space="preserve"> района Тверской области</w:t>
      </w:r>
      <w:r>
        <w:rPr>
          <w:sz w:val="24"/>
        </w:rPr>
        <w:t>:</w:t>
      </w:r>
    </w:p>
    <w:p w14:paraId="15000000">
      <w:pPr>
        <w:numPr>
          <w:ilvl w:val="0"/>
          <w:numId w:val="1"/>
        </w:numPr>
        <w:ind w:firstLine="709" w:left="0"/>
        <w:jc w:val="both"/>
        <w:rPr>
          <w:sz w:val="24"/>
        </w:rPr>
      </w:pPr>
      <w:r>
        <w:rPr>
          <w:sz w:val="24"/>
        </w:rPr>
        <w:t>от 14.11.2012</w:t>
      </w:r>
      <w:r>
        <w:rPr>
          <w:sz w:val="24"/>
        </w:rPr>
        <w:t xml:space="preserve"> №</w:t>
      </w:r>
      <w:r>
        <w:rPr>
          <w:sz w:val="24"/>
        </w:rPr>
        <w:t xml:space="preserve"> </w:t>
      </w:r>
      <w:r>
        <w:rPr>
          <w:sz w:val="24"/>
        </w:rPr>
        <w:t>26</w:t>
      </w:r>
      <w:r>
        <w:rPr>
          <w:sz w:val="24"/>
        </w:rPr>
        <w:t xml:space="preserve"> «О системе налогообложения в виде единого налога на вмененный доход для отдельных видов деятельности</w:t>
      </w:r>
      <w:r>
        <w:rPr>
          <w:sz w:val="24"/>
        </w:rPr>
        <w:t xml:space="preserve"> по муниципальному образованию «Сандовский район»;</w:t>
      </w:r>
    </w:p>
    <w:p w14:paraId="16000000">
      <w:pPr>
        <w:numPr>
          <w:ilvl w:val="0"/>
          <w:numId w:val="1"/>
        </w:numPr>
        <w:ind w:firstLine="709" w:left="0"/>
        <w:jc w:val="both"/>
        <w:rPr>
          <w:sz w:val="24"/>
        </w:rPr>
      </w:pPr>
      <w:r>
        <w:rPr>
          <w:sz w:val="24"/>
        </w:rPr>
        <w:t xml:space="preserve">от 18.07.2017 № </w:t>
      </w:r>
      <w:r>
        <w:rPr>
          <w:sz w:val="24"/>
        </w:rPr>
        <w:t>3</w:t>
      </w:r>
      <w:r>
        <w:rPr>
          <w:sz w:val="24"/>
        </w:rPr>
        <w:t>1</w:t>
      </w:r>
      <w:r>
        <w:rPr>
          <w:sz w:val="24"/>
        </w:rPr>
        <w:t xml:space="preserve"> «О внесении изменений в Решени</w:t>
      </w:r>
      <w:r>
        <w:rPr>
          <w:sz w:val="24"/>
        </w:rPr>
        <w:t>е Собрания депутатов Сандовского  района Тверской области от 14.11.2012</w:t>
      </w:r>
      <w:r>
        <w:rPr>
          <w:sz w:val="24"/>
        </w:rPr>
        <w:t xml:space="preserve"> №</w:t>
      </w:r>
      <w:r>
        <w:rPr>
          <w:sz w:val="24"/>
        </w:rPr>
        <w:t xml:space="preserve"> </w:t>
      </w:r>
      <w:r>
        <w:rPr>
          <w:sz w:val="24"/>
        </w:rPr>
        <w:t>26</w:t>
      </w:r>
      <w:r>
        <w:rPr>
          <w:sz w:val="24"/>
        </w:rPr>
        <w:t xml:space="preserve"> </w:t>
      </w:r>
      <w:r>
        <w:rPr>
          <w:sz w:val="24"/>
        </w:rPr>
        <w:t>«</w:t>
      </w:r>
      <w:r>
        <w:rPr>
          <w:sz w:val="24"/>
        </w:rPr>
        <w:t>О системе налогообложени</w:t>
      </w:r>
      <w:r>
        <w:rPr>
          <w:sz w:val="24"/>
        </w:rPr>
        <w:t>я в виде единого налога на вмененный доход для отдельных видов деятельности</w:t>
      </w:r>
      <w:r>
        <w:rPr>
          <w:sz w:val="24"/>
        </w:rPr>
        <w:t xml:space="preserve"> </w:t>
      </w:r>
      <w:r>
        <w:rPr>
          <w:sz w:val="24"/>
        </w:rPr>
        <w:t>деятельности</w:t>
      </w:r>
      <w:r>
        <w:rPr>
          <w:sz w:val="24"/>
        </w:rPr>
        <w:t xml:space="preserve"> по муниципальному образованию «Сандовский район»;</w:t>
      </w:r>
    </w:p>
    <w:p w14:paraId="17000000">
      <w:pPr>
        <w:pStyle w:val="Style_3"/>
        <w:numPr>
          <w:ilvl w:val="0"/>
          <w:numId w:val="1"/>
        </w:numPr>
        <w:tabs>
          <w:tab w:leader="none" w:pos="993" w:val="left"/>
        </w:tabs>
        <w:ind w:firstLine="709" w:left="0"/>
        <w:rPr>
          <w:sz w:val="24"/>
        </w:rPr>
      </w:pPr>
      <w:r>
        <w:rPr>
          <w:sz w:val="24"/>
        </w:rPr>
        <w:t>от 13.10.2016 № 29</w:t>
      </w:r>
      <w:r>
        <w:rPr>
          <w:sz w:val="24"/>
        </w:rPr>
        <w:t xml:space="preserve"> «О внесении изменений в Решени</w:t>
      </w:r>
      <w:r>
        <w:rPr>
          <w:sz w:val="24"/>
        </w:rPr>
        <w:t>е Собрания депутатов Сандовского  района Тверской области от 14.11.2012</w:t>
      </w:r>
      <w:r>
        <w:rPr>
          <w:sz w:val="24"/>
        </w:rPr>
        <w:t xml:space="preserve"> №</w:t>
      </w:r>
      <w:r>
        <w:rPr>
          <w:sz w:val="24"/>
        </w:rPr>
        <w:t xml:space="preserve"> 26</w:t>
      </w:r>
      <w:r>
        <w:rPr>
          <w:sz w:val="24"/>
        </w:rPr>
        <w:t xml:space="preserve"> </w:t>
      </w:r>
      <w:r>
        <w:rPr>
          <w:sz w:val="24"/>
        </w:rPr>
        <w:t>«</w:t>
      </w:r>
      <w:r>
        <w:rPr>
          <w:sz w:val="24"/>
        </w:rPr>
        <w:t>О системе налогообложения в виде единого налога на вмененный доход для отдельных видов деятельности</w:t>
      </w:r>
      <w:r>
        <w:rPr>
          <w:sz w:val="24"/>
        </w:rPr>
        <w:t xml:space="preserve"> </w:t>
      </w:r>
      <w:r>
        <w:rPr>
          <w:sz w:val="24"/>
        </w:rPr>
        <w:t>деятельности</w:t>
      </w:r>
      <w:r>
        <w:rPr>
          <w:sz w:val="24"/>
        </w:rPr>
        <w:t xml:space="preserve"> по муниципальному образованию «Сандовский район»;</w:t>
      </w:r>
    </w:p>
    <w:p w14:paraId="18000000">
      <w:pPr>
        <w:pStyle w:val="Style_3"/>
        <w:numPr>
          <w:ilvl w:val="0"/>
          <w:numId w:val="1"/>
        </w:numPr>
        <w:tabs>
          <w:tab w:leader="none" w:pos="993" w:val="left"/>
        </w:tabs>
        <w:ind w:firstLine="709" w:left="0"/>
        <w:rPr>
          <w:sz w:val="24"/>
        </w:rPr>
      </w:pPr>
      <w:r>
        <w:rPr>
          <w:sz w:val="24"/>
        </w:rPr>
        <w:t>от 13.04.2020 № 12</w:t>
      </w:r>
      <w:r>
        <w:rPr>
          <w:sz w:val="24"/>
        </w:rPr>
        <w:t xml:space="preserve"> «О внесении изменений в Решени</w:t>
      </w:r>
      <w:r>
        <w:rPr>
          <w:sz w:val="24"/>
        </w:rPr>
        <w:t>е Собрания депутатов Сандовского  района Тверской области от 14.11.2012</w:t>
      </w:r>
      <w:r>
        <w:rPr>
          <w:sz w:val="24"/>
        </w:rPr>
        <w:t xml:space="preserve"> №</w:t>
      </w:r>
      <w:r>
        <w:rPr>
          <w:sz w:val="24"/>
        </w:rPr>
        <w:t xml:space="preserve"> 26</w:t>
      </w:r>
      <w:r>
        <w:rPr>
          <w:sz w:val="24"/>
        </w:rPr>
        <w:t xml:space="preserve"> </w:t>
      </w:r>
      <w:r>
        <w:rPr>
          <w:sz w:val="24"/>
        </w:rPr>
        <w:t>«</w:t>
      </w:r>
      <w:r>
        <w:rPr>
          <w:sz w:val="24"/>
        </w:rPr>
        <w:t>О системе налогообложения в виде единого налога на вмененный доход для отдельных видов деятельности</w:t>
      </w:r>
      <w:r>
        <w:rPr>
          <w:sz w:val="24"/>
        </w:rPr>
        <w:t xml:space="preserve"> </w:t>
      </w:r>
      <w:r>
        <w:rPr>
          <w:sz w:val="24"/>
        </w:rPr>
        <w:t>деятельности</w:t>
      </w:r>
      <w:r>
        <w:rPr>
          <w:sz w:val="24"/>
        </w:rPr>
        <w:t xml:space="preserve"> по муниципальному образованию «Сандовский район»;</w:t>
      </w:r>
    </w:p>
    <w:p w14:paraId="19000000">
      <w:pPr>
        <w:pStyle w:val="Style_3"/>
        <w:tabs>
          <w:tab w:leader="none" w:pos="993" w:val="left"/>
        </w:tabs>
        <w:ind/>
        <w:rPr>
          <w:sz w:val="28"/>
        </w:rPr>
      </w:pPr>
      <w:r>
        <w:rPr>
          <w:sz w:val="24"/>
        </w:rPr>
        <w:t xml:space="preserve">      3.</w:t>
      </w:r>
      <w:r>
        <w:rPr>
          <w:sz w:val="24"/>
        </w:rPr>
        <w:t>Настоящее решение вступает в силу с 01 января 2021 года</w:t>
      </w:r>
      <w:r>
        <w:rPr>
          <w:sz w:val="24"/>
        </w:rPr>
        <w:t xml:space="preserve"> </w:t>
      </w:r>
      <w:r>
        <w:rPr>
          <w:sz w:val="24"/>
        </w:rPr>
        <w:t xml:space="preserve">после его официального обнародования (опубликования) и размещения </w:t>
      </w:r>
      <w:r>
        <w:rPr>
          <w:sz w:val="24"/>
        </w:rPr>
        <w:t>на офиц</w:t>
      </w:r>
      <w:r>
        <w:rPr>
          <w:sz w:val="24"/>
        </w:rPr>
        <w:t>иальном сайте администрации Сандовского района в информационно-телекоммуникацонной сети Интернет</w:t>
      </w:r>
      <w:r>
        <w:rPr>
          <w:sz w:val="24"/>
        </w:rPr>
        <w:t>.</w:t>
      </w:r>
    </w:p>
    <w:p w14:paraId="1A000000">
      <w:pPr>
        <w:rPr>
          <w:sz w:val="28"/>
        </w:rPr>
      </w:pPr>
    </w:p>
    <w:p w14:paraId="1B000000">
      <w:pPr>
        <w:rPr>
          <w:sz w:val="28"/>
        </w:rPr>
      </w:pPr>
    </w:p>
    <w:p w14:paraId="1C000000">
      <w:pPr>
        <w:rPr>
          <w:sz w:val="28"/>
        </w:rPr>
      </w:pPr>
      <w:r>
        <w:rPr>
          <w:sz w:val="28"/>
        </w:rPr>
        <w:t>Глав</w:t>
      </w:r>
      <w:r>
        <w:rPr>
          <w:sz w:val="28"/>
        </w:rPr>
        <w:t>а</w:t>
      </w:r>
      <w:r>
        <w:rPr>
          <w:sz w:val="28"/>
        </w:rPr>
        <w:t xml:space="preserve"> Сандовского</w:t>
      </w:r>
      <w:r>
        <w:rPr>
          <w:sz w:val="28"/>
        </w:rPr>
        <w:t xml:space="preserve"> района</w:t>
      </w:r>
      <w:r>
        <w:rPr>
          <w:sz w:val="28"/>
        </w:rPr>
        <w:t xml:space="preserve"> </w:t>
      </w:r>
      <w:r>
        <w:rPr>
          <w:sz w:val="28"/>
        </w:rPr>
        <w:t>муниципального округа</w:t>
      </w:r>
      <w:r>
        <w:rPr>
          <w:sz w:val="28"/>
        </w:rPr>
        <w:t xml:space="preserve">     </w:t>
      </w:r>
      <w:r>
        <w:rPr>
          <w:sz w:val="28"/>
        </w:rPr>
        <w:t xml:space="preserve">                  О.Н.Грязнов</w:t>
      </w:r>
      <w:r>
        <w:rPr>
          <w:sz w:val="28"/>
        </w:rPr>
        <w:t xml:space="preserve">               </w:t>
      </w:r>
      <w:r>
        <w:rPr>
          <w:sz w:val="28"/>
        </w:rPr>
        <w:t xml:space="preserve">         </w:t>
      </w:r>
      <w:r>
        <w:rPr>
          <w:sz w:val="28"/>
        </w:rPr>
        <w:t xml:space="preserve">                            </w:t>
      </w:r>
    </w:p>
    <w:p w14:paraId="1D000000">
      <w:pPr>
        <w:rPr>
          <w:sz w:val="28"/>
        </w:rPr>
      </w:pPr>
    </w:p>
    <w:p w14:paraId="1E000000">
      <w:pPr>
        <w:rPr>
          <w:sz w:val="28"/>
        </w:rPr>
      </w:pPr>
      <w:r>
        <w:rPr>
          <w:sz w:val="28"/>
        </w:rPr>
        <w:t xml:space="preserve">Председатель </w:t>
      </w:r>
      <w:r>
        <w:rPr>
          <w:sz w:val="28"/>
        </w:rPr>
        <w:t xml:space="preserve">Думы </w:t>
      </w:r>
    </w:p>
    <w:p w14:paraId="1F000000">
      <w:pPr>
        <w:rPr>
          <w:sz w:val="28"/>
        </w:rPr>
      </w:pPr>
      <w:r>
        <w:rPr>
          <w:sz w:val="28"/>
        </w:rPr>
        <w:t xml:space="preserve">Сандовского </w:t>
      </w:r>
      <w:r>
        <w:rPr>
          <w:sz w:val="28"/>
        </w:rPr>
        <w:t>мунципального округа                                                  О.В.Смирнова</w:t>
      </w:r>
    </w:p>
    <w:p w14:paraId="20000000"/>
    <w:sectPr>
      <w:pgSz w:h="16838" w:w="11906"/>
      <w:pgMar w:bottom="284" w:footer="709" w:gutter="0" w:header="709" w:left="1134" w:right="851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)"/>
      <w:lvlJc w:val="left"/>
      <w:pPr>
        <w:ind w:hanging="360" w:left="1110"/>
      </w:pPr>
    </w:lvl>
    <w:lvl w:ilvl="1">
      <w:start w:val="1"/>
      <w:numFmt w:val="lowerLetter"/>
      <w:lvlText w:val="%2."/>
      <w:lvlJc w:val="left"/>
      <w:pPr>
        <w:ind w:hanging="360" w:left="1830"/>
      </w:pPr>
    </w:lvl>
    <w:lvl w:ilvl="2">
      <w:start w:val="1"/>
      <w:numFmt w:val="lowerRoman"/>
      <w:lvlText w:val="%3."/>
      <w:lvlJc w:val="right"/>
      <w:pPr>
        <w:ind w:hanging="180" w:left="2550"/>
      </w:pPr>
    </w:lvl>
    <w:lvl w:ilvl="3">
      <w:start w:val="1"/>
      <w:numFmt w:val="decimal"/>
      <w:lvlText w:val="%4."/>
      <w:lvlJc w:val="left"/>
      <w:pPr>
        <w:ind w:hanging="360" w:left="3270"/>
      </w:pPr>
    </w:lvl>
    <w:lvl w:ilvl="4">
      <w:start w:val="1"/>
      <w:numFmt w:val="lowerLetter"/>
      <w:lvlText w:val="%5."/>
      <w:lvlJc w:val="left"/>
      <w:pPr>
        <w:ind w:hanging="360" w:left="3990"/>
      </w:pPr>
    </w:lvl>
    <w:lvl w:ilvl="5">
      <w:start w:val="1"/>
      <w:numFmt w:val="lowerRoman"/>
      <w:lvlText w:val="%6."/>
      <w:lvlJc w:val="right"/>
      <w:pPr>
        <w:ind w:hanging="180" w:left="4710"/>
      </w:pPr>
    </w:lvl>
    <w:lvl w:ilvl="6">
      <w:start w:val="1"/>
      <w:numFmt w:val="decimal"/>
      <w:lvlText w:val="%7."/>
      <w:lvlJc w:val="left"/>
      <w:pPr>
        <w:ind w:hanging="360" w:left="5430"/>
      </w:pPr>
    </w:lvl>
    <w:lvl w:ilvl="7">
      <w:start w:val="1"/>
      <w:numFmt w:val="lowerLetter"/>
      <w:lvlText w:val="%8."/>
      <w:lvlJc w:val="left"/>
      <w:pPr>
        <w:ind w:hanging="360" w:left="6150"/>
      </w:pPr>
    </w:lvl>
    <w:lvl w:ilvl="8">
      <w:start w:val="1"/>
      <w:numFmt w:val="lowerRoman"/>
      <w:lvlText w:val="%9."/>
      <w:lvlJc w:val="right"/>
      <w:pPr>
        <w:ind w:hanging="180" w:left="687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next w:val="Style_4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next w:val="Style_4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4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3" w:type="paragraph">
    <w:name w:val="Body Text"/>
    <w:basedOn w:val="Style_4"/>
    <w:link w:val="Style_3_ch"/>
    <w:pPr>
      <w:ind/>
      <w:jc w:val="both"/>
    </w:pPr>
  </w:style>
  <w:style w:styleId="Style_3_ch" w:type="character">
    <w:name w:val="Body Text"/>
    <w:basedOn w:val="Style_4_ch"/>
    <w:link w:val="Style_3"/>
  </w:style>
  <w:style w:styleId="Style_9" w:type="paragraph">
    <w:name w:val="heading 3"/>
    <w:next w:val="Style_4"/>
    <w:link w:val="Style_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9_ch" w:type="character">
    <w:name w:val="heading 3"/>
    <w:link w:val="Style_9"/>
    <w:rPr>
      <w:rFonts w:ascii="XO Thames" w:hAnsi="XO Thames"/>
      <w:b w:val="1"/>
      <w:i w:val="1"/>
      <w:color w:val="000000"/>
    </w:rPr>
  </w:style>
  <w:style w:styleId="Style_2" w:type="paragraph">
    <w:name w:val="Стиль"/>
    <w:link w:val="Style_2_ch"/>
  </w:style>
  <w:style w:styleId="Style_2_ch" w:type="character">
    <w:name w:val="Стиль"/>
    <w:link w:val="Style_2"/>
  </w:style>
  <w:style w:styleId="Style_10" w:type="paragraph">
    <w:name w:val="toc 3"/>
    <w:next w:val="Style_4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heading 5"/>
    <w:next w:val="Style_4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" w:type="paragraph">
    <w:name w:val="heading 1"/>
    <w:basedOn w:val="Style_4"/>
    <w:next w:val="Style_4"/>
    <w:link w:val="Style_1_ch"/>
    <w:uiPriority w:val="9"/>
    <w:qFormat/>
    <w:pPr>
      <w:keepNext w:val="1"/>
      <w:ind/>
      <w:jc w:val="center"/>
      <w:outlineLvl w:val="0"/>
    </w:pPr>
    <w:rPr>
      <w:b w:val="1"/>
    </w:rPr>
  </w:style>
  <w:style w:styleId="Style_1_ch" w:type="character">
    <w:name w:val="heading 1"/>
    <w:basedOn w:val="Style_4_ch"/>
    <w:link w:val="Style_1"/>
    <w:rPr>
      <w:b w:val="1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/>
      <w:jc w:val="left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4"/>
    <w:link w:val="Style_14_ch"/>
    <w:uiPriority w:val="39"/>
    <w:pPr>
      <w:ind w:firstLine="0" w:left="0"/>
    </w:pPr>
    <w:rPr>
      <w:rFonts w:ascii="XO Thames" w:hAnsi="XO Thames"/>
      <w:b w:val="1"/>
    </w:rPr>
  </w:style>
  <w:style w:styleId="Style_14_ch" w:type="character">
    <w:name w:val="toc 1"/>
    <w:link w:val="Style_14"/>
    <w:rPr>
      <w:rFonts w:ascii="XO Thames" w:hAnsi="XO Thames"/>
      <w:b w:val="1"/>
    </w:rPr>
  </w:style>
  <w:style w:styleId="Style_15" w:type="paragraph">
    <w:name w:val="Header and Footer"/>
    <w:link w:val="Style_15_ch"/>
    <w:pPr>
      <w:spacing w:line="360" w:lineRule="auto"/>
      <w:ind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4"/>
    <w:link w:val="Style_16_ch"/>
    <w:uiPriority w:val="39"/>
    <w:pPr>
      <w:ind w:firstLine="0" w:left="1600"/>
    </w:pPr>
  </w:style>
  <w:style w:styleId="Style_16_ch" w:type="character">
    <w:name w:val="toc 9"/>
    <w:link w:val="Style_16"/>
  </w:style>
  <w:style w:styleId="Style_17" w:type="paragraph">
    <w:name w:val="toc 8"/>
    <w:next w:val="Style_4"/>
    <w:link w:val="Style_17_ch"/>
    <w:uiPriority w:val="39"/>
    <w:pPr>
      <w:ind w:firstLine="0" w:left="1400"/>
    </w:pPr>
  </w:style>
  <w:style w:styleId="Style_17_ch" w:type="character">
    <w:name w:val="toc 8"/>
    <w:link w:val="Style_17"/>
  </w:style>
  <w:style w:styleId="Style_18" w:type="paragraph">
    <w:name w:val="toc 5"/>
    <w:next w:val="Style_4"/>
    <w:link w:val="Style_18_ch"/>
    <w:uiPriority w:val="39"/>
    <w:pPr>
      <w:ind w:firstLine="0" w:left="800"/>
    </w:pPr>
  </w:style>
  <w:style w:styleId="Style_18_ch" w:type="character">
    <w:name w:val="toc 5"/>
    <w:link w:val="Style_18"/>
  </w:style>
  <w:style w:styleId="Style_19" w:type="paragraph">
    <w:name w:val="Balloon Text"/>
    <w:basedOn w:val="Style_4"/>
    <w:link w:val="Style_19_ch"/>
    <w:rPr>
      <w:rFonts w:ascii="Tahoma" w:hAnsi="Tahoma"/>
      <w:sz w:val="16"/>
    </w:rPr>
  </w:style>
  <w:style w:styleId="Style_19_ch" w:type="character">
    <w:name w:val="Balloon Text"/>
    <w:basedOn w:val="Style_4_ch"/>
    <w:link w:val="Style_19"/>
    <w:rPr>
      <w:rFonts w:ascii="Tahoma" w:hAnsi="Tahoma"/>
      <w:sz w:val="16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Subtitle"/>
    <w:next w:val="Style_4"/>
    <w:link w:val="Style_21_ch"/>
    <w:uiPriority w:val="11"/>
    <w:qFormat/>
    <w:rPr>
      <w:rFonts w:ascii="XO Thames" w:hAnsi="XO Thames"/>
      <w:i w:val="1"/>
      <w:color w:val="616161"/>
      <w:sz w:val="24"/>
    </w:rPr>
  </w:style>
  <w:style w:styleId="Style_21_ch" w:type="character">
    <w:name w:val="Subtitle"/>
    <w:link w:val="Style_21"/>
    <w:rPr>
      <w:rFonts w:ascii="XO Thames" w:hAnsi="XO Thames"/>
      <w:i w:val="1"/>
      <w:color w:val="616161"/>
      <w:sz w:val="24"/>
    </w:rPr>
  </w:style>
  <w:style w:styleId="Style_22" w:type="paragraph">
    <w:name w:val="toc 10"/>
    <w:next w:val="Style_4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23" w:type="paragraph">
    <w:name w:val="Title"/>
    <w:next w:val="Style_4"/>
    <w:link w:val="Style_23_ch"/>
    <w:uiPriority w:val="10"/>
    <w:qFormat/>
    <w:rPr>
      <w:rFonts w:ascii="XO Thames" w:hAnsi="XO Thames"/>
      <w:b w:val="1"/>
      <w:sz w:val="52"/>
    </w:rPr>
  </w:style>
  <w:style w:styleId="Style_23_ch" w:type="character">
    <w:name w:val="Title"/>
    <w:link w:val="Style_23"/>
    <w:rPr>
      <w:rFonts w:ascii="XO Thames" w:hAnsi="XO Thames"/>
      <w:b w:val="1"/>
      <w:sz w:val="52"/>
    </w:rPr>
  </w:style>
  <w:style w:styleId="Style_24" w:type="paragraph">
    <w:name w:val="heading 4"/>
    <w:next w:val="Style_4"/>
    <w:link w:val="Style_2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4_ch" w:type="character">
    <w:name w:val="heading 4"/>
    <w:link w:val="Style_24"/>
    <w:rPr>
      <w:rFonts w:ascii="XO Thames" w:hAnsi="XO Thames"/>
      <w:b w:val="1"/>
      <w:color w:val="595959"/>
      <w:sz w:val="26"/>
    </w:rPr>
  </w:style>
  <w:style w:styleId="Style_25" w:type="paragraph">
    <w:name w:val="heading 2"/>
    <w:next w:val="Style_4"/>
    <w:link w:val="Style_2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5_ch" w:type="character">
    <w:name w:val="heading 2"/>
    <w:link w:val="Style_25"/>
    <w:rPr>
      <w:rFonts w:ascii="XO Thames" w:hAnsi="XO Thames"/>
      <w:b w:val="1"/>
      <w:color w:val="00A0FF"/>
      <w:sz w:val="26"/>
    </w:rPr>
  </w:style>
  <w:style w:styleId="Style_26" w:type="table">
    <w:name w:val="Table Grid"/>
    <w:basedOn w:val="Style_27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2020-11-30T11:45:24Z</dcterms:modified>
</cp:coreProperties>
</file>