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40830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flipH="false" flipV="false" rot="0">
                      <a:ext cx="40830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32"/>
        </w:rPr>
      </w:pPr>
      <w:r>
        <w:rPr>
          <w:rFonts w:ascii="Times New Roman" w:hAnsi="Times New Roman"/>
          <w:sz w:val="32"/>
        </w:rPr>
        <w:t>ДУМА</w:t>
      </w:r>
      <w:r>
        <w:rPr>
          <w:rFonts w:ascii="Times New Roman" w:hAnsi="Times New Roman"/>
          <w:sz w:val="32"/>
        </w:rPr>
        <w:t xml:space="preserve"> САНДОВСКОГО </w:t>
      </w:r>
      <w:r>
        <w:rPr>
          <w:rFonts w:ascii="Times New Roman" w:hAnsi="Times New Roman"/>
          <w:sz w:val="32"/>
        </w:rPr>
        <w:t>МУНИЦИПАЛЬНОГО ОКРУГА</w:t>
      </w:r>
    </w:p>
    <w:p w14:paraId="03000000">
      <w:pPr>
        <w:ind/>
        <w:jc w:val="center"/>
        <w:rPr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ТВЕРСКОЙ ОБЛАСТИ</w:t>
      </w:r>
    </w:p>
    <w:p w14:paraId="04000000">
      <w:pPr>
        <w:pStyle w:val="Style_2"/>
        <w:widowControl w:val="1"/>
        <w:ind/>
        <w:jc w:val="center"/>
        <w:rPr>
          <w:sz w:val="32"/>
        </w:rPr>
      </w:pPr>
      <w:r>
        <w:rPr>
          <w:rFonts w:ascii="Times New Roman" w:hAnsi="Times New Roman"/>
          <w:b w:val="1"/>
          <w:sz w:val="32"/>
        </w:rPr>
        <w:t>РЕШЕНИЕ</w:t>
      </w:r>
    </w:p>
    <w:p w14:paraId="05000000">
      <w:pPr>
        <w:ind/>
        <w:jc w:val="both"/>
      </w:pPr>
      <w:r>
        <w:rPr>
          <w:rFonts w:ascii="Times New Roman" w:hAnsi="Times New Roman"/>
          <w:sz w:val="28"/>
        </w:rPr>
        <w:t>27.11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                                            п</w:t>
      </w:r>
      <w:r>
        <w:rPr>
          <w:rFonts w:ascii="Times New Roman" w:hAnsi="Times New Roman"/>
          <w:sz w:val="28"/>
        </w:rPr>
        <w:t>гт</w:t>
      </w:r>
      <w:r>
        <w:rPr>
          <w:rFonts w:ascii="Times New Roman" w:hAnsi="Times New Roman"/>
          <w:sz w:val="28"/>
        </w:rPr>
        <w:t xml:space="preserve">. Сандово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№ 45</w:t>
      </w:r>
    </w:p>
    <w:p w14:paraId="06000000">
      <w:r>
        <w:rPr>
          <w:rFonts w:ascii="Times New Roman" w:hAnsi="Times New Roman"/>
          <w:sz w:val="28"/>
        </w:rPr>
        <w:t xml:space="preserve"> </w:t>
      </w:r>
    </w:p>
    <w:p w14:paraId="07000000">
      <w:pPr>
        <w:rPr>
          <w:rFonts w:ascii="Times New Roman" w:hAnsi="Times New Roman"/>
          <w:sz w:val="28"/>
        </w:rPr>
      </w:pPr>
    </w:p>
    <w:p w14:paraId="08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 утверждении Положения об </w:t>
      </w:r>
    </w:p>
    <w:p w14:paraId="09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особенностях правого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>татуса</w:t>
      </w:r>
      <w:r>
        <w:rPr>
          <w:rFonts w:ascii="Times New Roman" w:hAnsi="Times New Roman"/>
          <w:sz w:val="26"/>
        </w:rPr>
        <w:t xml:space="preserve">, гарантиях и оплате </w:t>
      </w:r>
    </w:p>
    <w:p w14:paraId="0A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труда</w:t>
      </w:r>
      <w:r>
        <w:rPr>
          <w:rFonts w:ascii="Times New Roman" w:hAnsi="Times New Roman"/>
          <w:sz w:val="26"/>
        </w:rPr>
        <w:t xml:space="preserve"> лиц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замещающих</w:t>
      </w:r>
      <w:r>
        <w:rPr>
          <w:rFonts w:ascii="Times New Roman" w:hAnsi="Times New Roman"/>
          <w:sz w:val="26"/>
        </w:rPr>
        <w:t xml:space="preserve"> в </w:t>
      </w:r>
      <w:r>
        <w:rPr>
          <w:rFonts w:ascii="Times New Roman" w:hAnsi="Times New Roman"/>
          <w:sz w:val="26"/>
        </w:rPr>
        <w:t>Сандовском муниципальном</w:t>
      </w:r>
    </w:p>
    <w:p w14:paraId="0B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округе </w:t>
      </w:r>
      <w:r>
        <w:rPr>
          <w:rFonts w:ascii="Times New Roman" w:hAnsi="Times New Roman"/>
          <w:sz w:val="26"/>
        </w:rPr>
        <w:t>Тверской области муниципальные</w:t>
      </w:r>
      <w:r>
        <w:rPr>
          <w:rFonts w:ascii="Times New Roman" w:hAnsi="Times New Roman"/>
          <w:sz w:val="26"/>
        </w:rPr>
        <w:t xml:space="preserve"> </w:t>
      </w:r>
    </w:p>
    <w:p w14:paraId="0C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должности</w:t>
      </w:r>
      <w:r>
        <w:rPr>
          <w:rFonts w:ascii="Times New Roman" w:hAnsi="Times New Roman"/>
          <w:sz w:val="26"/>
        </w:rPr>
        <w:t xml:space="preserve"> на постоянной основе </w:t>
      </w:r>
    </w:p>
    <w:p w14:paraId="0D000000">
      <w:pPr>
        <w:ind/>
        <w:jc w:val="both"/>
        <w:rPr>
          <w:rFonts w:ascii="Times New Roman" w:hAnsi="Times New Roman"/>
          <w:sz w:val="26"/>
        </w:rPr>
      </w:pPr>
    </w:p>
    <w:p w14:paraId="0E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 соответствии с</w:t>
      </w:r>
      <w:r>
        <w:rPr>
          <w:rFonts w:ascii="Times New Roman" w:hAnsi="Times New Roman"/>
          <w:sz w:val="26"/>
        </w:rPr>
        <w:t xml:space="preserve"> Федеральным  законом от 25.12.2008 №273-ФЗ «О противодействии коррупции», </w:t>
      </w:r>
      <w:r>
        <w:rPr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</w:rPr>
        <w:instrText>HYPERLINK "garantf1://16220976.0"</w:instrText>
      </w:r>
      <w:r>
        <w:rPr>
          <w:rStyle w:val="Style_3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</w:rPr>
        <w:t>законом</w:t>
      </w:r>
      <w:r>
        <w:rPr>
          <w:rStyle w:val="Style_3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Тверской области от 15.07.2015 года N 76-ЗО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>
        <w:rPr>
          <w:rFonts w:ascii="Times New Roman" w:hAnsi="Times New Roman"/>
          <w:sz w:val="26"/>
        </w:rPr>
        <w:t>», (с изменениями, внесенными законами Тверской области от 04.02.2016 №5-ЗО, от 25.07.2016 №49-ЗО,от 29.12.2016 №87-ЗО, от 12.10.2017 № 59-ЗО, 06.11.2019 №59-ЗО, 06.08.2020 №53-ЗО)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Дума </w:t>
      </w:r>
      <w:r>
        <w:rPr>
          <w:rFonts w:ascii="Times New Roman" w:hAnsi="Times New Roman"/>
          <w:sz w:val="26"/>
        </w:rPr>
        <w:t xml:space="preserve">Сандовского </w:t>
      </w:r>
      <w:r>
        <w:rPr>
          <w:rFonts w:ascii="Times New Roman" w:hAnsi="Times New Roman"/>
          <w:sz w:val="26"/>
        </w:rPr>
        <w:t>муниципального округа,</w:t>
      </w:r>
    </w:p>
    <w:p w14:paraId="0F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:</w:t>
      </w:r>
    </w:p>
    <w:p w14:paraId="10000000">
      <w:pPr>
        <w:ind/>
        <w:jc w:val="center"/>
        <w:rPr>
          <w:rFonts w:ascii="Times New Roman" w:hAnsi="Times New Roman"/>
          <w:sz w:val="26"/>
        </w:rPr>
      </w:pPr>
    </w:p>
    <w:p w14:paraId="11000000">
      <w:pPr>
        <w:ind/>
        <w:jc w:val="both"/>
        <w:rPr>
          <w:rFonts w:ascii="Times New Roman" w:hAnsi="Times New Roman"/>
          <w:sz w:val="26"/>
        </w:rPr>
      </w:pPr>
      <w:bookmarkStart w:id="1" w:name="sub_1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1. Утвердить </w:t>
      </w:r>
      <w:r>
        <w:rPr>
          <w:rStyle w:val="Style_3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</w:rPr>
        <w:instrText>HYPERLINK \l "sub_33"</w:instrText>
      </w:r>
      <w:r>
        <w:rPr>
          <w:rStyle w:val="Style_3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</w:rPr>
        <w:t>Положение</w:t>
      </w:r>
      <w:r>
        <w:rPr>
          <w:rStyle w:val="Style_3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об осо</w:t>
      </w:r>
      <w:r>
        <w:rPr>
          <w:rFonts w:ascii="Times New Roman" w:hAnsi="Times New Roman"/>
          <w:sz w:val="26"/>
        </w:rPr>
        <w:t>бенностях правового статуса лиц</w:t>
      </w:r>
      <w:r>
        <w:rPr>
          <w:rFonts w:ascii="Times New Roman" w:hAnsi="Times New Roman"/>
          <w:sz w:val="26"/>
        </w:rPr>
        <w:t>, замещаю</w:t>
      </w:r>
      <w:r>
        <w:rPr>
          <w:rFonts w:ascii="Times New Roman" w:hAnsi="Times New Roman"/>
          <w:sz w:val="26"/>
        </w:rPr>
        <w:t>щих</w:t>
      </w:r>
      <w:r>
        <w:rPr>
          <w:rFonts w:ascii="Times New Roman" w:hAnsi="Times New Roman"/>
          <w:sz w:val="26"/>
        </w:rPr>
        <w:t xml:space="preserve"> в Сандовск</w:t>
      </w:r>
      <w:r>
        <w:rPr>
          <w:rFonts w:ascii="Times New Roman" w:hAnsi="Times New Roman"/>
          <w:sz w:val="26"/>
        </w:rPr>
        <w:t xml:space="preserve">ом муниципальном округе </w:t>
      </w:r>
      <w:r>
        <w:rPr>
          <w:rFonts w:ascii="Times New Roman" w:hAnsi="Times New Roman"/>
          <w:sz w:val="26"/>
        </w:rPr>
        <w:t>Тверской области муниципальные должности</w:t>
      </w:r>
      <w:r>
        <w:rPr>
          <w:rFonts w:ascii="Times New Roman" w:hAnsi="Times New Roman"/>
          <w:sz w:val="26"/>
        </w:rPr>
        <w:t xml:space="preserve"> на постоянной основе. (Прилагается).</w:t>
      </w:r>
    </w:p>
    <w:p w14:paraId="12000000">
      <w:pPr>
        <w:ind/>
        <w:jc w:val="both"/>
        <w:rPr>
          <w:rFonts w:ascii="Times New Roman" w:hAnsi="Times New Roman"/>
          <w:sz w:val="26"/>
        </w:rPr>
      </w:pPr>
      <w:bookmarkStart w:id="2" w:name="sub_2"/>
      <w:bookmarkEnd w:id="1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2. Признать утратившими силу:</w:t>
      </w:r>
    </w:p>
    <w:p w14:paraId="13000000">
      <w:pPr>
        <w:ind/>
        <w:jc w:val="both"/>
        <w:rPr>
          <w:rFonts w:ascii="Times New Roman" w:hAnsi="Times New Roman"/>
          <w:sz w:val="26"/>
        </w:rPr>
      </w:pPr>
      <w:bookmarkEnd w:id="2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решение Собрания депутатов Сандовского района от </w:t>
      </w:r>
      <w:r>
        <w:rPr>
          <w:rFonts w:ascii="Times New Roman" w:hAnsi="Times New Roman"/>
          <w:sz w:val="26"/>
        </w:rPr>
        <w:t>05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№18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Об утверждении Положения о</w:t>
      </w:r>
      <w:r>
        <w:rPr>
          <w:rFonts w:ascii="Times New Roman" w:hAnsi="Times New Roman"/>
          <w:sz w:val="26"/>
        </w:rPr>
        <w:t>б особенностях</w:t>
      </w:r>
      <w:r>
        <w:rPr>
          <w:rFonts w:ascii="Times New Roman" w:hAnsi="Times New Roman"/>
          <w:sz w:val="26"/>
        </w:rPr>
        <w:t xml:space="preserve"> правово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статус</w:t>
      </w:r>
      <w:r>
        <w:rPr>
          <w:rFonts w:ascii="Times New Roman" w:hAnsi="Times New Roman"/>
          <w:sz w:val="26"/>
        </w:rPr>
        <w:t>а лица, замещающего в муниципальном образовании «Сандовский район» Тверской области</w:t>
      </w:r>
      <w:r>
        <w:rPr>
          <w:rFonts w:ascii="Times New Roman" w:hAnsi="Times New Roman"/>
          <w:sz w:val="26"/>
        </w:rPr>
        <w:t xml:space="preserve"> муниципаль</w:t>
      </w:r>
      <w:r>
        <w:rPr>
          <w:rFonts w:ascii="Times New Roman" w:hAnsi="Times New Roman"/>
          <w:sz w:val="26"/>
        </w:rPr>
        <w:t xml:space="preserve">ную </w:t>
      </w:r>
      <w:r>
        <w:rPr>
          <w:rFonts w:ascii="Times New Roman" w:hAnsi="Times New Roman"/>
          <w:sz w:val="26"/>
        </w:rPr>
        <w:t>должно</w:t>
      </w:r>
      <w:r>
        <w:rPr>
          <w:rFonts w:ascii="Times New Roman" w:hAnsi="Times New Roman"/>
          <w:sz w:val="26"/>
        </w:rPr>
        <w:t>сть на постоянной основе»;</w:t>
      </w:r>
    </w:p>
    <w:p w14:paraId="14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решение Собрания депутатов Сандовского района от 1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04</w:t>
      </w:r>
      <w:r>
        <w:rPr>
          <w:rFonts w:ascii="Times New Roman" w:hAnsi="Times New Roman"/>
          <w:sz w:val="26"/>
        </w:rPr>
        <w:t>.201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№1</w:t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 внесении изменений в</w:t>
      </w:r>
      <w:r>
        <w:rPr>
          <w:rFonts w:ascii="Times New Roman" w:hAnsi="Times New Roman"/>
          <w:sz w:val="26"/>
        </w:rPr>
        <w:t xml:space="preserve"> Положение об особенностях правового статуса лица, замещающего в муниципальном образовании «Сандовский район» Тверской области муниципальную должность на постоянной основе»; </w:t>
      </w:r>
      <w:r>
        <w:rPr>
          <w:rFonts w:ascii="Times New Roman" w:hAnsi="Times New Roman"/>
          <w:sz w:val="26"/>
        </w:rPr>
        <w:t xml:space="preserve">  </w:t>
      </w:r>
    </w:p>
    <w:p w14:paraId="15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решение Собрания депутатов Сандовского района от 11.08.2016 №21 «О внесении изменений в Положение об особенностях правового статуса лица, замещающего в муниципальном образовании «Сандовский район» Тверской области муниципальную должность на постоянной основе»;   </w:t>
      </w:r>
    </w:p>
    <w:p w14:paraId="16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решение Собрания депутатов Сандовского района от 31.01.2017 №5 «О внесении изменений в Положение об особенностях правового статуса лица, замещающего в муниципальном образовании «Сандовский район» Тверской области муниципальную должность на постоянной основе»;   </w:t>
      </w:r>
    </w:p>
    <w:p w14:paraId="17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решение Собрания депутатов Сандовского района от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1.08.201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«О внесении изменений в Положение об особенностях правового статуса лица, замещающего в муниципальном образовании «Сандовский район» Тверской области муниципальную должность на постоянной основе»;  </w:t>
      </w:r>
    </w:p>
    <w:p w14:paraId="18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- решение Собрания депутатов Сандовского района от 08.09.2020 №16 «О внесении изменений в Положение об особенностях правового статуса лица, замещающего в муниципальном образовании «Сандовский район» Тверской области муниципальную должность на постоянной основе».  </w:t>
      </w:r>
    </w:p>
    <w:p w14:paraId="19000000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>
        <w:rPr>
          <w:rFonts w:ascii="Times New Roman" w:hAnsi="Times New Roman"/>
          <w:color w:val="000000"/>
          <w:sz w:val="26"/>
        </w:rPr>
        <w:t>Настоящее решение вступает в силу со дня его принятия, подлежит официальному опубликованию в газете «Сандовские вести» и размещению на официальном сайте администрации Сандовского района в информационно-телекоммуникационной сети «Интернет».</w:t>
      </w:r>
    </w:p>
    <w:p w14:paraId="1A000000">
      <w:pPr>
        <w:ind/>
        <w:jc w:val="both"/>
        <w:rPr>
          <w:rFonts w:ascii="Times New Roman" w:hAnsi="Times New Roman"/>
          <w:sz w:val="26"/>
        </w:rPr>
      </w:pPr>
    </w:p>
    <w:p w14:paraId="1B000000">
      <w:pPr>
        <w:ind/>
        <w:jc w:val="both"/>
        <w:rPr>
          <w:rFonts w:ascii="Times New Roman" w:hAnsi="Times New Roman"/>
          <w:sz w:val="26"/>
        </w:rPr>
      </w:pPr>
    </w:p>
    <w:p w14:paraId="1C000000">
      <w:pPr>
        <w:ind/>
        <w:jc w:val="both"/>
        <w:rPr>
          <w:rFonts w:ascii="Times New Roman" w:hAnsi="Times New Roman"/>
          <w:sz w:val="26"/>
        </w:rPr>
      </w:pPr>
    </w:p>
    <w:p w14:paraId="1D000000">
      <w:pPr>
        <w:ind/>
        <w:jc w:val="both"/>
        <w:rPr>
          <w:rFonts w:ascii="Times New Roman" w:hAnsi="Times New Roman"/>
          <w:sz w:val="26"/>
        </w:rPr>
      </w:pPr>
    </w:p>
    <w:p w14:paraId="1E000000">
      <w:pPr>
        <w:ind/>
        <w:jc w:val="both"/>
        <w:rPr>
          <w:rFonts w:ascii="Times New Roman" w:hAnsi="Times New Roman"/>
          <w:sz w:val="26"/>
        </w:rPr>
      </w:pPr>
    </w:p>
    <w:p w14:paraId="1F000000">
      <w:pPr>
        <w:ind w:firstLine="698"/>
        <w:jc w:val="both"/>
        <w:rPr>
          <w:rFonts w:ascii="Times New Roman" w:hAnsi="Times New Roman"/>
          <w:sz w:val="26"/>
        </w:rPr>
      </w:pPr>
      <w:bookmarkStart w:id="3" w:name="sub_33"/>
      <w:r>
        <w:rPr>
          <w:rFonts w:ascii="Times New Roman" w:hAnsi="Times New Roman"/>
          <w:sz w:val="26"/>
        </w:rPr>
        <w:t xml:space="preserve">Глава </w:t>
      </w:r>
    </w:p>
    <w:p w14:paraId="20000000">
      <w:pPr>
        <w:ind w:firstLine="69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Сандовского муниципального округа                                    О.Н. Грязнов</w:t>
      </w:r>
    </w:p>
    <w:p w14:paraId="21000000">
      <w:pPr>
        <w:ind w:firstLine="698"/>
        <w:jc w:val="both"/>
        <w:rPr>
          <w:rFonts w:ascii="Times New Roman" w:hAnsi="Times New Roman"/>
          <w:sz w:val="26"/>
        </w:rPr>
      </w:pPr>
    </w:p>
    <w:p w14:paraId="22000000">
      <w:pPr>
        <w:ind w:firstLine="698"/>
        <w:jc w:val="both"/>
        <w:rPr>
          <w:rFonts w:ascii="Times New Roman" w:hAnsi="Times New Roman"/>
          <w:sz w:val="26"/>
        </w:rPr>
      </w:pPr>
    </w:p>
    <w:p w14:paraId="23000000">
      <w:pPr>
        <w:ind w:firstLine="69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Думы</w:t>
      </w:r>
    </w:p>
    <w:p w14:paraId="24000000">
      <w:pPr>
        <w:ind w:firstLine="69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Сандовского муниципального округа                                    О.В.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Смирнова            </w:t>
      </w:r>
    </w:p>
    <w:p w14:paraId="25000000">
      <w:pPr>
        <w:ind w:firstLine="69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26000000">
      <w:pPr>
        <w:ind w:firstLine="698"/>
        <w:jc w:val="right"/>
        <w:rPr>
          <w:rFonts w:ascii="Times New Roman" w:hAnsi="Times New Roman"/>
          <w:sz w:val="26"/>
        </w:rPr>
      </w:pPr>
    </w:p>
    <w:p w14:paraId="27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28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29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2A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2B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2C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2D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2E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2F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0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1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2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3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4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5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6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7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8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9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A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B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C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D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E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3F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40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41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</w:p>
    <w:p w14:paraId="42000000">
      <w:pPr>
        <w:ind w:firstLine="698"/>
        <w:jc w:val="right"/>
        <w:rPr>
          <w:sz w:val="26"/>
        </w:rPr>
      </w:pPr>
    </w:p>
    <w:p w14:paraId="43000000">
      <w:pPr>
        <w:ind w:firstLine="698"/>
        <w:jc w:val="right"/>
        <w:rPr>
          <w:sz w:val="26"/>
        </w:rPr>
      </w:pPr>
      <w:r>
        <w:rPr>
          <w:rStyle w:val="Style_4_ch"/>
          <w:rFonts w:ascii="Times New Roman" w:hAnsi="Times New Roman"/>
          <w:b w:val="0"/>
          <w:color w:val="000000"/>
        </w:rPr>
        <w:t xml:space="preserve">Приложение </w:t>
      </w:r>
    </w:p>
    <w:p w14:paraId="44000000">
      <w:pPr>
        <w:ind w:firstLine="698"/>
        <w:jc w:val="right"/>
        <w:rPr>
          <w:rStyle w:val="Style_4_ch"/>
          <w:rFonts w:ascii="Times New Roman" w:hAnsi="Times New Roman"/>
          <w:b w:val="0"/>
          <w:color w:val="000000"/>
        </w:rPr>
      </w:pPr>
      <w:bookmarkEnd w:id="3"/>
      <w:r>
        <w:rPr>
          <w:rStyle w:val="Style_4_ch"/>
          <w:rFonts w:ascii="Times New Roman" w:hAnsi="Times New Roman"/>
          <w:b w:val="0"/>
          <w:color w:val="000000"/>
        </w:rPr>
        <w:t xml:space="preserve">к </w:t>
      </w:r>
      <w:r>
        <w:rPr>
          <w:rStyle w:val="Style_3_ch"/>
          <w:rFonts w:ascii="Times New Roman" w:hAnsi="Times New Roman"/>
          <w:color w:val="000000"/>
        </w:rPr>
        <w:t>решению</w:t>
      </w:r>
      <w:r>
        <w:rPr>
          <w:rStyle w:val="Style_4_ch"/>
          <w:rFonts w:ascii="Times New Roman" w:hAnsi="Times New Roman"/>
          <w:b w:val="0"/>
          <w:color w:val="000000"/>
        </w:rPr>
        <w:t xml:space="preserve"> </w:t>
      </w:r>
      <w:r>
        <w:rPr>
          <w:rStyle w:val="Style_4_ch"/>
          <w:rFonts w:ascii="Times New Roman" w:hAnsi="Times New Roman"/>
          <w:b w:val="0"/>
          <w:color w:val="000000"/>
        </w:rPr>
        <w:t>Думы</w:t>
      </w:r>
      <w:r>
        <w:rPr>
          <w:rStyle w:val="Style_4_ch"/>
          <w:rFonts w:ascii="Times New Roman" w:hAnsi="Times New Roman"/>
          <w:b w:val="0"/>
          <w:color w:val="000000"/>
        </w:rPr>
        <w:t xml:space="preserve"> Сандовского </w:t>
      </w:r>
    </w:p>
    <w:p w14:paraId="45000000">
      <w:pPr>
        <w:ind w:firstLine="698"/>
        <w:jc w:val="right"/>
        <w:rPr>
          <w:sz w:val="26"/>
        </w:rPr>
      </w:pPr>
      <w:r>
        <w:rPr>
          <w:rStyle w:val="Style_4_ch"/>
          <w:rFonts w:ascii="Times New Roman" w:hAnsi="Times New Roman"/>
          <w:b w:val="0"/>
          <w:color w:val="000000"/>
        </w:rPr>
        <w:t xml:space="preserve">муниципального округа </w:t>
      </w:r>
      <w:r>
        <w:rPr>
          <w:rStyle w:val="Style_4_ch"/>
          <w:rFonts w:ascii="Times New Roman" w:hAnsi="Times New Roman"/>
          <w:b w:val="0"/>
          <w:color w:val="000000"/>
        </w:rPr>
        <w:t>от 27</w:t>
      </w:r>
      <w:r>
        <w:rPr>
          <w:rStyle w:val="Style_4_ch"/>
          <w:rFonts w:ascii="Times New Roman" w:hAnsi="Times New Roman"/>
          <w:b w:val="0"/>
          <w:color w:val="000000"/>
        </w:rPr>
        <w:t>.11</w:t>
      </w:r>
      <w:r>
        <w:rPr>
          <w:rStyle w:val="Style_4_ch"/>
          <w:rFonts w:ascii="Times New Roman" w:hAnsi="Times New Roman"/>
          <w:b w:val="0"/>
          <w:color w:val="000000"/>
        </w:rPr>
        <w:t>.20</w:t>
      </w:r>
      <w:r>
        <w:rPr>
          <w:rStyle w:val="Style_4_ch"/>
          <w:rFonts w:ascii="Times New Roman" w:hAnsi="Times New Roman"/>
          <w:b w:val="0"/>
          <w:color w:val="000000"/>
        </w:rPr>
        <w:t>20г</w:t>
      </w:r>
      <w:r>
        <w:rPr>
          <w:rStyle w:val="Style_4_ch"/>
          <w:rFonts w:ascii="Times New Roman" w:hAnsi="Times New Roman"/>
          <w:b w:val="0"/>
          <w:color w:val="000000"/>
        </w:rPr>
        <w:t xml:space="preserve">. № </w:t>
      </w:r>
      <w:r>
        <w:rPr>
          <w:rStyle w:val="Style_4_ch"/>
          <w:rFonts w:ascii="Times New Roman" w:hAnsi="Times New Roman"/>
          <w:b w:val="0"/>
          <w:color w:val="000000"/>
        </w:rPr>
        <w:t>45</w:t>
      </w:r>
    </w:p>
    <w:p w14:paraId="46000000">
      <w:pPr>
        <w:ind/>
        <w:jc w:val="both"/>
        <w:rPr>
          <w:rFonts w:ascii="Times New Roman" w:hAnsi="Times New Roman"/>
          <w:b w:val="1"/>
          <w:sz w:val="28"/>
        </w:rPr>
      </w:pPr>
    </w:p>
    <w:p w14:paraId="47000000">
      <w:pPr>
        <w:pStyle w:val="Style_2"/>
        <w:ind/>
        <w:jc w:val="center"/>
        <w:rPr>
          <w:sz w:val="20"/>
        </w:rPr>
      </w:pPr>
      <w:r>
        <w:rPr>
          <w:rFonts w:ascii="Times New Roman" w:hAnsi="Times New Roman"/>
          <w:b w:val="1"/>
          <w:sz w:val="20"/>
        </w:rPr>
        <w:t xml:space="preserve">Положение </w:t>
      </w:r>
      <w:r>
        <w:rPr>
          <w:rFonts w:ascii="Times New Roman" w:hAnsi="Times New Roman"/>
          <w:b w:val="1"/>
          <w:sz w:val="20"/>
        </w:rPr>
        <w:br/>
      </w:r>
      <w:r>
        <w:rPr>
          <w:rFonts w:ascii="Times New Roman" w:hAnsi="Times New Roman"/>
          <w:b w:val="1"/>
          <w:sz w:val="20"/>
        </w:rPr>
        <w:t>об о</w:t>
      </w:r>
      <w:r>
        <w:rPr>
          <w:rFonts w:ascii="Times New Roman" w:hAnsi="Times New Roman"/>
          <w:b w:val="1"/>
          <w:sz w:val="20"/>
        </w:rPr>
        <w:t>собенностях правого статуса</w:t>
      </w:r>
      <w:r>
        <w:rPr>
          <w:rFonts w:ascii="Times New Roman" w:hAnsi="Times New Roman"/>
          <w:b w:val="1"/>
          <w:sz w:val="20"/>
        </w:rPr>
        <w:t>, гарантиях и оплате труда</w:t>
      </w:r>
      <w:r>
        <w:rPr>
          <w:rFonts w:ascii="Times New Roman" w:hAnsi="Times New Roman"/>
          <w:b w:val="1"/>
          <w:sz w:val="20"/>
        </w:rPr>
        <w:t xml:space="preserve"> лиц, замещающих</w:t>
      </w:r>
      <w:r>
        <w:rPr>
          <w:rFonts w:ascii="Times New Roman" w:hAnsi="Times New Roman"/>
          <w:b w:val="1"/>
          <w:sz w:val="20"/>
        </w:rPr>
        <w:t xml:space="preserve"> в Сандовск</w:t>
      </w:r>
      <w:r>
        <w:rPr>
          <w:rFonts w:ascii="Times New Roman" w:hAnsi="Times New Roman"/>
          <w:b w:val="1"/>
          <w:sz w:val="20"/>
        </w:rPr>
        <w:t>ом муниципальном округе</w:t>
      </w:r>
      <w:r>
        <w:rPr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Тверской области муниципальные должности</w:t>
      </w:r>
      <w:r>
        <w:rPr>
          <w:rFonts w:ascii="Times New Roman" w:hAnsi="Times New Roman"/>
          <w:b w:val="1"/>
          <w:sz w:val="20"/>
        </w:rPr>
        <w:t xml:space="preserve"> на постоянной основе</w:t>
      </w:r>
    </w:p>
    <w:p w14:paraId="48000000">
      <w:pPr>
        <w:ind/>
        <w:jc w:val="both"/>
        <w:rPr>
          <w:rFonts w:ascii="Times New Roman" w:hAnsi="Times New Roman"/>
          <w:b w:val="1"/>
          <w:sz w:val="20"/>
        </w:rPr>
      </w:pPr>
    </w:p>
    <w:p w14:paraId="49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4A000000">
      <w:pPr>
        <w:pStyle w:val="Style_2"/>
        <w:ind/>
        <w:jc w:val="center"/>
        <w:rPr>
          <w:sz w:val="20"/>
        </w:rPr>
      </w:pPr>
      <w:bookmarkStart w:id="4" w:name="sub_9"/>
      <w:r>
        <w:rPr>
          <w:rFonts w:ascii="Times New Roman" w:hAnsi="Times New Roman"/>
          <w:b w:val="1"/>
          <w:sz w:val="20"/>
        </w:rPr>
        <w:t>1. Общие положения</w:t>
      </w:r>
      <w:bookmarkEnd w:id="4"/>
    </w:p>
    <w:p w14:paraId="4B000000">
      <w:pPr>
        <w:ind/>
        <w:jc w:val="both"/>
        <w:rPr>
          <w:rFonts w:ascii="Times New Roman" w:hAnsi="Times New Roman"/>
          <w:sz w:val="20"/>
        </w:rPr>
      </w:pPr>
      <w:bookmarkStart w:id="5" w:name="sub_4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1.1 Настоящим Положением на основании законодательства Тверской области определяются особенности правового статуса</w:t>
      </w:r>
      <w:r>
        <w:rPr>
          <w:rFonts w:ascii="Times New Roman" w:hAnsi="Times New Roman"/>
          <w:sz w:val="20"/>
        </w:rPr>
        <w:t>, гарантии и размер оплаты труда</w:t>
      </w:r>
      <w:r>
        <w:rPr>
          <w:rFonts w:ascii="Times New Roman" w:hAnsi="Times New Roman"/>
          <w:sz w:val="20"/>
        </w:rPr>
        <w:t xml:space="preserve"> лиц, замещающих в Сандовском муниципальном округе Тверской области муниципальные должности на постоянной основе.</w:t>
      </w:r>
    </w:p>
    <w:p w14:paraId="4C000000">
      <w:pPr>
        <w:ind/>
        <w:jc w:val="both"/>
        <w:rPr>
          <w:sz w:val="20"/>
        </w:rPr>
      </w:pPr>
      <w:bookmarkEnd w:id="5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1.2. </w:t>
      </w:r>
      <w:r>
        <w:rPr>
          <w:rFonts w:ascii="Times New Roman" w:hAnsi="Times New Roman"/>
          <w:sz w:val="20"/>
        </w:rPr>
        <w:t>Понятия и термины, используемые в настоящем Положении, применяются</w:t>
      </w:r>
      <w:r>
        <w:rPr>
          <w:rFonts w:ascii="Times New Roman" w:hAnsi="Times New Roman"/>
          <w:sz w:val="20"/>
        </w:rPr>
        <w:t xml:space="preserve"> в значениях, определенных федеральным законодательством и законами Тверской области.</w:t>
      </w:r>
    </w:p>
    <w:p w14:paraId="4D000000">
      <w:pPr>
        <w:ind/>
        <w:jc w:val="both"/>
        <w:rPr>
          <w:rFonts w:ascii="Times New Roman" w:hAnsi="Times New Roman"/>
          <w:sz w:val="20"/>
        </w:rPr>
      </w:pPr>
    </w:p>
    <w:p w14:paraId="4E000000">
      <w:pPr>
        <w:pStyle w:val="Style_5"/>
        <w:rPr>
          <w:b w:val="1"/>
          <w:sz w:val="20"/>
        </w:rPr>
      </w:pPr>
      <w:bookmarkStart w:id="6" w:name="sub_5"/>
      <w:r>
        <w:rPr>
          <w:rStyle w:val="Style_4_ch"/>
          <w:rFonts w:ascii="Times New Roman" w:hAnsi="Times New Roman"/>
          <w:sz w:val="20"/>
        </w:rPr>
        <w:t>2</w:t>
      </w:r>
      <w:r>
        <w:rPr>
          <w:rFonts w:ascii="Times New Roman" w:hAnsi="Times New Roman"/>
          <w:b w:val="1"/>
          <w:sz w:val="20"/>
        </w:rPr>
        <w:t>. Лица, замещающи</w:t>
      </w:r>
      <w:r>
        <w:rPr>
          <w:rFonts w:ascii="Times New Roman" w:hAnsi="Times New Roman"/>
          <w:b w:val="1"/>
          <w:sz w:val="20"/>
        </w:rPr>
        <w:t xml:space="preserve">е муниципальную должность на постоянной основе </w:t>
      </w:r>
      <w:bookmarkEnd w:id="6"/>
    </w:p>
    <w:p w14:paraId="4F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Лицом, замещающим муниципальную должность в Сандовск</w:t>
      </w:r>
      <w:r>
        <w:rPr>
          <w:rFonts w:ascii="Times New Roman" w:hAnsi="Times New Roman"/>
          <w:sz w:val="20"/>
        </w:rPr>
        <w:t>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муниципальном округе</w:t>
      </w:r>
      <w:r>
        <w:rPr>
          <w:rFonts w:ascii="Times New Roman" w:hAnsi="Times New Roman"/>
          <w:sz w:val="20"/>
        </w:rPr>
        <w:t xml:space="preserve"> Тверской области на постоянной основе, является Глава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.</w:t>
      </w:r>
    </w:p>
    <w:p w14:paraId="50000000">
      <w:pPr>
        <w:ind/>
        <w:jc w:val="both"/>
        <w:rPr>
          <w:rFonts w:ascii="Times New Roman" w:hAnsi="Times New Roman"/>
          <w:sz w:val="20"/>
        </w:rPr>
      </w:pPr>
    </w:p>
    <w:p w14:paraId="51000000">
      <w:pPr>
        <w:pStyle w:val="Style_5"/>
        <w:ind/>
        <w:jc w:val="center"/>
        <w:rPr>
          <w:b w:val="1"/>
          <w:sz w:val="20"/>
        </w:rPr>
      </w:pPr>
      <w:bookmarkStart w:id="7" w:name="sub_8"/>
      <w:r>
        <w:rPr>
          <w:rStyle w:val="Style_4_ch"/>
          <w:rFonts w:ascii="Times New Roman" w:hAnsi="Times New Roman"/>
          <w:sz w:val="20"/>
        </w:rPr>
        <w:t>3</w:t>
      </w:r>
      <w:r>
        <w:rPr>
          <w:rFonts w:ascii="Times New Roman" w:hAnsi="Times New Roman"/>
          <w:b w:val="1"/>
          <w:sz w:val="20"/>
        </w:rPr>
        <w:t xml:space="preserve">. Осуществление полномочий </w:t>
      </w:r>
      <w:r>
        <w:rPr>
          <w:rFonts w:ascii="Times New Roman" w:hAnsi="Times New Roman"/>
          <w:b w:val="1"/>
          <w:sz w:val="20"/>
        </w:rPr>
        <w:t xml:space="preserve">лицом, замещающим </w:t>
      </w:r>
    </w:p>
    <w:p w14:paraId="52000000">
      <w:pPr>
        <w:pStyle w:val="Style_5"/>
        <w:ind/>
        <w:jc w:val="center"/>
        <w:rPr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муниципальную должность на постоянной основе </w:t>
      </w:r>
      <w:bookmarkEnd w:id="7"/>
    </w:p>
    <w:p w14:paraId="53000000">
      <w:pPr>
        <w:ind/>
        <w:jc w:val="both"/>
        <w:rPr>
          <w:sz w:val="20"/>
        </w:rPr>
      </w:pPr>
      <w:bookmarkStart w:id="8" w:name="sub_34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sz w:val="20"/>
        </w:rPr>
        <w:t>лица, замещающего в Сандовском муниципальном округе  муниципальную должность на постоянной основе (далее также - Глава</w:t>
      </w:r>
      <w:r>
        <w:rPr>
          <w:rFonts w:ascii="Times New Roman" w:hAnsi="Times New Roman"/>
          <w:sz w:val="20"/>
        </w:rPr>
        <w:t xml:space="preserve">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основанием замещения муниципальной должности на постоянной основе является избрание на должность в порядке, установленном федеральным законодательством, законодательством Тверской области, </w:t>
      </w:r>
      <w:r>
        <w:rPr>
          <w:rStyle w:val="Style_3_ch"/>
          <w:rFonts w:ascii="Times New Roman" w:hAnsi="Times New Roman"/>
          <w:color w:val="000000"/>
          <w:sz w:val="20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0"/>
        </w:rPr>
        <w:instrText>HYPERLINK "garantf1://16211690.1000"</w:instrText>
      </w:r>
      <w:r>
        <w:rPr>
          <w:rStyle w:val="Style_3_ch"/>
          <w:rFonts w:ascii="Times New Roman" w:hAnsi="Times New Roman"/>
          <w:color w:val="000000"/>
          <w:sz w:val="20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0"/>
        </w:rPr>
        <w:t>Уставом</w:t>
      </w:r>
      <w:r>
        <w:rPr>
          <w:rStyle w:val="Style_3_ch"/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Сандовск</w:t>
      </w:r>
      <w:r>
        <w:rPr>
          <w:rFonts w:ascii="Times New Roman" w:hAnsi="Times New Roman"/>
          <w:sz w:val="20"/>
        </w:rPr>
        <w:t xml:space="preserve">ого муниципального округа </w:t>
      </w:r>
      <w:r>
        <w:rPr>
          <w:rFonts w:ascii="Times New Roman" w:hAnsi="Times New Roman"/>
          <w:sz w:val="20"/>
        </w:rPr>
        <w:t xml:space="preserve">Тверской области (далее также - Устав </w:t>
      </w:r>
      <w:r>
        <w:rPr>
          <w:rFonts w:ascii="Times New Roman" w:hAnsi="Times New Roman"/>
          <w:sz w:val="20"/>
        </w:rPr>
        <w:t>округа</w:t>
      </w:r>
      <w:r>
        <w:rPr>
          <w:rFonts w:ascii="Times New Roman" w:hAnsi="Times New Roman"/>
          <w:sz w:val="20"/>
        </w:rPr>
        <w:t>).</w:t>
      </w:r>
    </w:p>
    <w:p w14:paraId="54000000">
      <w:pPr>
        <w:ind/>
        <w:jc w:val="both"/>
        <w:rPr>
          <w:sz w:val="20"/>
        </w:rPr>
      </w:pPr>
      <w:bookmarkStart w:id="9" w:name="sub_6"/>
      <w:bookmarkEnd w:id="8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 xml:space="preserve">2. Требования к Главе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устанавливаются федеральным законодательством</w:t>
      </w:r>
      <w:r>
        <w:rPr>
          <w:rFonts w:ascii="Times New Roman" w:hAnsi="Times New Roman"/>
          <w:sz w:val="20"/>
        </w:rPr>
        <w:t>, законами Тверской области</w:t>
      </w:r>
      <w:r>
        <w:rPr>
          <w:rFonts w:ascii="Times New Roman" w:hAnsi="Times New Roman"/>
          <w:sz w:val="20"/>
        </w:rPr>
        <w:t xml:space="preserve"> и </w:t>
      </w:r>
      <w:r>
        <w:rPr>
          <w:rStyle w:val="Style_3_ch"/>
          <w:rFonts w:ascii="Times New Roman" w:hAnsi="Times New Roman"/>
          <w:color w:val="000000"/>
          <w:sz w:val="20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0"/>
        </w:rPr>
        <w:instrText>HYPERLINK "garantf1://16211690.1000"</w:instrText>
      </w:r>
      <w:r>
        <w:rPr>
          <w:rStyle w:val="Style_3_ch"/>
          <w:rFonts w:ascii="Times New Roman" w:hAnsi="Times New Roman"/>
          <w:color w:val="000000"/>
          <w:sz w:val="20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0"/>
        </w:rPr>
        <w:t>Уставом</w:t>
      </w:r>
      <w:r>
        <w:rPr>
          <w:rStyle w:val="Style_3_ch"/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округа</w:t>
      </w:r>
      <w:r>
        <w:rPr>
          <w:rFonts w:ascii="Times New Roman" w:hAnsi="Times New Roman"/>
          <w:sz w:val="20"/>
        </w:rPr>
        <w:t>.</w:t>
      </w:r>
    </w:p>
    <w:p w14:paraId="55000000">
      <w:pPr>
        <w:ind/>
        <w:jc w:val="both"/>
        <w:rPr>
          <w:sz w:val="20"/>
        </w:rPr>
      </w:pPr>
      <w:bookmarkStart w:id="10" w:name="sub_7"/>
      <w:bookmarkEnd w:id="9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sz w:val="20"/>
        </w:rPr>
        <w:t>Глава Сандовского муниципального округа должен</w:t>
      </w:r>
      <w:r>
        <w:rPr>
          <w:rFonts w:ascii="Times New Roman" w:hAnsi="Times New Roman"/>
          <w:sz w:val="20"/>
        </w:rPr>
        <w:t xml:space="preserve"> соблюдать ограничения, запреты, исполнять обязанности, которые установлены Федеральным законом от 25.12.2008 N 273-Ф3 "О противодействии коррупции"</w:t>
      </w:r>
      <w:r>
        <w:rPr>
          <w:rFonts w:ascii="Times New Roman" w:hAnsi="Times New Roman"/>
          <w:sz w:val="20"/>
        </w:rPr>
        <w:t>, другими федеральными законами, ф</w:t>
      </w:r>
      <w:r>
        <w:rPr>
          <w:rFonts w:ascii="Times New Roman" w:hAnsi="Times New Roman"/>
          <w:sz w:val="20"/>
        </w:rPr>
        <w:t>едеральными конституционными законами, федеральными законами, законами Тверской области, муниципальными нормативными правовыми актами.</w:t>
      </w:r>
    </w:p>
    <w:p w14:paraId="56000000">
      <w:pPr>
        <w:ind/>
        <w:jc w:val="both"/>
        <w:rPr>
          <w:rFonts w:ascii="Times New Roman" w:hAnsi="Times New Roman"/>
          <w:sz w:val="20"/>
        </w:rPr>
      </w:pPr>
      <w:bookmarkEnd w:id="10"/>
    </w:p>
    <w:p w14:paraId="57000000">
      <w:pPr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1"/>
          <w:sz w:val="20"/>
        </w:rPr>
        <w:t>4. Срок полномочий Главы Сандовского муниципального округа</w:t>
      </w:r>
    </w:p>
    <w:p w14:paraId="58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Срок полномочий Главы Сандовского муниципального </w:t>
      </w:r>
      <w:r>
        <w:rPr>
          <w:rFonts w:ascii="Times New Roman" w:hAnsi="Times New Roman"/>
          <w:sz w:val="20"/>
        </w:rPr>
        <w:t xml:space="preserve">округа </w:t>
      </w:r>
      <w:r>
        <w:rPr>
          <w:rFonts w:ascii="Times New Roman" w:hAnsi="Times New Roman"/>
          <w:sz w:val="20"/>
        </w:rPr>
        <w:t>устанавливается законом Тверской области от 27.11.2014 N 93-ЗО "Об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области".»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законом Тверской области от 23.04.2020 №21-ЗО   «О преобразовании муниципальных образований, входящих в состав территории муниципального образования Тверской области Сандовский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>
        <w:rPr>
          <w:rFonts w:ascii="Times New Roman" w:hAnsi="Times New Roman"/>
          <w:sz w:val="20"/>
        </w:rPr>
        <w:t>.</w:t>
      </w:r>
    </w:p>
    <w:p w14:paraId="59000000">
      <w:pPr>
        <w:ind w:firstLine="709"/>
        <w:jc w:val="both"/>
        <w:rPr>
          <w:rFonts w:ascii="Times New Roman" w:hAnsi="Times New Roman"/>
          <w:sz w:val="20"/>
        </w:rPr>
      </w:pPr>
    </w:p>
    <w:p w14:paraId="5A000000">
      <w:pPr>
        <w:ind w:firstLine="709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5. Требования к уровню профессионального образования и (или) профессиональным знаниям и навыкам, учитываемые в условиях </w:t>
      </w:r>
      <w:r>
        <w:rPr>
          <w:rFonts w:ascii="Times New Roman" w:hAnsi="Times New Roman"/>
          <w:b w:val="1"/>
          <w:sz w:val="20"/>
        </w:rPr>
        <w:t>конкурса по отбору кандидатур на должность Главы Сандовского муниципального округа</w:t>
      </w:r>
    </w:p>
    <w:p w14:paraId="5B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требованиям, учитываемым в условиях конкурса по отбору кандидатур на должность Главы Сандовского муниципального округа, которые являются предпочтительными для осуществления Главой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отдельных государственных полномочий, переданных органам местного самоуправления, относятся:</w:t>
      </w:r>
    </w:p>
    <w:p w14:paraId="5C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наличие высшего образования;</w:t>
      </w:r>
    </w:p>
    <w:p w14:paraId="5D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области, нормативных правовых актов Сандовского  муниципального округа Тверской области - в рамках компетенции, основ организации прохождения муниципальной службы, служебного распорядка, порядка работы со служебной информацией и документами, основ делопроизводства, правил деловой этики и требований к служебному поведению; </w:t>
      </w:r>
    </w:p>
    <w:p w14:paraId="5E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адаптации к новой ситуации и новым подходам в решении поставленных задач, квалифицированной работы с гражданами. </w:t>
      </w:r>
    </w:p>
    <w:p w14:paraId="5F000000">
      <w:pPr>
        <w:ind/>
        <w:jc w:val="both"/>
        <w:rPr>
          <w:rFonts w:ascii="Times New Roman" w:hAnsi="Times New Roman"/>
          <w:sz w:val="20"/>
        </w:rPr>
      </w:pPr>
    </w:p>
    <w:p w14:paraId="60000000">
      <w:pPr>
        <w:pStyle w:val="Style_5"/>
        <w:ind/>
        <w:jc w:val="center"/>
        <w:rPr>
          <w:b w:val="1"/>
          <w:sz w:val="20"/>
        </w:rPr>
      </w:pPr>
      <w:bookmarkStart w:id="11" w:name="sub_15"/>
      <w:r>
        <w:rPr>
          <w:rStyle w:val="Style_4_ch"/>
          <w:rFonts w:ascii="Times New Roman" w:hAnsi="Times New Roman"/>
          <w:sz w:val="20"/>
        </w:rPr>
        <w:t>6</w:t>
      </w:r>
      <w:r>
        <w:rPr>
          <w:rFonts w:ascii="Times New Roman" w:hAnsi="Times New Roman"/>
          <w:b w:val="1"/>
          <w:sz w:val="20"/>
        </w:rPr>
        <w:t xml:space="preserve">. Предоставление сведений о доходах, расходах об имуществе </w:t>
      </w:r>
    </w:p>
    <w:p w14:paraId="61000000">
      <w:pPr>
        <w:pStyle w:val="Style_5"/>
        <w:ind/>
        <w:jc w:val="center"/>
        <w:rPr>
          <w:b w:val="1"/>
          <w:sz w:val="20"/>
        </w:rPr>
      </w:pPr>
      <w:r>
        <w:rPr>
          <w:rFonts w:ascii="Times New Roman" w:hAnsi="Times New Roman"/>
          <w:b w:val="1"/>
          <w:sz w:val="20"/>
        </w:rPr>
        <w:t>и обязательствах имущественного характера</w:t>
      </w:r>
      <w:bookmarkEnd w:id="11"/>
      <w:r>
        <w:rPr>
          <w:rFonts w:ascii="Times New Roman" w:hAnsi="Times New Roman"/>
          <w:sz w:val="20"/>
        </w:rPr>
        <w:tab/>
      </w:r>
    </w:p>
    <w:p w14:paraId="62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>1. Если иное не предусмотрено федеральным законом,  Глава Сандовского муниципального округа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Тверской области в соответствии с Положением о представлении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1 к закону Тверской области от 12.10.2017 №59-ЗО «О внесении изменений в отдельные законы Тверской области в целях совершенствования мер по противодействию коррупции» (далее - Закон Тверской области).</w:t>
      </w:r>
    </w:p>
    <w:p w14:paraId="63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Сведения о доходах, об имуществе и обязательствах имущественного характера представляются Главой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ежегодно не позднее 1 апреля года, следующего за отчетным.</w:t>
      </w:r>
    </w:p>
    <w:p w14:paraId="64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>2. Проверка достоверности и полноты сведений, представленных в соответствии с частью 1 настоящей статьи, осуществляется по решению Губернатора Тверской области в соответствии с законодательством Российской Федерации и Положением о проверке достоверности и полноты сведений, представленных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а также соблюдения лицами, замещающими муниципальные должности в Тверской области, установленных ограничений, запретов, обязанностей согласно приложению 2 к Закону Тверской области.</w:t>
      </w:r>
    </w:p>
    <w:p w14:paraId="65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 xml:space="preserve">3. Глава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обязан ежегодно в порядке и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66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>4. Контроль за соответствием расходов Главы Сандовского</w:t>
      </w:r>
      <w:r>
        <w:rPr>
          <w:rFonts w:ascii="Times New Roman" w:hAnsi="Times New Roman"/>
          <w:sz w:val="20"/>
        </w:rPr>
        <w:t xml:space="preserve"> муниципального округа</w:t>
      </w:r>
      <w:r>
        <w:rPr>
          <w:rFonts w:ascii="Times New Roman" w:hAnsi="Times New Roman"/>
          <w:sz w:val="20"/>
        </w:rPr>
        <w:t>, расходов его супруги (супруга) и несовершеннолетних детей общему доходу его и его супруги (супруга) осуществляется в случаях, установленных Федеральным законом от 03.12.2012 N 230-ФЗ "О контроле за соответствием расходов лиц, замещающих государственные должности, и иных лиц их доходам" (далее - контроль за расходами), в порядке, предусмотренном названным Федеральным законом и Федеральным законом от 25.12.2008 N 273-ФЗ "О противодействии коррупции", иными нормативными правовыми актами Российской Федерации, с учетом положений настоящей статьи.</w:t>
      </w:r>
    </w:p>
    <w:p w14:paraId="67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области.</w:t>
      </w:r>
    </w:p>
    <w:p w14:paraId="68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>5. Решение об осуществлении контроля за расходами принимается Губернатором Тверской области либо уполномоченным им должностным лицом не позднее 10 рабочих дней со дня поступления информации, предусмотренной частью 1 статьи 4 Федерального закона от 03.12.2012 N 230-ФЗ "О контроле за соответствием расходов лиц, замещающих государственные должности, и иных лиц их доходам"</w:t>
      </w:r>
    </w:p>
    <w:p w14:paraId="69000000">
      <w:pPr>
        <w:ind/>
        <w:jc w:val="both"/>
        <w:rPr>
          <w:sz w:val="20"/>
        </w:rPr>
      </w:pPr>
      <w:bookmarkStart w:id="12" w:name="sub_10"/>
      <w:r>
        <w:rPr>
          <w:rFonts w:ascii="Times New Roman" w:hAnsi="Times New Roman"/>
          <w:sz w:val="20"/>
        </w:rPr>
        <w:tab/>
      </w:r>
      <w:bookmarkEnd w:id="12"/>
    </w:p>
    <w:p w14:paraId="6A000000">
      <w:pPr>
        <w:pStyle w:val="Style_5"/>
        <w:ind w:firstLine="709" w:left="0"/>
        <w:jc w:val="center"/>
        <w:rPr>
          <w:b w:val="1"/>
          <w:sz w:val="20"/>
        </w:rPr>
      </w:pPr>
      <w:bookmarkStart w:id="13" w:name="sub_16"/>
      <w:r>
        <w:rPr>
          <w:rStyle w:val="Style_4_ch"/>
          <w:rFonts w:ascii="Times New Roman" w:hAnsi="Times New Roman"/>
          <w:sz w:val="20"/>
        </w:rPr>
        <w:t>7</w:t>
      </w:r>
      <w:r>
        <w:rPr>
          <w:rFonts w:ascii="Times New Roman" w:hAnsi="Times New Roman"/>
          <w:b w:val="1"/>
          <w:sz w:val="20"/>
        </w:rPr>
        <w:t>. Порядок размещения в информационно-телекоммуникационной сети "Интернет" сведений о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доходах, расходах, об имуществе и обязательствах имущественного характера, а также предоставления таких сведений для опубликования средствам массовой информации</w:t>
      </w:r>
      <w:bookmarkEnd w:id="13"/>
    </w:p>
    <w:p w14:paraId="6B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Сведения о доходах, расходах, об имуществе и обязательствах имущественного характера, представленные Главой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, подлежат размещению на </w:t>
      </w:r>
      <w:r>
        <w:rPr>
          <w:rStyle w:val="Style_3_ch"/>
          <w:rFonts w:ascii="Times New Roman" w:hAnsi="Times New Roman"/>
          <w:color w:val="000000"/>
          <w:sz w:val="20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0"/>
        </w:rPr>
        <w:instrText>HYPERLINK "garantf1://16227264.0"</w:instrText>
      </w:r>
      <w:r>
        <w:rPr>
          <w:rStyle w:val="Style_3_ch"/>
          <w:rFonts w:ascii="Times New Roman" w:hAnsi="Times New Roman"/>
          <w:color w:val="000000"/>
          <w:sz w:val="20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0"/>
        </w:rPr>
        <w:t>официальном сайте</w:t>
      </w:r>
      <w:r>
        <w:rPr>
          <w:rStyle w:val="Style_3_ch"/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администрации Сандовского </w:t>
      </w:r>
      <w:r>
        <w:rPr>
          <w:rFonts w:ascii="Times New Roman" w:hAnsi="Times New Roman"/>
          <w:sz w:val="20"/>
        </w:rPr>
        <w:t xml:space="preserve">муниципального округа </w:t>
      </w:r>
      <w:r>
        <w:rPr>
          <w:rFonts w:ascii="Times New Roman" w:hAnsi="Times New Roman"/>
          <w:sz w:val="20"/>
        </w:rPr>
        <w:t xml:space="preserve">Тверской области в информационно-телекоммуникационной сети "Интернет", а также предоставлению для опубликования средствам массовой информации в порядке, установленном органами местного самоуправления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, с соблюдением требований </w:t>
      </w:r>
      <w:r>
        <w:rPr>
          <w:rStyle w:val="Style_3_ch"/>
          <w:rFonts w:ascii="Times New Roman" w:hAnsi="Times New Roman"/>
          <w:color w:val="000000"/>
          <w:sz w:val="20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0"/>
        </w:rPr>
        <w:instrText>HYPERLINK "garantf1://12048567.0"</w:instrText>
      </w:r>
      <w:r>
        <w:rPr>
          <w:rStyle w:val="Style_3_ch"/>
          <w:rFonts w:ascii="Times New Roman" w:hAnsi="Times New Roman"/>
          <w:color w:val="000000"/>
          <w:sz w:val="20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0"/>
        </w:rPr>
        <w:t>законодательства</w:t>
      </w:r>
      <w:r>
        <w:rPr>
          <w:rStyle w:val="Style_3_ch"/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Российской Федерации о защите персональных данных.</w:t>
      </w:r>
    </w:p>
    <w:p w14:paraId="6C000000">
      <w:pPr>
        <w:ind/>
        <w:jc w:val="both"/>
        <w:rPr>
          <w:sz w:val="20"/>
        </w:rPr>
      </w:pPr>
    </w:p>
    <w:p w14:paraId="6D000000">
      <w:pPr>
        <w:ind w:firstLine="709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8</w:t>
      </w:r>
      <w:r>
        <w:rPr>
          <w:rFonts w:ascii="Times New Roman" w:hAnsi="Times New Roman"/>
          <w:b w:val="1"/>
          <w:sz w:val="20"/>
        </w:rPr>
        <w:t>. Обязанность Главы Сандовского муниципального округа, сообщать о возникновении личной заинтересованности с целью предотвращения или урегулирования конфликта интересов, а также принимать меры по предотвращению или урегулированию такого конфликта</w:t>
      </w:r>
    </w:p>
    <w:p w14:paraId="6E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Сандовского муниципального округа обязан сообщать в порядке, установленном муниципальным нормативным правовым актом,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6F000000">
      <w:pPr>
        <w:ind w:firstLine="709"/>
        <w:jc w:val="both"/>
        <w:rPr>
          <w:rFonts w:ascii="Times New Roman" w:hAnsi="Times New Roman"/>
          <w:sz w:val="20"/>
        </w:rPr>
      </w:pPr>
    </w:p>
    <w:p w14:paraId="70000000">
      <w:pPr>
        <w:ind w:firstLine="709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9</w:t>
      </w:r>
      <w:r>
        <w:rPr>
          <w:rFonts w:ascii="Times New Roman" w:hAnsi="Times New Roman"/>
          <w:b w:val="1"/>
          <w:sz w:val="20"/>
        </w:rPr>
        <w:t>. Порядок предварительного уведомления Главой Сан</w:t>
      </w:r>
      <w:r>
        <w:rPr>
          <w:rFonts w:ascii="Times New Roman" w:hAnsi="Times New Roman"/>
          <w:b w:val="1"/>
          <w:sz w:val="20"/>
        </w:rPr>
        <w:t xml:space="preserve">довского муниципального округа </w:t>
      </w:r>
      <w:r>
        <w:rPr>
          <w:rFonts w:ascii="Times New Roman" w:hAnsi="Times New Roman"/>
          <w:b w:val="1"/>
          <w:sz w:val="20"/>
        </w:rPr>
        <w:t>Губернато</w:t>
      </w:r>
      <w:r>
        <w:rPr>
          <w:rFonts w:ascii="Times New Roman" w:hAnsi="Times New Roman"/>
          <w:b w:val="1"/>
          <w:sz w:val="20"/>
        </w:rPr>
        <w:t xml:space="preserve">ра Тверской области о намерении </w:t>
      </w:r>
      <w:r>
        <w:rPr>
          <w:rFonts w:ascii="Times New Roman" w:hAnsi="Times New Roman"/>
          <w:b w:val="1"/>
          <w:sz w:val="20"/>
        </w:rPr>
        <w:t>участвовать на безвозмездной основе в управлении некоммерческой организацией</w:t>
      </w:r>
    </w:p>
    <w:p w14:paraId="71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z w:val="20"/>
        </w:rPr>
        <w:t>1.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Главы Сандовского муниципального округа, замещающим муниципальную должность и осуществляющим свои полномочия на постоянной основе, должностных обязанностей.</w:t>
      </w:r>
    </w:p>
    <w:p w14:paraId="72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z w:val="20"/>
        </w:rPr>
        <w:t>2. В целях предварительного уведомления о намерении участвовать на безвозмездной основе в управлении некоммерческой организацией (далее - уведомление), предусмотренного подпунктом "б" пункта 2 части 7 статьи 40 Федерального закона от 06.10.2003 N 131-ФЗ "Об общих принципах организации местного самоуправления в Российской Федерации" и пунктом 2 части З.5 статьи 12.1 Федерального закона от 25.12.2008 N 273-ФЗ "О противодействии коррупции", Глава Сандовского муниципального округа, замещающее муниципальную должность и осуществляющее свои полномочия на постоянной основе, обязано заблаговременно направить в письменной форме уведомление Губернатору Тверской области до начала участия в управлении некоммерческой организацией.</w:t>
      </w:r>
    </w:p>
    <w:p w14:paraId="73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z w:val="20"/>
        </w:rPr>
        <w:t>3. В уведомлении, направляемом Губернатору Тверской области, указываются:</w:t>
      </w:r>
    </w:p>
    <w:p w14:paraId="74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фамилия, имя, отчество, должность лица, замещающего муниципальную должность и осуществляющего свои полномочия на постоянной основе;</w:t>
      </w:r>
    </w:p>
    <w:p w14:paraId="75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наименование некоммерческой организации;</w:t>
      </w:r>
    </w:p>
    <w:p w14:paraId="76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местонахождение и адрес некоммерческой организации;</w:t>
      </w:r>
    </w:p>
    <w:p w14:paraId="77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индивидуальный номер налогоплательщика некоммерческой организации;</w:t>
      </w:r>
    </w:p>
    <w:p w14:paraId="78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</w:t>
      </w:r>
      <w:bookmarkStart w:id="14" w:name="_Hlk56423493"/>
      <w:r>
        <w:rPr>
          <w:rFonts w:ascii="Times New Roman" w:hAnsi="Times New Roman"/>
          <w:sz w:val="20"/>
        </w:rPr>
        <w:t>Глава Сандовского муниципального округа</w:t>
      </w:r>
      <w:bookmarkEnd w:id="14"/>
      <w:r>
        <w:rPr>
          <w:rFonts w:ascii="Times New Roman" w:hAnsi="Times New Roman"/>
          <w:sz w:val="20"/>
        </w:rPr>
        <w:t>, замещающее муниципальную должность и осуществляющее свои полномочия на постоянной основе, намерено участвовать на безвозмездной основе в управлении этой организацией, а также функции, которые на него будут возложены;</w:t>
      </w:r>
    </w:p>
    <w:p w14:paraId="79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дата составления уведомления и подпись.</w:t>
      </w:r>
    </w:p>
    <w:p w14:paraId="7A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z w:val="20"/>
        </w:rPr>
        <w:t xml:space="preserve">4. К уведомлению прилагаются копия устава некоммерческой организации, в управлении которой </w:t>
      </w:r>
      <w:r>
        <w:rPr>
          <w:rFonts w:ascii="Times New Roman" w:hAnsi="Times New Roman"/>
          <w:sz w:val="20"/>
        </w:rPr>
        <w:t>Глава Сандовского муниципального округа</w:t>
      </w:r>
      <w:r>
        <w:rPr>
          <w:rFonts w:ascii="Times New Roman" w:hAnsi="Times New Roman"/>
          <w:sz w:val="20"/>
        </w:rPr>
        <w:t>, замещающее муниципальную должность и осуществляющее свои полномочия на постоянной основе,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14:paraId="7B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z w:val="20"/>
        </w:rPr>
        <w:t>5. Уведомление регистрируется в день поступления. В течение двух рабочих дней со дня регистрации поступившее уведомление и иные материалы, указанные в пунктах 3 и 4 настоящего раздела, направляются в уполномоченный орган для осуществления контроля в рамках своей компетенции.</w:t>
      </w:r>
    </w:p>
    <w:p w14:paraId="7C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z w:val="20"/>
        </w:rPr>
        <w:t xml:space="preserve">6. </w:t>
      </w:r>
      <w:r>
        <w:rPr>
          <w:rFonts w:ascii="Times New Roman" w:hAnsi="Times New Roman"/>
          <w:sz w:val="20"/>
        </w:rPr>
        <w:t>Глава Сандовского муниципального округа</w:t>
      </w:r>
      <w:r>
        <w:rPr>
          <w:rFonts w:ascii="Times New Roman" w:hAnsi="Times New Roman"/>
          <w:sz w:val="20"/>
        </w:rPr>
        <w:t>, замещающее муниципальную должность и осуществляющее свои полномочия на постоянной основе, участвующее на безвозмездной основе в управлении некоммерческой организацией, обязано уведомить Губернатора Тверской области в порядке, установленном настоящим разделом:</w:t>
      </w:r>
    </w:p>
    <w:p w14:paraId="7D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об изменении наименования, местонахождения и адреса некоммерческой организации;</w:t>
      </w:r>
    </w:p>
    <w:p w14:paraId="7E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 реорганизации некоммерческой организации;</w:t>
      </w:r>
    </w:p>
    <w:p w14:paraId="7F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об изменении единоличного исполнительного органа или коллегиального органа, в качестве которого или в качестве члена которого </w:t>
      </w:r>
      <w:r>
        <w:rPr>
          <w:rFonts w:ascii="Times New Roman" w:hAnsi="Times New Roman"/>
          <w:sz w:val="20"/>
        </w:rPr>
        <w:t xml:space="preserve">Глава Сандовского муниципального округа </w:t>
      </w:r>
      <w:r>
        <w:rPr>
          <w:rFonts w:ascii="Times New Roman" w:hAnsi="Times New Roman"/>
          <w:sz w:val="20"/>
        </w:rPr>
        <w:t>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14:paraId="80000000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о замещении иной муниципальной должности,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Тверской области.</w:t>
      </w:r>
    </w:p>
    <w:p w14:paraId="81000000">
      <w:pPr>
        <w:ind/>
        <w:jc w:val="both"/>
        <w:rPr>
          <w:rFonts w:ascii="Times New Roman" w:hAnsi="Times New Roman"/>
          <w:sz w:val="20"/>
        </w:rPr>
      </w:pPr>
    </w:p>
    <w:p w14:paraId="82000000">
      <w:pPr>
        <w:pStyle w:val="Style_5"/>
        <w:rPr>
          <w:rFonts w:ascii="Times New Roman" w:hAnsi="Times New Roman"/>
          <w:b w:val="1"/>
          <w:sz w:val="20"/>
        </w:rPr>
      </w:pPr>
      <w:bookmarkStart w:id="15" w:name="sub_17"/>
      <w:r>
        <w:rPr>
          <w:rStyle w:val="Style_4_ch"/>
          <w:rFonts w:ascii="Times New Roman" w:hAnsi="Times New Roman"/>
          <w:sz w:val="20"/>
        </w:rPr>
        <w:t>10</w:t>
      </w:r>
      <w:r>
        <w:rPr>
          <w:rFonts w:ascii="Times New Roman" w:hAnsi="Times New Roman"/>
          <w:b w:val="1"/>
          <w:sz w:val="20"/>
        </w:rPr>
        <w:t xml:space="preserve">. Гарантии для Главы Сандовского </w:t>
      </w:r>
      <w:r>
        <w:rPr>
          <w:rFonts w:ascii="Times New Roman" w:hAnsi="Times New Roman"/>
          <w:b w:val="1"/>
          <w:sz w:val="20"/>
        </w:rPr>
        <w:t>муниципального округа</w:t>
      </w:r>
      <w:r>
        <w:rPr>
          <w:rFonts w:ascii="Times New Roman" w:hAnsi="Times New Roman"/>
          <w:b w:val="1"/>
          <w:sz w:val="20"/>
        </w:rPr>
        <w:t xml:space="preserve"> </w:t>
      </w:r>
    </w:p>
    <w:p w14:paraId="83000000">
      <w:pPr>
        <w:ind w:firstLine="709"/>
        <w:jc w:val="both"/>
        <w:rPr>
          <w:rFonts w:ascii="Times New Roman" w:hAnsi="Times New Roman"/>
          <w:sz w:val="20"/>
        </w:rPr>
      </w:pPr>
      <w:bookmarkEnd w:id="15"/>
      <w:r>
        <w:rPr>
          <w:rFonts w:ascii="Times New Roman" w:hAnsi="Times New Roman"/>
          <w:sz w:val="20"/>
        </w:rPr>
        <w:t xml:space="preserve">10.1 </w:t>
      </w:r>
      <w:r>
        <w:rPr>
          <w:rFonts w:ascii="Times New Roman" w:hAnsi="Times New Roman"/>
          <w:sz w:val="20"/>
        </w:rPr>
        <w:t>Главе Сандовского муниципального округа в соответствии с Уставом округа предоставляются гарантии, компенсации и льготы, предусмотренные федеральными законами, законами Тверской области для муниципальных служащих.</w:t>
      </w:r>
    </w:p>
    <w:p w14:paraId="84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Уставом округа Главе Сандовского муниципального округа могут быть предоставлены гарантии, связанные с осуществлением полномочий.</w:t>
      </w:r>
    </w:p>
    <w:p w14:paraId="85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10.2 </w:t>
      </w:r>
      <w:r>
        <w:rPr>
          <w:rFonts w:ascii="Times New Roman" w:hAnsi="Times New Roman"/>
          <w:sz w:val="20"/>
        </w:rPr>
        <w:t xml:space="preserve">Главе Сандовского </w:t>
      </w:r>
      <w:bookmarkStart w:id="16" w:name="_Hlk56424067"/>
      <w:r>
        <w:rPr>
          <w:rFonts w:ascii="Times New Roman" w:hAnsi="Times New Roman"/>
          <w:sz w:val="20"/>
        </w:rPr>
        <w:t xml:space="preserve">муниципального округа </w:t>
      </w:r>
      <w:bookmarkEnd w:id="16"/>
      <w:r>
        <w:rPr>
          <w:rFonts w:ascii="Times New Roman" w:hAnsi="Times New Roman"/>
          <w:sz w:val="20"/>
        </w:rPr>
        <w:t>Уставом муниципального округа в соответствии с федеральными законами, законами Тверской области могут устанавливаться дополнительные социальные и иные гарантии в связи с прекращением полномочий (в том числе досрочно). Такие гарантии, предусматривающие расходование средств местных бюджетов, устанавливаются только в отношении Главы Сандовского муниципального округа в этот период достигшего пенсионного возраста или потерявшего трудоспособность, и не применяются в случае прекращения полномочий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86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87000000">
      <w:pPr>
        <w:pStyle w:val="Style_5"/>
        <w:ind/>
        <w:jc w:val="center"/>
        <w:rPr>
          <w:sz w:val="20"/>
        </w:rPr>
      </w:pPr>
      <w:bookmarkStart w:id="17" w:name="sub_24"/>
      <w:r>
        <w:rPr>
          <w:rStyle w:val="Style_4_ch"/>
          <w:rFonts w:ascii="Times New Roman" w:hAnsi="Times New Roman"/>
          <w:sz w:val="20"/>
        </w:rPr>
        <w:t>1</w:t>
      </w:r>
      <w:r>
        <w:rPr>
          <w:rStyle w:val="Style_4_ch"/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 w:val="1"/>
          <w:sz w:val="20"/>
        </w:rPr>
        <w:t>Оплата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 xml:space="preserve">труда Главы Сандовского </w:t>
      </w:r>
      <w:r>
        <w:rPr>
          <w:rFonts w:ascii="Times New Roman" w:hAnsi="Times New Roman"/>
          <w:b w:val="1"/>
          <w:sz w:val="20"/>
        </w:rPr>
        <w:t>муниципального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округа</w:t>
      </w:r>
      <w:bookmarkEnd w:id="17"/>
    </w:p>
    <w:p w14:paraId="88000000">
      <w:pPr>
        <w:ind w:firstLine="567"/>
        <w:jc w:val="both"/>
        <w:rPr>
          <w:rFonts w:ascii="Times New Roman" w:hAnsi="Times New Roman"/>
          <w:color w:val="000000"/>
          <w:sz w:val="20"/>
        </w:rPr>
      </w:pPr>
      <w:bookmarkStart w:id="18" w:name="sub_18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11.</w:t>
      </w:r>
      <w:r>
        <w:rPr>
          <w:rFonts w:ascii="Times New Roman" w:hAnsi="Times New Roman"/>
          <w:sz w:val="20"/>
        </w:rPr>
        <w:t xml:space="preserve">1. Размеры и условия оплаты труда Главы Сандовского </w:t>
      </w:r>
      <w:r>
        <w:rPr>
          <w:rFonts w:ascii="Times New Roman" w:hAnsi="Times New Roman"/>
          <w:sz w:val="20"/>
        </w:rPr>
        <w:t xml:space="preserve">муниципального округа </w:t>
      </w:r>
      <w:r>
        <w:rPr>
          <w:rFonts w:ascii="Times New Roman" w:hAnsi="Times New Roman"/>
          <w:sz w:val="20"/>
        </w:rPr>
        <w:t>определяются в соответствии с федеральным законодательством</w:t>
      </w:r>
      <w:r>
        <w:rPr>
          <w:rFonts w:ascii="Times New Roman" w:hAnsi="Times New Roman"/>
          <w:sz w:val="20"/>
        </w:rPr>
        <w:t>, законодательство Тверской области и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правовыми актами </w:t>
      </w:r>
      <w:r>
        <w:rPr>
          <w:rFonts w:ascii="Times New Roman" w:hAnsi="Times New Roman"/>
          <w:color w:val="000000"/>
          <w:sz w:val="20"/>
        </w:rPr>
        <w:t xml:space="preserve">Думы </w:t>
      </w:r>
      <w:r>
        <w:rPr>
          <w:rFonts w:ascii="Times New Roman" w:hAnsi="Times New Roman"/>
          <w:sz w:val="20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0"/>
        </w:rPr>
        <w:t>.</w:t>
      </w:r>
    </w:p>
    <w:p w14:paraId="89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11.</w:t>
      </w:r>
      <w:r>
        <w:rPr>
          <w:rFonts w:ascii="Times New Roman" w:hAnsi="Times New Roman"/>
          <w:sz w:val="20"/>
        </w:rPr>
        <w:t>2.Оплата труда производится в виде денежного содержания, которое состоит из должностного оклада Главы Сандовского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, а также из ежемесячных и иных дополнительных выплат.</w:t>
      </w:r>
    </w:p>
    <w:p w14:paraId="8A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11.3 </w:t>
      </w:r>
      <w:r>
        <w:rPr>
          <w:rFonts w:ascii="Times New Roman" w:hAnsi="Times New Roman"/>
          <w:sz w:val="20"/>
        </w:rPr>
        <w:t>К ежемесячным и иным дополнительным выплатам относятся:</w:t>
      </w:r>
    </w:p>
    <w:p w14:paraId="8B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1) Ежемесячная надбавка к должностному окладу за выслугу лет в зависимости от общего стажа работы в соответствии с действующим законодательством:</w:t>
      </w:r>
    </w:p>
    <w:p w14:paraId="8C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От 1 до 5 лет – 10</w:t>
      </w:r>
      <w:r>
        <w:rPr>
          <w:rFonts w:ascii="Times New Roman" w:hAnsi="Times New Roman"/>
          <w:sz w:val="20"/>
        </w:rPr>
        <w:t>%</w:t>
      </w:r>
    </w:p>
    <w:p w14:paraId="8D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От 5 до 10 лет – 15%</w:t>
      </w:r>
    </w:p>
    <w:p w14:paraId="8E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От 10 до 15 лет – 20%</w:t>
      </w:r>
    </w:p>
    <w:p w14:paraId="8F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Свыше 15 лет – 30%</w:t>
      </w:r>
    </w:p>
    <w:p w14:paraId="90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В стаж </w:t>
      </w:r>
      <w:r>
        <w:rPr>
          <w:rFonts w:ascii="Times New Roman" w:hAnsi="Times New Roman"/>
          <w:sz w:val="20"/>
        </w:rPr>
        <w:t xml:space="preserve">Главы Сандовского муниципального округа, дающий право на получение ежемесячной надбавки за выслугу лет, доплаты к пенсии и дополнительных оплачиваемых отпусков, </w:t>
      </w:r>
      <w:r>
        <w:rPr>
          <w:rFonts w:ascii="Times New Roman" w:hAnsi="Times New Roman"/>
          <w:sz w:val="20"/>
        </w:rPr>
        <w:t>включаются все периоды трудовой деятельности.</w:t>
      </w:r>
    </w:p>
    <w:p w14:paraId="91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2) Ежемесячная надбавка к должностному окладу за работу со сведениями, составляющими государственную тайну – 50%</w:t>
      </w:r>
      <w:r>
        <w:rPr>
          <w:rFonts w:ascii="Times New Roman" w:hAnsi="Times New Roman"/>
          <w:sz w:val="20"/>
        </w:rPr>
        <w:t xml:space="preserve"> должностного оклада;</w:t>
      </w:r>
    </w:p>
    <w:p w14:paraId="92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3) Ежемесячная надбавка  за особые условия труда – до 200%</w:t>
      </w:r>
      <w:r>
        <w:rPr>
          <w:rFonts w:ascii="Times New Roman" w:hAnsi="Times New Roman"/>
          <w:sz w:val="20"/>
        </w:rPr>
        <w:t xml:space="preserve"> должностного оклада;</w:t>
      </w:r>
    </w:p>
    <w:p w14:paraId="93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4) Ежемесячное денежное поощрение – 35%</w:t>
      </w:r>
      <w:r>
        <w:rPr>
          <w:rFonts w:ascii="Times New Roman" w:hAnsi="Times New Roman"/>
          <w:sz w:val="20"/>
        </w:rPr>
        <w:t xml:space="preserve"> должностного оклада;</w:t>
      </w:r>
    </w:p>
    <w:p w14:paraId="94000000">
      <w:pPr>
        <w:ind w:firstLine="0" w:left="705"/>
        <w:jc w:val="both"/>
        <w:rPr>
          <w:sz w:val="20"/>
        </w:rPr>
      </w:pPr>
      <w:r>
        <w:rPr>
          <w:rFonts w:ascii="Times New Roman" w:hAnsi="Times New Roman"/>
          <w:sz w:val="20"/>
        </w:rPr>
        <w:t>5) Премия за выполнение особо важных и сложных заданий в соответствии с утвержденным порядком.</w:t>
      </w:r>
    </w:p>
    <w:p w14:paraId="95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6) Единовременная выплата при предоставлении ежегодного оплачиваемого отпуска в размере должностного оклада.</w:t>
      </w:r>
    </w:p>
    <w:p w14:paraId="96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7) Материальная помощь в размере должностного оклада.</w:t>
      </w:r>
    </w:p>
    <w:p w14:paraId="97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8) Иные выплаты, предусмотренные законодательством.</w:t>
      </w:r>
    </w:p>
    <w:p w14:paraId="98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Размер должностного оклада Главы Сандовского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 составляет 1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484</w:t>
      </w:r>
      <w:r>
        <w:rPr>
          <w:rFonts w:ascii="Times New Roman" w:hAnsi="Times New Roman"/>
          <w:sz w:val="20"/>
        </w:rPr>
        <w:t xml:space="preserve"> рубля. </w:t>
      </w:r>
    </w:p>
    <w:p w14:paraId="99000000">
      <w:pPr>
        <w:ind w:firstLine="705"/>
        <w:jc w:val="both"/>
        <w:rPr>
          <w:sz w:val="20"/>
        </w:rPr>
      </w:pPr>
      <w:r>
        <w:rPr>
          <w:rFonts w:ascii="Times New Roman" w:hAnsi="Times New Roman"/>
          <w:sz w:val="20"/>
        </w:rPr>
        <w:t>11.4</w:t>
      </w:r>
      <w:r>
        <w:rPr>
          <w:rFonts w:ascii="Times New Roman" w:hAnsi="Times New Roman"/>
          <w:sz w:val="20"/>
        </w:rPr>
        <w:t>.Размер должностного оклада и порядок установления надбавок и иных выплат к должностному окладу Главы Сандовского</w:t>
      </w:r>
      <w:r>
        <w:rPr>
          <w:rFonts w:ascii="Times New Roman" w:hAnsi="Times New Roman"/>
          <w:sz w:val="20"/>
        </w:rPr>
        <w:t xml:space="preserve"> муниципального округа</w:t>
      </w:r>
      <w:r>
        <w:rPr>
          <w:rFonts w:ascii="Times New Roman" w:hAnsi="Times New Roman"/>
          <w:sz w:val="20"/>
        </w:rPr>
        <w:t xml:space="preserve"> определяется решением </w:t>
      </w:r>
      <w:r>
        <w:rPr>
          <w:rFonts w:ascii="Times New Roman" w:hAnsi="Times New Roman"/>
          <w:sz w:val="20"/>
        </w:rPr>
        <w:t>Думы</w:t>
      </w:r>
      <w:r>
        <w:rPr>
          <w:rFonts w:ascii="Times New Roman" w:hAnsi="Times New Roman"/>
          <w:sz w:val="20"/>
        </w:rPr>
        <w:t xml:space="preserve">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в соответствии с законами Российской Федерации и Тверской области и пересчитываются в размерах и сроках, предусмотренных для муниципальных служащих Сандовского</w:t>
      </w:r>
      <w:r>
        <w:rPr>
          <w:rFonts w:ascii="Times New Roman" w:hAnsi="Times New Roman"/>
          <w:sz w:val="20"/>
        </w:rPr>
        <w:t xml:space="preserve"> муниципального округа</w:t>
      </w:r>
      <w:r>
        <w:rPr>
          <w:rFonts w:ascii="Times New Roman" w:hAnsi="Times New Roman"/>
          <w:sz w:val="20"/>
        </w:rPr>
        <w:t>. Принятие дополнительных решений по индексации (увеличению) указанных выплат не требуется. При индексации (увеличении) дополнительного оклада, надбавок и к должностному окладу Главы Сандовского</w:t>
      </w:r>
      <w:r>
        <w:rPr>
          <w:rFonts w:ascii="Times New Roman" w:hAnsi="Times New Roman"/>
          <w:sz w:val="20"/>
        </w:rPr>
        <w:t xml:space="preserve"> муниципального округа</w:t>
      </w:r>
      <w:r>
        <w:rPr>
          <w:rFonts w:ascii="Times New Roman" w:hAnsi="Times New Roman"/>
          <w:sz w:val="20"/>
        </w:rPr>
        <w:t xml:space="preserve"> их размеры подлежат округлению до целого рубля в сторону увеличения. </w:t>
      </w:r>
    </w:p>
    <w:p w14:paraId="9A000000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11.5.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Главе Сандовского муниципального округа</w:t>
      </w:r>
      <w:r>
        <w:rPr>
          <w:rFonts w:ascii="Times New Roman" w:hAnsi="Times New Roman"/>
          <w:color w:val="000000"/>
          <w:sz w:val="20"/>
        </w:rPr>
        <w:t xml:space="preserve">, за счет средств, предусмотренных бюджетом </w:t>
      </w:r>
      <w:r>
        <w:rPr>
          <w:rFonts w:ascii="Times New Roman" w:hAnsi="Times New Roman"/>
          <w:sz w:val="20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0"/>
        </w:rPr>
        <w:t xml:space="preserve"> на соответствующий финансовый год,</w:t>
      </w:r>
      <w:r>
        <w:rPr>
          <w:rFonts w:ascii="Times New Roman" w:hAnsi="Times New Roman"/>
          <w:color w:val="000000"/>
          <w:sz w:val="20"/>
        </w:rPr>
        <w:t xml:space="preserve"> может</w:t>
      </w:r>
      <w:r>
        <w:rPr>
          <w:rFonts w:ascii="Times New Roman" w:hAnsi="Times New Roman"/>
          <w:color w:val="000000"/>
          <w:sz w:val="20"/>
        </w:rPr>
        <w:t xml:space="preserve"> осуществлят</w:t>
      </w:r>
      <w:r>
        <w:rPr>
          <w:rFonts w:ascii="Times New Roman" w:hAnsi="Times New Roman"/>
          <w:color w:val="000000"/>
          <w:sz w:val="20"/>
        </w:rPr>
        <w:t>ь</w:t>
      </w:r>
      <w:r>
        <w:rPr>
          <w:rFonts w:ascii="Times New Roman" w:hAnsi="Times New Roman"/>
          <w:color w:val="000000"/>
          <w:sz w:val="20"/>
        </w:rPr>
        <w:t>ся ежегодная денежная выплата на лечение и отдых в размере</w:t>
      </w:r>
      <w:r>
        <w:rPr>
          <w:rFonts w:ascii="Times New Roman" w:hAnsi="Times New Roman"/>
          <w:color w:val="000000"/>
          <w:sz w:val="20"/>
        </w:rPr>
        <w:t xml:space="preserve"> до </w:t>
      </w:r>
      <w:r>
        <w:rPr>
          <w:rFonts w:ascii="Times New Roman" w:hAnsi="Times New Roman"/>
          <w:sz w:val="20"/>
        </w:rPr>
        <w:t>четырех</w:t>
      </w:r>
      <w:r>
        <w:rPr>
          <w:rFonts w:ascii="Times New Roman" w:hAnsi="Times New Roman"/>
          <w:sz w:val="20"/>
        </w:rPr>
        <w:t xml:space="preserve"> средних денежных содержан</w:t>
      </w:r>
      <w:r>
        <w:rPr>
          <w:rFonts w:ascii="Times New Roman" w:hAnsi="Times New Roman"/>
          <w:sz w:val="20"/>
        </w:rPr>
        <w:t>ий</w:t>
      </w:r>
      <w:r>
        <w:rPr>
          <w:rFonts w:ascii="Times New Roman" w:hAnsi="Times New Roman"/>
          <w:sz w:val="20"/>
        </w:rPr>
        <w:t>.</w:t>
      </w:r>
    </w:p>
    <w:p w14:paraId="9B000000">
      <w:pPr>
        <w:ind w:firstLine="567"/>
        <w:jc w:val="both"/>
        <w:rPr>
          <w:rFonts w:ascii="Times New Roman" w:hAnsi="Times New Roman"/>
          <w:color w:val="000000"/>
          <w:sz w:val="20"/>
        </w:rPr>
      </w:pPr>
    </w:p>
    <w:p w14:paraId="9C000000">
      <w:pPr>
        <w:pStyle w:val="Style_5"/>
        <w:ind/>
        <w:jc w:val="center"/>
        <w:rPr>
          <w:sz w:val="20"/>
        </w:rPr>
      </w:pPr>
      <w:bookmarkStart w:id="19" w:name="sub_28"/>
      <w:bookmarkEnd w:id="18"/>
      <w:r>
        <w:rPr>
          <w:rStyle w:val="Style_4_ch"/>
          <w:rFonts w:ascii="Times New Roman" w:hAnsi="Times New Roman"/>
          <w:sz w:val="20"/>
        </w:rPr>
        <w:t>1</w:t>
      </w:r>
      <w:r>
        <w:rPr>
          <w:rStyle w:val="Style_4_ch"/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 w:val="1"/>
          <w:sz w:val="20"/>
        </w:rPr>
        <w:t xml:space="preserve">Отпуск Главы Сандовского </w:t>
      </w:r>
      <w:r>
        <w:rPr>
          <w:rFonts w:ascii="Times New Roman" w:hAnsi="Times New Roman"/>
          <w:b w:val="1"/>
          <w:sz w:val="20"/>
        </w:rPr>
        <w:t>муниципального округа</w:t>
      </w:r>
    </w:p>
    <w:p w14:paraId="9D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12.</w:t>
      </w: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sz w:val="20"/>
        </w:rPr>
        <w:t>Главе Сандовского муниципального округа предоставляется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</w:t>
      </w:r>
      <w:r>
        <w:rPr>
          <w:rFonts w:ascii="Times New Roman" w:hAnsi="Times New Roman"/>
          <w:sz w:val="20"/>
        </w:rPr>
        <w:t>жительностью 3 календарных дня</w:t>
      </w:r>
      <w:r>
        <w:rPr>
          <w:rFonts w:ascii="Times New Roman" w:hAnsi="Times New Roman"/>
          <w:sz w:val="20"/>
        </w:rPr>
        <w:t>;</w:t>
      </w:r>
    </w:p>
    <w:p w14:paraId="9E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12.</w:t>
      </w:r>
      <w:r>
        <w:rPr>
          <w:rFonts w:ascii="Times New Roman" w:hAnsi="Times New Roman"/>
          <w:sz w:val="20"/>
        </w:rPr>
        <w:t>2.Дополнительный ежегодный  оплачиваемый отпуск за ненормированный служебный день суммируется с ежегодным основным оплачиваемым отпуском (предоставляется сверх ежегодного оплачиваемого отпуска).</w:t>
      </w:r>
    </w:p>
    <w:p w14:paraId="9F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12.</w:t>
      </w:r>
      <w:r>
        <w:rPr>
          <w:sz w:val="20"/>
        </w:rPr>
        <w:t>3</w:t>
      </w:r>
      <w:r>
        <w:rPr>
          <w:rFonts w:ascii="Times New Roman" w:hAnsi="Times New Roman"/>
          <w:sz w:val="20"/>
        </w:rPr>
        <w:t xml:space="preserve">. Главе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по е</w:t>
      </w:r>
      <w:r>
        <w:rPr>
          <w:rFonts w:ascii="Times New Roman" w:hAnsi="Times New Roman"/>
          <w:sz w:val="20"/>
        </w:rPr>
        <w:t>го</w:t>
      </w:r>
      <w:r>
        <w:rPr>
          <w:rFonts w:ascii="Times New Roman" w:hAnsi="Times New Roman"/>
          <w:sz w:val="20"/>
        </w:rPr>
        <w:t xml:space="preserve">  письменному заявлению может предоставляться отпуск без сохранения денежного содержания, продолжительностью не более одного года, в случаях, предусмотренных федеральными законами.</w:t>
      </w:r>
    </w:p>
    <w:p w14:paraId="A0000000">
      <w:pPr>
        <w:ind/>
        <w:jc w:val="both"/>
        <w:rPr>
          <w:sz w:val="20"/>
        </w:rPr>
      </w:pPr>
    </w:p>
    <w:p w14:paraId="A1000000">
      <w:pPr>
        <w:ind w:firstLine="709"/>
        <w:jc w:val="center"/>
        <w:rPr>
          <w:sz w:val="20"/>
        </w:rPr>
      </w:pPr>
      <w:r>
        <w:rPr>
          <w:rFonts w:ascii="Times New Roman" w:hAnsi="Times New Roman"/>
          <w:b w:val="1"/>
          <w:sz w:val="20"/>
        </w:rPr>
        <w:t>1</w:t>
      </w:r>
      <w:r>
        <w:rPr>
          <w:rFonts w:ascii="Times New Roman" w:hAnsi="Times New Roman"/>
          <w:b w:val="1"/>
          <w:sz w:val="20"/>
        </w:rPr>
        <w:t>3</w:t>
      </w:r>
      <w:r>
        <w:rPr>
          <w:rFonts w:ascii="Times New Roman" w:hAnsi="Times New Roman"/>
          <w:b w:val="1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Пенсионное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обеспечение Главы Сандовского</w:t>
      </w:r>
      <w:r>
        <w:rPr>
          <w:rFonts w:ascii="Times New Roman" w:hAnsi="Times New Roman"/>
          <w:b w:val="1"/>
          <w:sz w:val="20"/>
        </w:rPr>
        <w:t xml:space="preserve"> муниципального </w:t>
      </w:r>
      <w:r>
        <w:rPr>
          <w:rFonts w:ascii="Times New Roman" w:hAnsi="Times New Roman"/>
          <w:b w:val="1"/>
          <w:sz w:val="20"/>
        </w:rPr>
        <w:t>округа</w:t>
      </w:r>
    </w:p>
    <w:p w14:paraId="A2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13.</w:t>
      </w:r>
      <w:r>
        <w:rPr>
          <w:rFonts w:ascii="Times New Roman" w:hAnsi="Times New Roman"/>
          <w:sz w:val="20"/>
        </w:rPr>
        <w:t xml:space="preserve">1.Пенсионное обеспечение Главы Сандовского </w:t>
      </w:r>
      <w:r>
        <w:rPr>
          <w:rFonts w:ascii="Times New Roman" w:hAnsi="Times New Roman"/>
          <w:sz w:val="20"/>
        </w:rPr>
        <w:t xml:space="preserve">муниципального округа </w:t>
      </w:r>
      <w:r>
        <w:rPr>
          <w:rFonts w:ascii="Times New Roman" w:hAnsi="Times New Roman"/>
          <w:sz w:val="20"/>
        </w:rPr>
        <w:t>осуществляется в соответствии с законодательством.</w:t>
      </w:r>
    </w:p>
    <w:p w14:paraId="A3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13.</w:t>
      </w:r>
      <w:r>
        <w:rPr>
          <w:rFonts w:ascii="Times New Roman" w:hAnsi="Times New Roman"/>
          <w:sz w:val="20"/>
        </w:rPr>
        <w:t xml:space="preserve">2. Глава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(за исключением граждан, полномочия которых были прекращены досрочно </w:t>
      </w:r>
      <w:r>
        <w:rPr>
          <w:rFonts w:ascii="Times New Roman" w:hAnsi="Times New Roman"/>
          <w:sz w:val="20"/>
        </w:rPr>
        <w:t>по основаниям, указанным в абзаце третьем статьи 10 настоящего Положения</w:t>
      </w:r>
      <w:r>
        <w:rPr>
          <w:rFonts w:ascii="Times New Roman" w:hAnsi="Times New Roman"/>
          <w:sz w:val="20"/>
        </w:rPr>
        <w:t>), имеют право на ежемесячную выплату пенсии за выслугу лет к страховой пенсии по старости (далее - пенсии за выслугу лет).</w:t>
      </w:r>
    </w:p>
    <w:p w14:paraId="A4000000">
      <w:pPr>
        <w:widowControl w:val="1"/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13.</w:t>
      </w:r>
      <w:r>
        <w:rPr>
          <w:rFonts w:ascii="Times New Roman" w:hAnsi="Times New Roman"/>
          <w:sz w:val="20"/>
        </w:rPr>
        <w:t>3.Ежемесячная выплата пенсии за выслугу лет устанавливается в таком размере, чтобы сумма пенсии и ежемесячная выплата к ней составляли:</w:t>
      </w:r>
    </w:p>
    <w:p w14:paraId="A5000000">
      <w:pPr>
        <w:widowControl w:val="1"/>
        <w:ind w:firstLine="709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1) при замещении муниципальной должности </w:t>
      </w:r>
      <w:r>
        <w:rPr>
          <w:rFonts w:ascii="Times New Roman" w:hAnsi="Times New Roman"/>
          <w:sz w:val="20"/>
        </w:rPr>
        <w:t>Сандовского муниципального округа Тверской области</w:t>
      </w:r>
      <w:r>
        <w:rPr>
          <w:rFonts w:ascii="Times New Roman" w:hAnsi="Times New Roman"/>
          <w:sz w:val="20"/>
        </w:rPr>
        <w:t xml:space="preserve"> на постоянной основе в течение одного срока полномочий – 35% ежемесячного денежного содержания;</w:t>
      </w:r>
    </w:p>
    <w:p w14:paraId="A6000000">
      <w:pPr>
        <w:widowControl w:val="1"/>
        <w:ind w:firstLine="709"/>
        <w:jc w:val="both"/>
        <w:rPr>
          <w:sz w:val="20"/>
        </w:rPr>
      </w:pPr>
      <w:r>
        <w:rPr>
          <w:rFonts w:ascii="Times New Roman" w:hAnsi="Times New Roman"/>
          <w:sz w:val="20"/>
        </w:rPr>
        <w:t>2) при замещении муниципальной должности Сандовск</w:t>
      </w:r>
      <w:r>
        <w:rPr>
          <w:rFonts w:ascii="Times New Roman" w:hAnsi="Times New Roman"/>
          <w:sz w:val="20"/>
        </w:rPr>
        <w:t>ого муниципального округа</w:t>
      </w:r>
      <w:r>
        <w:rPr>
          <w:rFonts w:ascii="Times New Roman" w:hAnsi="Times New Roman"/>
          <w:sz w:val="20"/>
        </w:rPr>
        <w:t xml:space="preserve"> Тверской области</w:t>
      </w:r>
      <w:r>
        <w:rPr>
          <w:rFonts w:ascii="Times New Roman" w:hAnsi="Times New Roman"/>
          <w:sz w:val="20"/>
        </w:rPr>
        <w:t xml:space="preserve"> на постоянной основе в течение двух и более сроков полномочий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подряд – 75% ежемесячного денежного содержания.</w:t>
      </w:r>
    </w:p>
    <w:p w14:paraId="A7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В состав ежемесячного денежного содержания, учитываемого при определении размера ежемесячной выплаты пенсии за выслугу лет, включаются:</w:t>
      </w:r>
    </w:p>
    <w:p w14:paraId="A8000000">
      <w:pPr>
        <w:ind w:firstLine="0" w:left="705"/>
        <w:jc w:val="both"/>
        <w:rPr>
          <w:sz w:val="20"/>
        </w:rPr>
      </w:pPr>
      <w:r>
        <w:rPr>
          <w:rFonts w:ascii="Times New Roman" w:hAnsi="Times New Roman"/>
          <w:sz w:val="20"/>
        </w:rPr>
        <w:t>- должностной оклад;</w:t>
      </w:r>
    </w:p>
    <w:p w14:paraId="A9000000">
      <w:pPr>
        <w:ind w:firstLine="0" w:left="705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- ежемесячная процентная надбавка к должностному окладу за особые </w:t>
      </w:r>
    </w:p>
    <w:p w14:paraId="AA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>условия работы на муниципальной должности;</w:t>
      </w:r>
    </w:p>
    <w:p w14:paraId="AB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ежемесячная процентная надбавка к должностному окладу за выслугу лет;</w:t>
      </w:r>
    </w:p>
    <w:p w14:paraId="AC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- ежемесячное денежное поощрение.</w:t>
      </w:r>
    </w:p>
    <w:p w14:paraId="AD000000">
      <w:pPr>
        <w:ind w:firstLine="709"/>
        <w:jc w:val="both"/>
        <w:rPr>
          <w:sz w:val="20"/>
        </w:rPr>
      </w:pPr>
      <w:r>
        <w:rPr>
          <w:rFonts w:ascii="Times New Roman" w:hAnsi="Times New Roman"/>
          <w:sz w:val="20"/>
        </w:rPr>
        <w:t>13.</w:t>
      </w:r>
      <w:r>
        <w:rPr>
          <w:rFonts w:ascii="Times New Roman" w:hAnsi="Times New Roman"/>
          <w:sz w:val="20"/>
        </w:rPr>
        <w:t>4.Размер ежемесячного денежного содержания, исходя из которого исчисляется ежемесячная выплата пенсии за выслугу лет, не должен превышать 2,8 размера должностного оклада.</w:t>
      </w:r>
    </w:p>
    <w:p w14:paraId="AE000000">
      <w:pPr>
        <w:widowControl w:val="1"/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13.</w:t>
      </w:r>
      <w:r>
        <w:rPr>
          <w:rFonts w:ascii="Times New Roman" w:hAnsi="Times New Roman"/>
          <w:sz w:val="20"/>
        </w:rPr>
        <w:t xml:space="preserve">5. Порядок обращения, установления, ежемесячной выплаты пенсии за выслугу лет, порядок перерасчета ежемесячной выплаты пенсии за выслугу лет к пенсии производятся в соответствии с Положением о порядке назначения и выплаты  пенсии за выслугу лет к страховой пенсии по старости (инвалидности) лицам, замещающим муниципальные должности и муниципальным служащим </w:t>
      </w:r>
      <w:r>
        <w:rPr>
          <w:rFonts w:ascii="Times New Roman" w:hAnsi="Times New Roman"/>
          <w:sz w:val="20"/>
        </w:rPr>
        <w:t>Сандовского муниципального округа Тверской об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асти</w:t>
      </w:r>
      <w:r>
        <w:rPr>
          <w:rFonts w:ascii="Times New Roman" w:hAnsi="Times New Roman"/>
          <w:sz w:val="20"/>
        </w:rPr>
        <w:t xml:space="preserve"> (решение </w:t>
      </w:r>
      <w:r>
        <w:rPr>
          <w:rFonts w:ascii="Times New Roman" w:hAnsi="Times New Roman"/>
          <w:sz w:val="20"/>
        </w:rPr>
        <w:t>Думы</w:t>
      </w:r>
      <w:r>
        <w:rPr>
          <w:rFonts w:ascii="Times New Roman" w:hAnsi="Times New Roman"/>
          <w:sz w:val="20"/>
        </w:rPr>
        <w:t xml:space="preserve">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от</w:t>
      </w:r>
      <w:r>
        <w:rPr>
          <w:rFonts w:ascii="Times New Roman" w:hAnsi="Times New Roman"/>
          <w:sz w:val="20"/>
        </w:rPr>
        <w:t>__.__.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 xml:space="preserve"> г. №</w:t>
      </w:r>
      <w:r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).</w:t>
      </w:r>
    </w:p>
    <w:p w14:paraId="AF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13.</w:t>
      </w:r>
      <w:r>
        <w:rPr>
          <w:rFonts w:ascii="Times New Roman" w:hAnsi="Times New Roman"/>
          <w:sz w:val="20"/>
        </w:rPr>
        <w:t xml:space="preserve">6. Главе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при увольнении в связи с выходом на пенсию выплачивается единовременное вознаграждение в размере пяти месячных должностных окладов.</w:t>
      </w:r>
    </w:p>
    <w:p w14:paraId="B0000000">
      <w:pPr>
        <w:ind/>
        <w:jc w:val="both"/>
        <w:rPr>
          <w:rFonts w:ascii="Times New Roman" w:hAnsi="Times New Roman"/>
          <w:sz w:val="20"/>
        </w:rPr>
      </w:pPr>
    </w:p>
    <w:p w14:paraId="B1000000">
      <w:pPr>
        <w:ind w:firstLine="709"/>
        <w:jc w:val="center"/>
        <w:rPr>
          <w:b w:val="1"/>
          <w:sz w:val="20"/>
        </w:rPr>
      </w:pPr>
      <w:bookmarkEnd w:id="19"/>
      <w:r>
        <w:rPr>
          <w:rFonts w:ascii="Times New Roman" w:hAnsi="Times New Roman"/>
          <w:b w:val="1"/>
          <w:sz w:val="20"/>
        </w:rPr>
        <w:t>1</w:t>
      </w:r>
      <w:r>
        <w:rPr>
          <w:rFonts w:ascii="Times New Roman" w:hAnsi="Times New Roman"/>
          <w:b w:val="1"/>
          <w:sz w:val="20"/>
        </w:rPr>
        <w:t>4</w:t>
      </w:r>
      <w:r>
        <w:rPr>
          <w:rFonts w:ascii="Times New Roman" w:hAnsi="Times New Roman"/>
          <w:b w:val="1"/>
          <w:sz w:val="20"/>
        </w:rPr>
        <w:t>.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 w:val="1"/>
          <w:sz w:val="20"/>
        </w:rPr>
        <w:t xml:space="preserve">Ответственность </w:t>
      </w:r>
      <w:r>
        <w:rPr>
          <w:rFonts w:ascii="Times New Roman" w:hAnsi="Times New Roman"/>
          <w:b w:val="1"/>
          <w:sz w:val="20"/>
        </w:rPr>
        <w:t xml:space="preserve">Главы Сандовского </w:t>
      </w:r>
      <w:r>
        <w:rPr>
          <w:rFonts w:ascii="Times New Roman" w:hAnsi="Times New Roman"/>
          <w:b w:val="1"/>
          <w:sz w:val="20"/>
        </w:rPr>
        <w:t>муниципального округа</w:t>
      </w:r>
    </w:p>
    <w:p w14:paraId="B2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Глава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за невыполнение или ненадлежащее выполнение должностных полномочий, за коррупционные правонарушения несет ответственность, предусмотренную законодательством Российской Федерации.</w:t>
      </w:r>
    </w:p>
    <w:p w14:paraId="B3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</w:p>
    <w:p w14:paraId="B4000000">
      <w:pPr>
        <w:ind/>
        <w:jc w:val="both"/>
        <w:rPr>
          <w:rFonts w:ascii="Times New Roman" w:hAnsi="Times New Roman"/>
          <w:sz w:val="20"/>
        </w:rPr>
      </w:pPr>
    </w:p>
    <w:p w14:paraId="B5000000">
      <w:pPr>
        <w:ind/>
        <w:jc w:val="both"/>
        <w:rPr>
          <w:rFonts w:ascii="Times New Roman" w:hAnsi="Times New Roman"/>
          <w:sz w:val="20"/>
        </w:rPr>
      </w:pPr>
    </w:p>
    <w:p w14:paraId="B6000000">
      <w:pPr>
        <w:ind/>
        <w:jc w:val="both"/>
        <w:rPr>
          <w:rFonts w:ascii="Times New Roman" w:hAnsi="Times New Roman"/>
          <w:sz w:val="20"/>
        </w:rPr>
      </w:pPr>
    </w:p>
    <w:p w14:paraId="B7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Глава Сандовского </w:t>
      </w:r>
      <w:r>
        <w:rPr>
          <w:rFonts w:ascii="Times New Roman" w:hAnsi="Times New Roman"/>
          <w:sz w:val="28"/>
        </w:rPr>
        <w:t xml:space="preserve">муниципального округа   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О.Н. Грязнов</w:t>
      </w:r>
      <w:r>
        <w:rPr>
          <w:rFonts w:ascii="Times New Roman" w:hAnsi="Times New Roman"/>
        </w:rPr>
        <w:t xml:space="preserve">                                        </w:t>
      </w:r>
    </w:p>
    <w:sectPr>
      <w:pgSz w:h="16838" w:w="11906"/>
      <w:pgMar w:bottom="1134" w:footer="720" w:gutter="0" w:header="720" w:left="1155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41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rFonts w:ascii="Liberation Serif" w:hAnsi="Liberation Serif"/>
      <w:sz w:val="24"/>
    </w:rPr>
  </w:style>
  <w:style w:default="1" w:styleId="Style_6_ch" w:type="character">
    <w:name w:val="Normal"/>
    <w:link w:val="Style_6"/>
    <w:rPr>
      <w:rFonts w:ascii="Liberation Serif" w:hAnsi="Liberation Serif"/>
      <w:sz w:val="24"/>
    </w:rPr>
  </w:style>
  <w:style w:styleId="Style_7" w:type="paragraph">
    <w:name w:val="WW8Num7z8"/>
    <w:link w:val="Style_7_ch"/>
  </w:style>
  <w:style w:styleId="Style_7_ch" w:type="character">
    <w:name w:val="WW8Num7z8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2z1"/>
    <w:link w:val="Style_9_ch"/>
  </w:style>
  <w:style w:styleId="Style_9_ch" w:type="character">
    <w:name w:val="WW8Num2z1"/>
    <w:link w:val="Style_9"/>
  </w:style>
  <w:style w:styleId="Style_10" w:type="paragraph">
    <w:name w:val="WW8Num1z6"/>
    <w:link w:val="Style_10_ch"/>
  </w:style>
  <w:style w:styleId="Style_10_ch" w:type="character">
    <w:name w:val="WW8Num1z6"/>
    <w:link w:val="Style_10"/>
  </w:style>
  <w:style w:styleId="Style_11" w:type="paragraph">
    <w:name w:val="toc 4"/>
    <w:next w:val="Style_6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8Num1z8"/>
    <w:link w:val="Style_12_ch"/>
  </w:style>
  <w:style w:styleId="Style_12_ch" w:type="character">
    <w:name w:val="WW8Num1z8"/>
    <w:link w:val="Style_12"/>
  </w:style>
  <w:style w:styleId="Style_13" w:type="paragraph">
    <w:name w:val="Заголовок таблицы"/>
    <w:basedOn w:val="Style_14"/>
    <w:link w:val="Style_13_ch"/>
    <w:pPr>
      <w:ind/>
      <w:jc w:val="center"/>
    </w:pPr>
    <w:rPr>
      <w:b w:val="1"/>
    </w:rPr>
  </w:style>
  <w:style w:styleId="Style_13_ch" w:type="character">
    <w:name w:val="Заголовок таблицы"/>
    <w:basedOn w:val="Style_14_ch"/>
    <w:link w:val="Style_13"/>
    <w:rPr>
      <w:b w:val="1"/>
    </w:rPr>
  </w:style>
  <w:style w:styleId="Style_15" w:type="paragraph">
    <w:name w:val="caption"/>
    <w:basedOn w:val="Style_17"/>
    <w:next w:val="Style_16"/>
    <w:link w:val="Style_15_ch"/>
    <w:pPr>
      <w:ind/>
      <w:jc w:val="center"/>
    </w:pPr>
    <w:rPr>
      <w:b w:val="1"/>
      <w:sz w:val="56"/>
    </w:rPr>
  </w:style>
  <w:style w:styleId="Style_15_ch" w:type="character">
    <w:name w:val="caption"/>
    <w:basedOn w:val="Style_17_ch"/>
    <w:link w:val="Style_15"/>
    <w:rPr>
      <w:b w:val="1"/>
      <w:sz w:val="56"/>
    </w:rPr>
  </w:style>
  <w:style w:styleId="Style_18" w:type="paragraph">
    <w:name w:val="toc 6"/>
    <w:next w:val="Style_6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next w:val="Style_6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WW8Num7z7"/>
    <w:link w:val="Style_20_ch"/>
  </w:style>
  <w:style w:styleId="Style_20_ch" w:type="character">
    <w:name w:val="WW8Num7z7"/>
    <w:link w:val="Style_20"/>
  </w:style>
  <w:style w:styleId="Style_21" w:type="paragraph">
    <w:name w:val="WW8Num11z4"/>
    <w:link w:val="Style_21_ch"/>
  </w:style>
  <w:style w:styleId="Style_21_ch" w:type="character">
    <w:name w:val="WW8Num11z4"/>
    <w:link w:val="Style_21"/>
  </w:style>
  <w:style w:styleId="Style_22" w:type="paragraph">
    <w:name w:val="WW8Num7z2"/>
    <w:link w:val="Style_22_ch"/>
  </w:style>
  <w:style w:styleId="Style_22_ch" w:type="character">
    <w:name w:val="WW8Num7z2"/>
    <w:link w:val="Style_22"/>
  </w:style>
  <w:style w:styleId="Style_23" w:type="paragraph">
    <w:name w:val="WW8Num3z0"/>
    <w:link w:val="Style_23_ch"/>
  </w:style>
  <w:style w:styleId="Style_23_ch" w:type="character">
    <w:name w:val="WW8Num3z0"/>
    <w:link w:val="Style_23"/>
  </w:style>
  <w:style w:styleId="Style_24" w:type="paragraph">
    <w:name w:val="WW8Num4z0"/>
    <w:link w:val="Style_24_ch"/>
  </w:style>
  <w:style w:styleId="Style_24_ch" w:type="character">
    <w:name w:val="WW8Num4z0"/>
    <w:link w:val="Style_24"/>
  </w:style>
  <w:style w:styleId="Style_25" w:type="paragraph">
    <w:name w:val="heading 3"/>
    <w:basedOn w:val="Style_17"/>
    <w:next w:val="Style_16"/>
    <w:link w:val="Style_25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25_ch" w:type="character">
    <w:name w:val="heading 3"/>
    <w:basedOn w:val="Style_17_ch"/>
    <w:link w:val="Style_25"/>
    <w:rPr>
      <w:b w:val="1"/>
      <w:sz w:val="28"/>
    </w:rPr>
  </w:style>
  <w:style w:styleId="Style_26" w:type="paragraph">
    <w:name w:val="Прижатый влево"/>
    <w:basedOn w:val="Style_6"/>
    <w:next w:val="Style_6"/>
    <w:link w:val="Style_26_ch"/>
    <w:rPr>
      <w:rFonts w:ascii="Arial" w:hAnsi="Arial"/>
    </w:rPr>
  </w:style>
  <w:style w:styleId="Style_26_ch" w:type="character">
    <w:name w:val="Прижатый влево"/>
    <w:basedOn w:val="Style_6_ch"/>
    <w:link w:val="Style_26"/>
    <w:rPr>
      <w:rFonts w:ascii="Arial" w:hAnsi="Arial"/>
    </w:rPr>
  </w:style>
  <w:style w:styleId="Style_27" w:type="paragraph">
    <w:name w:val="WW8Num3z5"/>
    <w:link w:val="Style_27_ch"/>
  </w:style>
  <w:style w:styleId="Style_27_ch" w:type="character">
    <w:name w:val="WW8Num3z5"/>
    <w:link w:val="Style_27"/>
  </w:style>
  <w:style w:styleId="Style_28" w:type="paragraph">
    <w:name w:val="WW8Num2z4"/>
    <w:link w:val="Style_28_ch"/>
  </w:style>
  <w:style w:styleId="Style_28_ch" w:type="character">
    <w:name w:val="WW8Num2z4"/>
    <w:link w:val="Style_28"/>
  </w:style>
  <w:style w:styleId="Style_29" w:type="paragraph">
    <w:name w:val="WW8Num11z2"/>
    <w:link w:val="Style_29_ch"/>
  </w:style>
  <w:style w:styleId="Style_29_ch" w:type="character">
    <w:name w:val="WW8Num11z2"/>
    <w:link w:val="Style_29"/>
  </w:style>
  <w:style w:styleId="Style_30" w:type="paragraph">
    <w:name w:val="List"/>
    <w:basedOn w:val="Style_16"/>
    <w:link w:val="Style_30_ch"/>
  </w:style>
  <w:style w:styleId="Style_30_ch" w:type="character">
    <w:name w:val="List"/>
    <w:basedOn w:val="Style_16_ch"/>
    <w:link w:val="Style_30"/>
  </w:style>
  <w:style w:styleId="Style_31" w:type="paragraph">
    <w:name w:val="WW8Num8z5"/>
    <w:link w:val="Style_31_ch"/>
  </w:style>
  <w:style w:styleId="Style_31_ch" w:type="character">
    <w:name w:val="WW8Num8z5"/>
    <w:link w:val="Style_31"/>
  </w:style>
  <w:style w:styleId="Style_32" w:type="paragraph">
    <w:name w:val="WW8Num11z1"/>
    <w:link w:val="Style_32_ch"/>
  </w:style>
  <w:style w:styleId="Style_32_ch" w:type="character">
    <w:name w:val="WW8Num11z1"/>
    <w:link w:val="Style_32"/>
  </w:style>
  <w:style w:styleId="Style_33" w:type="paragraph">
    <w:name w:val="WW8Num3z6"/>
    <w:link w:val="Style_33_ch"/>
  </w:style>
  <w:style w:styleId="Style_33_ch" w:type="character">
    <w:name w:val="WW8Num3z6"/>
    <w:link w:val="Style_33"/>
  </w:style>
  <w:style w:styleId="Style_34" w:type="paragraph">
    <w:name w:val="WW8Num9z6"/>
    <w:link w:val="Style_34_ch"/>
  </w:style>
  <w:style w:styleId="Style_34_ch" w:type="character">
    <w:name w:val="WW8Num9z6"/>
    <w:link w:val="Style_34"/>
  </w:style>
  <w:style w:styleId="Style_35" w:type="paragraph">
    <w:name w:val="WW8Num8z1"/>
    <w:link w:val="Style_35_ch"/>
  </w:style>
  <w:style w:styleId="Style_35_ch" w:type="character">
    <w:name w:val="WW8Num8z1"/>
    <w:link w:val="Style_35"/>
  </w:style>
  <w:style w:styleId="Style_36" w:type="paragraph">
    <w:name w:val="WW8Num6z8"/>
    <w:link w:val="Style_36_ch"/>
  </w:style>
  <w:style w:styleId="Style_36_ch" w:type="character">
    <w:name w:val="WW8Num6z8"/>
    <w:link w:val="Style_36"/>
  </w:style>
  <w:style w:styleId="Style_17" w:type="paragraph">
    <w:name w:val="Заголовок1"/>
    <w:basedOn w:val="Style_6"/>
    <w:next w:val="Style_16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1"/>
    <w:basedOn w:val="Style_6_ch"/>
    <w:link w:val="Style_17"/>
    <w:rPr>
      <w:rFonts w:ascii="Liberation Sans" w:hAnsi="Liberation Sans"/>
      <w:sz w:val="28"/>
    </w:rPr>
  </w:style>
  <w:style w:styleId="Style_37" w:type="paragraph">
    <w:name w:val="WW8Num5z2"/>
    <w:link w:val="Style_37_ch"/>
  </w:style>
  <w:style w:styleId="Style_37_ch" w:type="character">
    <w:name w:val="WW8Num5z2"/>
    <w:link w:val="Style_37"/>
  </w:style>
  <w:style w:styleId="Style_38" w:type="paragraph">
    <w:name w:val="WW8Num3z8"/>
    <w:link w:val="Style_38_ch"/>
  </w:style>
  <w:style w:styleId="Style_38_ch" w:type="character">
    <w:name w:val="WW8Num3z8"/>
    <w:link w:val="Style_38"/>
  </w:style>
  <w:style w:styleId="Style_39" w:type="paragraph">
    <w:name w:val="WW8Num10z6"/>
    <w:link w:val="Style_39_ch"/>
  </w:style>
  <w:style w:styleId="Style_39_ch" w:type="character">
    <w:name w:val="WW8Num10z6"/>
    <w:link w:val="Style_39"/>
  </w:style>
  <w:style w:styleId="Style_40" w:type="paragraph">
    <w:name w:val="Normal (Web)"/>
    <w:basedOn w:val="Style_6"/>
    <w:link w:val="Style_40_ch"/>
    <w:pPr>
      <w:widowControl w:val="1"/>
      <w:spacing w:after="280" w:before="280"/>
      <w:ind/>
    </w:pPr>
    <w:rPr>
      <w:rFonts w:ascii="Times New Roman" w:hAnsi="Times New Roman"/>
      <w:sz w:val="20"/>
    </w:rPr>
  </w:style>
  <w:style w:styleId="Style_40_ch" w:type="character">
    <w:name w:val="Normal (Web)"/>
    <w:basedOn w:val="Style_6_ch"/>
    <w:link w:val="Style_40"/>
    <w:rPr>
      <w:rFonts w:ascii="Times New Roman" w:hAnsi="Times New Roman"/>
      <w:sz w:val="20"/>
    </w:rPr>
  </w:style>
  <w:style w:styleId="Style_41" w:type="paragraph">
    <w:name w:val="Блочная цитата"/>
    <w:basedOn w:val="Style_6"/>
    <w:link w:val="Style_41_ch"/>
    <w:pPr>
      <w:spacing w:after="283" w:before="0"/>
      <w:ind w:firstLine="0" w:left="567" w:right="567"/>
    </w:pPr>
  </w:style>
  <w:style w:styleId="Style_41_ch" w:type="character">
    <w:name w:val="Блочная цитата"/>
    <w:basedOn w:val="Style_6_ch"/>
    <w:link w:val="Style_41"/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WW8Num10z0"/>
    <w:link w:val="Style_43_ch"/>
  </w:style>
  <w:style w:styleId="Style_43_ch" w:type="character">
    <w:name w:val="WW8Num10z0"/>
    <w:link w:val="Style_43"/>
  </w:style>
  <w:style w:styleId="Style_44" w:type="paragraph">
    <w:name w:val="WW8Num10z1"/>
    <w:link w:val="Style_44_ch"/>
  </w:style>
  <w:style w:styleId="Style_44_ch" w:type="character">
    <w:name w:val="WW8Num10z1"/>
    <w:link w:val="Style_44"/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WW8Num5z7"/>
    <w:link w:val="Style_46_ch"/>
  </w:style>
  <w:style w:styleId="Style_46_ch" w:type="character">
    <w:name w:val="WW8Num5z7"/>
    <w:link w:val="Style_46"/>
  </w:style>
  <w:style w:styleId="Style_47" w:type="paragraph">
    <w:name w:val="WW8Num11z6"/>
    <w:link w:val="Style_47_ch"/>
  </w:style>
  <w:style w:styleId="Style_47_ch" w:type="character">
    <w:name w:val="WW8Num11z6"/>
    <w:link w:val="Style_47"/>
  </w:style>
  <w:style w:styleId="Style_5" w:type="paragraph">
    <w:name w:val="Заголовок статьи"/>
    <w:basedOn w:val="Style_6"/>
    <w:next w:val="Style_6"/>
    <w:link w:val="Style_5_ch"/>
    <w:pPr>
      <w:ind w:hanging="892" w:left="1612" w:right="0"/>
      <w:jc w:val="both"/>
    </w:pPr>
    <w:rPr>
      <w:rFonts w:ascii="Arial" w:hAnsi="Arial"/>
    </w:rPr>
  </w:style>
  <w:style w:styleId="Style_5_ch" w:type="character">
    <w:name w:val="Заголовок статьи"/>
    <w:basedOn w:val="Style_6_ch"/>
    <w:link w:val="Style_5"/>
    <w:rPr>
      <w:rFonts w:ascii="Arial" w:hAnsi="Arial"/>
    </w:rPr>
  </w:style>
  <w:style w:styleId="Style_48" w:type="paragraph">
    <w:name w:val="WW8Num8z6"/>
    <w:link w:val="Style_48_ch"/>
  </w:style>
  <w:style w:styleId="Style_48_ch" w:type="character">
    <w:name w:val="WW8Num8z6"/>
    <w:link w:val="Style_48"/>
  </w:style>
  <w:style w:styleId="Style_49" w:type="paragraph">
    <w:name w:val="WW8Num11z8"/>
    <w:link w:val="Style_49_ch"/>
  </w:style>
  <w:style w:styleId="Style_49_ch" w:type="character">
    <w:name w:val="WW8Num11z8"/>
    <w:link w:val="Style_49"/>
  </w:style>
  <w:style w:styleId="Style_50" w:type="paragraph">
    <w:name w:val="WW8Num8z7"/>
    <w:link w:val="Style_50_ch"/>
  </w:style>
  <w:style w:styleId="Style_50_ch" w:type="character">
    <w:name w:val="WW8Num8z7"/>
    <w:link w:val="Style_50"/>
  </w:style>
  <w:style w:styleId="Style_51" w:type="paragraph">
    <w:name w:val="WW8Num5z8"/>
    <w:link w:val="Style_51_ch"/>
  </w:style>
  <w:style w:styleId="Style_51_ch" w:type="character">
    <w:name w:val="WW8Num5z8"/>
    <w:link w:val="Style_51"/>
  </w:style>
  <w:style w:styleId="Style_14" w:type="paragraph">
    <w:name w:val="Содержимое таблицы"/>
    <w:basedOn w:val="Style_6"/>
    <w:link w:val="Style_14_ch"/>
  </w:style>
  <w:style w:styleId="Style_14_ch" w:type="character">
    <w:name w:val="Содержимое таблицы"/>
    <w:basedOn w:val="Style_6_ch"/>
    <w:link w:val="Style_14"/>
  </w:style>
  <w:style w:styleId="Style_52" w:type="paragraph">
    <w:name w:val="WW8Num11z5"/>
    <w:link w:val="Style_52_ch"/>
  </w:style>
  <w:style w:styleId="Style_52_ch" w:type="character">
    <w:name w:val="WW8Num11z5"/>
    <w:link w:val="Style_52"/>
  </w:style>
  <w:style w:styleId="Style_53" w:type="paragraph">
    <w:name w:val="WW8Num11z3"/>
    <w:link w:val="Style_53_ch"/>
  </w:style>
  <w:style w:styleId="Style_53_ch" w:type="character">
    <w:name w:val="WW8Num11z3"/>
    <w:link w:val="Style_53"/>
  </w:style>
  <w:style w:styleId="Style_54" w:type="paragraph">
    <w:name w:val="WW8Num5z5"/>
    <w:link w:val="Style_54_ch"/>
  </w:style>
  <w:style w:styleId="Style_54_ch" w:type="character">
    <w:name w:val="WW8Num5z5"/>
    <w:link w:val="Style_54"/>
  </w:style>
  <w:style w:styleId="Style_55" w:type="paragraph">
    <w:name w:val="WW8Num7z4"/>
    <w:link w:val="Style_55_ch"/>
  </w:style>
  <w:style w:styleId="Style_55_ch" w:type="character">
    <w:name w:val="WW8Num7z4"/>
    <w:link w:val="Style_55"/>
  </w:style>
  <w:style w:styleId="Style_56" w:type="paragraph">
    <w:name w:val="WW8Num10z8"/>
    <w:link w:val="Style_56_ch"/>
  </w:style>
  <w:style w:styleId="Style_56_ch" w:type="character">
    <w:name w:val="WW8Num10z8"/>
    <w:link w:val="Style_56"/>
  </w:style>
  <w:style w:styleId="Style_3" w:type="paragraph">
    <w:name w:val="Гипертекстовая ссылка"/>
    <w:link w:val="Style_3_ch"/>
    <w:rPr>
      <w:color w:val="106BBE"/>
    </w:rPr>
  </w:style>
  <w:style w:styleId="Style_3_ch" w:type="character">
    <w:name w:val="Гипертекстовая ссылка"/>
    <w:link w:val="Style_3"/>
    <w:rPr>
      <w:color w:val="106BBE"/>
    </w:rPr>
  </w:style>
  <w:style w:styleId="Style_57" w:type="paragraph">
    <w:name w:val="WW8Num9z7"/>
    <w:link w:val="Style_57_ch"/>
  </w:style>
  <w:style w:styleId="Style_57_ch" w:type="character">
    <w:name w:val="WW8Num9z7"/>
    <w:link w:val="Style_57"/>
  </w:style>
  <w:style w:styleId="Style_58" w:type="paragraph">
    <w:name w:val="toc 3"/>
    <w:next w:val="Style_6"/>
    <w:link w:val="Style_58_ch"/>
    <w:uiPriority w:val="39"/>
    <w:pPr>
      <w:ind w:firstLine="0" w:left="400"/>
    </w:pPr>
  </w:style>
  <w:style w:styleId="Style_58_ch" w:type="character">
    <w:name w:val="toc 3"/>
    <w:link w:val="Style_58"/>
  </w:style>
  <w:style w:styleId="Style_59" w:type="paragraph">
    <w:name w:val="WW8Num9z8"/>
    <w:link w:val="Style_59_ch"/>
  </w:style>
  <w:style w:styleId="Style_59_ch" w:type="character">
    <w:name w:val="WW8Num9z8"/>
    <w:link w:val="Style_59"/>
  </w:style>
  <w:style w:styleId="Style_16" w:type="paragraph">
    <w:name w:val="Body Text"/>
    <w:basedOn w:val="Style_6"/>
    <w:link w:val="Style_16_ch"/>
    <w:pPr>
      <w:spacing w:after="140" w:before="0" w:line="288" w:lineRule="auto"/>
      <w:ind/>
    </w:pPr>
  </w:style>
  <w:style w:styleId="Style_16_ch" w:type="character">
    <w:name w:val="Body Text"/>
    <w:basedOn w:val="Style_6_ch"/>
    <w:link w:val="Style_16"/>
  </w:style>
  <w:style w:styleId="Style_60" w:type="paragraph">
    <w:name w:val="WW8Num3z4"/>
    <w:link w:val="Style_60_ch"/>
  </w:style>
  <w:style w:styleId="Style_60_ch" w:type="character">
    <w:name w:val="WW8Num3z4"/>
    <w:link w:val="Style_60"/>
  </w:style>
  <w:style w:styleId="Style_61" w:type="paragraph">
    <w:name w:val="WW8Num8z4"/>
    <w:link w:val="Style_61_ch"/>
  </w:style>
  <w:style w:styleId="Style_61_ch" w:type="character">
    <w:name w:val="WW8Num8z4"/>
    <w:link w:val="Style_61"/>
  </w:style>
  <w:style w:styleId="Style_62" w:type="paragraph">
    <w:name w:val="WW8Num7z3"/>
    <w:link w:val="Style_62_ch"/>
  </w:style>
  <w:style w:styleId="Style_62_ch" w:type="character">
    <w:name w:val="WW8Num7z3"/>
    <w:link w:val="Style_62"/>
  </w:style>
  <w:style w:styleId="Style_63" w:type="paragraph">
    <w:name w:val="WW8Num8z2"/>
    <w:link w:val="Style_63_ch"/>
  </w:style>
  <w:style w:styleId="Style_63_ch" w:type="character">
    <w:name w:val="WW8Num8z2"/>
    <w:link w:val="Style_63"/>
  </w:style>
  <w:style w:styleId="Style_64" w:type="paragraph">
    <w:name w:val="WW8Num3z2"/>
    <w:link w:val="Style_64_ch"/>
  </w:style>
  <w:style w:styleId="Style_64_ch" w:type="character">
    <w:name w:val="WW8Num3z2"/>
    <w:link w:val="Style_64"/>
  </w:style>
  <w:style w:styleId="Style_65" w:type="paragraph">
    <w:name w:val="WW8Num5z6"/>
    <w:link w:val="Style_65_ch"/>
  </w:style>
  <w:style w:styleId="Style_65_ch" w:type="character">
    <w:name w:val="WW8Num5z6"/>
    <w:link w:val="Style_65"/>
  </w:style>
  <w:style w:styleId="Style_66" w:type="paragraph">
    <w:name w:val="WW8Num10z4"/>
    <w:link w:val="Style_66_ch"/>
  </w:style>
  <w:style w:styleId="Style_66_ch" w:type="character">
    <w:name w:val="WW8Num10z4"/>
    <w:link w:val="Style_66"/>
  </w:style>
  <w:style w:styleId="Style_67" w:type="paragraph">
    <w:name w:val="WW8Num6z6"/>
    <w:link w:val="Style_67_ch"/>
  </w:style>
  <w:style w:styleId="Style_67_ch" w:type="character">
    <w:name w:val="WW8Num6z6"/>
    <w:link w:val="Style_67"/>
  </w:style>
  <w:style w:styleId="Style_68" w:type="paragraph">
    <w:name w:val="WW8Num4z2"/>
    <w:link w:val="Style_68_ch"/>
  </w:style>
  <w:style w:styleId="Style_68_ch" w:type="character">
    <w:name w:val="WW8Num4z2"/>
    <w:link w:val="Style_68"/>
  </w:style>
  <w:style w:styleId="Style_69" w:type="paragraph">
    <w:name w:val="WW8Num2z8"/>
    <w:link w:val="Style_69_ch"/>
  </w:style>
  <w:style w:styleId="Style_69_ch" w:type="character">
    <w:name w:val="WW8Num2z8"/>
    <w:link w:val="Style_69"/>
  </w:style>
  <w:style w:styleId="Style_70" w:type="paragraph">
    <w:name w:val="Название объекта1"/>
    <w:basedOn w:val="Style_6"/>
    <w:link w:val="Style_70_ch"/>
    <w:pPr>
      <w:spacing w:after="120" w:before="120"/>
      <w:ind/>
    </w:pPr>
    <w:rPr>
      <w:i w:val="1"/>
      <w:sz w:val="24"/>
    </w:rPr>
  </w:style>
  <w:style w:styleId="Style_70_ch" w:type="character">
    <w:name w:val="Название объекта1"/>
    <w:basedOn w:val="Style_6_ch"/>
    <w:link w:val="Style_70"/>
    <w:rPr>
      <w:i w:val="1"/>
      <w:sz w:val="24"/>
    </w:rPr>
  </w:style>
  <w:style w:styleId="Style_71" w:type="paragraph">
    <w:name w:val="WW8Num3z3"/>
    <w:link w:val="Style_71_ch"/>
  </w:style>
  <w:style w:styleId="Style_71_ch" w:type="character">
    <w:name w:val="WW8Num3z3"/>
    <w:link w:val="Style_71"/>
  </w:style>
  <w:style w:styleId="Style_4" w:type="paragraph">
    <w:name w:val="Цветовое выделение"/>
    <w:link w:val="Style_4_ch"/>
    <w:rPr>
      <w:b w:val="1"/>
      <w:color w:val="26282F"/>
    </w:rPr>
  </w:style>
  <w:style w:styleId="Style_4_ch" w:type="character">
    <w:name w:val="Цветовое выделение"/>
    <w:link w:val="Style_4"/>
    <w:rPr>
      <w:b w:val="1"/>
      <w:color w:val="26282F"/>
    </w:rPr>
  </w:style>
  <w:style w:styleId="Style_72" w:type="paragraph">
    <w:name w:val="WW8Num8z3"/>
    <w:link w:val="Style_72_ch"/>
  </w:style>
  <w:style w:styleId="Style_72_ch" w:type="character">
    <w:name w:val="WW8Num8z3"/>
    <w:link w:val="Style_72"/>
  </w:style>
  <w:style w:styleId="Style_73" w:type="paragraph">
    <w:name w:val="WW8Num3z1"/>
    <w:link w:val="Style_73_ch"/>
  </w:style>
  <w:style w:styleId="Style_73_ch" w:type="character">
    <w:name w:val="WW8Num3z1"/>
    <w:link w:val="Style_73"/>
  </w:style>
  <w:style w:styleId="Style_74" w:type="paragraph">
    <w:name w:val="WW8Num11z7"/>
    <w:link w:val="Style_74_ch"/>
  </w:style>
  <w:style w:styleId="Style_74_ch" w:type="character">
    <w:name w:val="WW8Num11z7"/>
    <w:link w:val="Style_74"/>
  </w:style>
  <w:style w:styleId="Style_75" w:type="paragraph">
    <w:name w:val="heading 5"/>
    <w:next w:val="Style_6"/>
    <w:link w:val="Style_7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75_ch" w:type="character">
    <w:name w:val="heading 5"/>
    <w:link w:val="Style_75"/>
    <w:rPr>
      <w:rFonts w:ascii="XO Thames" w:hAnsi="XO Thames"/>
      <w:b w:val="1"/>
      <w:color w:val="000000"/>
      <w:sz w:val="22"/>
    </w:rPr>
  </w:style>
  <w:style w:styleId="Style_76" w:type="paragraph">
    <w:name w:val="WW8Num6z4"/>
    <w:link w:val="Style_76_ch"/>
  </w:style>
  <w:style w:styleId="Style_76_ch" w:type="character">
    <w:name w:val="WW8Num6z4"/>
    <w:link w:val="Style_76"/>
  </w:style>
  <w:style w:styleId="Style_77" w:type="paragraph">
    <w:name w:val="WW8Num10z3"/>
    <w:link w:val="Style_77_ch"/>
  </w:style>
  <w:style w:styleId="Style_77_ch" w:type="character">
    <w:name w:val="WW8Num10z3"/>
    <w:link w:val="Style_77"/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numPr>
        <w:ilvl w:val="0"/>
        <w:numId w:val="1"/>
      </w:numPr>
      <w:ind w:firstLine="0" w:left="0" w:right="0"/>
      <w:outlineLvl w:val="0"/>
    </w:pPr>
    <w:rPr>
      <w:sz w:val="28"/>
    </w:rPr>
  </w:style>
  <w:style w:styleId="Style_2_ch" w:type="character">
    <w:name w:val="heading 1"/>
    <w:basedOn w:val="Style_6_ch"/>
    <w:link w:val="Style_2"/>
    <w:rPr>
      <w:sz w:val="28"/>
    </w:rPr>
  </w:style>
  <w:style w:styleId="Style_1" w:type="paragraph">
    <w:name w:val="WW-Заголовок"/>
    <w:basedOn w:val="Style_6"/>
    <w:next w:val="Style_78"/>
    <w:link w:val="Style_1_ch"/>
    <w:pPr>
      <w:ind/>
      <w:jc w:val="center"/>
    </w:pPr>
    <w:rPr>
      <w:b w:val="1"/>
      <w:sz w:val="36"/>
    </w:rPr>
  </w:style>
  <w:style w:styleId="Style_1_ch" w:type="character">
    <w:name w:val="WW-Заголовок"/>
    <w:basedOn w:val="Style_6_ch"/>
    <w:link w:val="Style_1"/>
    <w:rPr>
      <w:b w:val="1"/>
      <w:sz w:val="36"/>
    </w:rPr>
  </w:style>
  <w:style w:styleId="Style_79" w:type="paragraph">
    <w:name w:val="WW8Num8z0"/>
    <w:link w:val="Style_79_ch"/>
  </w:style>
  <w:style w:styleId="Style_79_ch" w:type="character">
    <w:name w:val="WW8Num8z0"/>
    <w:link w:val="Style_79"/>
  </w:style>
  <w:style w:styleId="Style_80" w:type="paragraph">
    <w:name w:val="Hyperlink"/>
    <w:link w:val="Style_80_ch"/>
    <w:rPr>
      <w:color w:val="000080"/>
      <w:u w:val="single"/>
    </w:rPr>
  </w:style>
  <w:style w:styleId="Style_80_ch" w:type="character">
    <w:name w:val="Hyperlink"/>
    <w:link w:val="Style_80"/>
    <w:rPr>
      <w:color w:val="000080"/>
      <w:u w:val="single"/>
    </w:rPr>
  </w:style>
  <w:style w:styleId="Style_81" w:type="paragraph">
    <w:name w:val="Footnote"/>
    <w:link w:val="Style_81_ch"/>
    <w:pPr>
      <w:ind/>
      <w:jc w:val="left"/>
    </w:pPr>
    <w:rPr>
      <w:rFonts w:ascii="XO Thames" w:hAnsi="XO Thames"/>
      <w:sz w:val="22"/>
    </w:rPr>
  </w:style>
  <w:style w:styleId="Style_81_ch" w:type="character">
    <w:name w:val="Footnote"/>
    <w:link w:val="Style_81"/>
    <w:rPr>
      <w:rFonts w:ascii="XO Thames" w:hAnsi="XO Thames"/>
      <w:sz w:val="22"/>
    </w:rPr>
  </w:style>
  <w:style w:styleId="Style_82" w:type="paragraph">
    <w:name w:val="WW8Num2z7"/>
    <w:link w:val="Style_82_ch"/>
  </w:style>
  <w:style w:styleId="Style_82_ch" w:type="character">
    <w:name w:val="WW8Num2z7"/>
    <w:link w:val="Style_82"/>
  </w:style>
  <w:style w:styleId="Style_83" w:type="paragraph">
    <w:name w:val="toc 1"/>
    <w:next w:val="Style_6"/>
    <w:link w:val="Style_83_ch"/>
    <w:uiPriority w:val="39"/>
    <w:pPr>
      <w:ind w:firstLine="0" w:left="0"/>
    </w:pPr>
    <w:rPr>
      <w:rFonts w:ascii="XO Thames" w:hAnsi="XO Thames"/>
      <w:b w:val="1"/>
    </w:rPr>
  </w:style>
  <w:style w:styleId="Style_83_ch" w:type="character">
    <w:name w:val="toc 1"/>
    <w:link w:val="Style_83"/>
    <w:rPr>
      <w:rFonts w:ascii="XO Thames" w:hAnsi="XO Thames"/>
      <w:b w:val="1"/>
    </w:rPr>
  </w:style>
  <w:style w:styleId="Style_84" w:type="paragraph">
    <w:name w:val="Основной шрифт абзаца2"/>
    <w:link w:val="Style_84_ch"/>
  </w:style>
  <w:style w:styleId="Style_84_ch" w:type="character">
    <w:name w:val="Основной шрифт абзаца2"/>
    <w:link w:val="Style_84"/>
  </w:style>
  <w:style w:styleId="Style_85" w:type="paragraph">
    <w:name w:val="WW8Num4z4"/>
    <w:link w:val="Style_85_ch"/>
  </w:style>
  <w:style w:styleId="Style_85_ch" w:type="character">
    <w:name w:val="WW8Num4z4"/>
    <w:link w:val="Style_85"/>
  </w:style>
  <w:style w:styleId="Style_86" w:type="paragraph">
    <w:name w:val="WW8Num7z0"/>
    <w:link w:val="Style_86_ch"/>
  </w:style>
  <w:style w:styleId="Style_86_ch" w:type="character">
    <w:name w:val="WW8Num7z0"/>
    <w:link w:val="Style_86"/>
  </w:style>
  <w:style w:styleId="Style_87" w:type="paragraph">
    <w:name w:val="Текст выноски Знак"/>
    <w:link w:val="Style_87_ch"/>
    <w:rPr>
      <w:rFonts w:ascii="Tahoma" w:hAnsi="Tahoma"/>
      <w:sz w:val="16"/>
    </w:rPr>
  </w:style>
  <w:style w:styleId="Style_87_ch" w:type="character">
    <w:name w:val="Текст выноски Знак"/>
    <w:link w:val="Style_87"/>
    <w:rPr>
      <w:rFonts w:ascii="Tahoma" w:hAnsi="Tahoma"/>
      <w:sz w:val="16"/>
    </w:rPr>
  </w:style>
  <w:style w:styleId="Style_88" w:type="paragraph">
    <w:name w:val="Header and Footer"/>
    <w:link w:val="Style_88_ch"/>
    <w:pPr>
      <w:spacing w:line="360" w:lineRule="auto"/>
      <w:ind/>
    </w:pPr>
    <w:rPr>
      <w:rFonts w:ascii="XO Thames" w:hAnsi="XO Thames"/>
      <w:sz w:val="20"/>
    </w:rPr>
  </w:style>
  <w:style w:styleId="Style_88_ch" w:type="character">
    <w:name w:val="Header and Footer"/>
    <w:link w:val="Style_88"/>
    <w:rPr>
      <w:rFonts w:ascii="XO Thames" w:hAnsi="XO Thames"/>
      <w:sz w:val="20"/>
    </w:rPr>
  </w:style>
  <w:style w:styleId="Style_89" w:type="paragraph">
    <w:name w:val="WW8Num4z3"/>
    <w:link w:val="Style_89_ch"/>
  </w:style>
  <w:style w:styleId="Style_89_ch" w:type="character">
    <w:name w:val="WW8Num4z3"/>
    <w:link w:val="Style_89"/>
  </w:style>
  <w:style w:styleId="Style_90" w:type="paragraph">
    <w:name w:val="WW8Num5z1"/>
    <w:link w:val="Style_90_ch"/>
  </w:style>
  <w:style w:styleId="Style_90_ch" w:type="character">
    <w:name w:val="WW8Num5z1"/>
    <w:link w:val="Style_90"/>
  </w:style>
  <w:style w:styleId="Style_91" w:type="paragraph">
    <w:name w:val="WW8Num6z2"/>
    <w:link w:val="Style_91_ch"/>
  </w:style>
  <w:style w:styleId="Style_91_ch" w:type="character">
    <w:name w:val="WW8Num6z2"/>
    <w:link w:val="Style_91"/>
  </w:style>
  <w:style w:styleId="Style_92" w:type="paragraph">
    <w:name w:val="Указатель3"/>
    <w:basedOn w:val="Style_6"/>
    <w:link w:val="Style_92_ch"/>
  </w:style>
  <w:style w:styleId="Style_92_ch" w:type="character">
    <w:name w:val="Указатель3"/>
    <w:basedOn w:val="Style_6_ch"/>
    <w:link w:val="Style_92"/>
  </w:style>
  <w:style w:styleId="Style_93" w:type="paragraph">
    <w:name w:val="WW8Num4z8"/>
    <w:link w:val="Style_93_ch"/>
  </w:style>
  <w:style w:styleId="Style_93_ch" w:type="character">
    <w:name w:val="WW8Num4z8"/>
    <w:link w:val="Style_93"/>
  </w:style>
  <w:style w:styleId="Style_94" w:type="paragraph">
    <w:name w:val="WW8Num4z6"/>
    <w:link w:val="Style_94_ch"/>
  </w:style>
  <w:style w:styleId="Style_94_ch" w:type="character">
    <w:name w:val="WW8Num4z6"/>
    <w:link w:val="Style_94"/>
  </w:style>
  <w:style w:styleId="Style_95" w:type="paragraph">
    <w:name w:val="toc 9"/>
    <w:next w:val="Style_6"/>
    <w:link w:val="Style_95_ch"/>
    <w:uiPriority w:val="39"/>
    <w:pPr>
      <w:ind w:firstLine="0" w:left="1600"/>
    </w:pPr>
  </w:style>
  <w:style w:styleId="Style_95_ch" w:type="character">
    <w:name w:val="toc 9"/>
    <w:link w:val="Style_95"/>
  </w:style>
  <w:style w:styleId="Style_96" w:type="paragraph">
    <w:name w:val="WW8Num1z7"/>
    <w:link w:val="Style_96_ch"/>
  </w:style>
  <w:style w:styleId="Style_96_ch" w:type="character">
    <w:name w:val="WW8Num1z7"/>
    <w:link w:val="Style_96"/>
  </w:style>
  <w:style w:styleId="Style_97" w:type="paragraph">
    <w:name w:val="WW8Num8z8"/>
    <w:link w:val="Style_97_ch"/>
  </w:style>
  <w:style w:styleId="Style_97_ch" w:type="character">
    <w:name w:val="WW8Num8z8"/>
    <w:link w:val="Style_97"/>
  </w:style>
  <w:style w:styleId="Style_98" w:type="paragraph">
    <w:name w:val="WW8Num4z5"/>
    <w:link w:val="Style_98_ch"/>
  </w:style>
  <w:style w:styleId="Style_98_ch" w:type="character">
    <w:name w:val="WW8Num4z5"/>
    <w:link w:val="Style_98"/>
  </w:style>
  <w:style w:styleId="Style_99" w:type="paragraph">
    <w:name w:val="WW8Num9z2"/>
    <w:link w:val="Style_99_ch"/>
  </w:style>
  <w:style w:styleId="Style_99_ch" w:type="character">
    <w:name w:val="WW8Num9z2"/>
    <w:link w:val="Style_99"/>
  </w:style>
  <w:style w:styleId="Style_100" w:type="paragraph">
    <w:name w:val="Указатель2"/>
    <w:basedOn w:val="Style_6"/>
    <w:link w:val="Style_100_ch"/>
  </w:style>
  <w:style w:styleId="Style_100_ch" w:type="character">
    <w:name w:val="Указатель2"/>
    <w:basedOn w:val="Style_6_ch"/>
    <w:link w:val="Style_100"/>
  </w:style>
  <w:style w:styleId="Style_101" w:type="paragraph">
    <w:name w:val="Название объекта2"/>
    <w:basedOn w:val="Style_6"/>
    <w:link w:val="Style_101_ch"/>
    <w:pPr>
      <w:spacing w:after="120" w:before="120"/>
      <w:ind/>
    </w:pPr>
    <w:rPr>
      <w:i w:val="1"/>
      <w:sz w:val="24"/>
    </w:rPr>
  </w:style>
  <w:style w:styleId="Style_101_ch" w:type="character">
    <w:name w:val="Название объекта2"/>
    <w:basedOn w:val="Style_6_ch"/>
    <w:link w:val="Style_101"/>
    <w:rPr>
      <w:i w:val="1"/>
      <w:sz w:val="24"/>
    </w:rPr>
  </w:style>
  <w:style w:styleId="Style_102" w:type="paragraph">
    <w:name w:val="WW8Num6z5"/>
    <w:link w:val="Style_102_ch"/>
  </w:style>
  <w:style w:styleId="Style_102_ch" w:type="character">
    <w:name w:val="WW8Num6z5"/>
    <w:link w:val="Style_102"/>
  </w:style>
  <w:style w:styleId="Style_103" w:type="paragraph">
    <w:name w:val="WW8Num5z4"/>
    <w:link w:val="Style_103_ch"/>
  </w:style>
  <w:style w:styleId="Style_103_ch" w:type="character">
    <w:name w:val="WW8Num5z4"/>
    <w:link w:val="Style_103"/>
  </w:style>
  <w:style w:styleId="Style_104" w:type="paragraph">
    <w:name w:val="WW8Num7z5"/>
    <w:link w:val="Style_104_ch"/>
  </w:style>
  <w:style w:styleId="Style_104_ch" w:type="character">
    <w:name w:val="WW8Num7z5"/>
    <w:link w:val="Style_104"/>
  </w:style>
  <w:style w:styleId="Style_105" w:type="paragraph">
    <w:name w:val="WW8Num7z1"/>
    <w:link w:val="Style_105_ch"/>
  </w:style>
  <w:style w:styleId="Style_105_ch" w:type="character">
    <w:name w:val="WW8Num7z1"/>
    <w:link w:val="Style_105"/>
  </w:style>
  <w:style w:styleId="Style_106" w:type="paragraph">
    <w:name w:val="toc 8"/>
    <w:next w:val="Style_6"/>
    <w:link w:val="Style_106_ch"/>
    <w:uiPriority w:val="39"/>
    <w:pPr>
      <w:ind w:firstLine="0" w:left="1400"/>
    </w:pPr>
  </w:style>
  <w:style w:styleId="Style_106_ch" w:type="character">
    <w:name w:val="toc 8"/>
    <w:link w:val="Style_106"/>
  </w:style>
  <w:style w:styleId="Style_107" w:type="paragraph">
    <w:name w:val="Указатель1"/>
    <w:basedOn w:val="Style_6"/>
    <w:link w:val="Style_107_ch"/>
  </w:style>
  <w:style w:styleId="Style_107_ch" w:type="character">
    <w:name w:val="Указатель1"/>
    <w:basedOn w:val="Style_6_ch"/>
    <w:link w:val="Style_107"/>
  </w:style>
  <w:style w:styleId="Style_108" w:type="paragraph">
    <w:name w:val="WW8Num9z4"/>
    <w:link w:val="Style_108_ch"/>
  </w:style>
  <w:style w:styleId="Style_108_ch" w:type="character">
    <w:name w:val="WW8Num9z4"/>
    <w:link w:val="Style_108"/>
  </w:style>
  <w:style w:styleId="Style_109" w:type="paragraph">
    <w:name w:val="WW8Num9z0"/>
    <w:link w:val="Style_109_ch"/>
  </w:style>
  <w:style w:styleId="Style_109_ch" w:type="character">
    <w:name w:val="WW8Num9z0"/>
    <w:link w:val="Style_109"/>
  </w:style>
  <w:style w:styleId="Style_110" w:type="paragraph">
    <w:name w:val="WW8Num7z6"/>
    <w:link w:val="Style_110_ch"/>
  </w:style>
  <w:style w:styleId="Style_110_ch" w:type="character">
    <w:name w:val="WW8Num7z6"/>
    <w:link w:val="Style_110"/>
  </w:style>
  <w:style w:styleId="Style_111" w:type="paragraph">
    <w:name w:val="WW8Num1z0"/>
    <w:link w:val="Style_111_ch"/>
  </w:style>
  <w:style w:styleId="Style_111_ch" w:type="character">
    <w:name w:val="WW8Num1z0"/>
    <w:link w:val="Style_111"/>
  </w:style>
  <w:style w:styleId="Style_112" w:type="paragraph">
    <w:name w:val="WW8Num5z3"/>
    <w:link w:val="Style_112_ch"/>
  </w:style>
  <w:style w:styleId="Style_112_ch" w:type="character">
    <w:name w:val="WW8Num5z3"/>
    <w:link w:val="Style_112"/>
  </w:style>
  <w:style w:styleId="Style_113" w:type="paragraph">
    <w:name w:val="WW8Num9z1"/>
    <w:link w:val="Style_113_ch"/>
  </w:style>
  <w:style w:styleId="Style_113_ch" w:type="character">
    <w:name w:val="WW8Num9z1"/>
    <w:link w:val="Style_113"/>
  </w:style>
  <w:style w:styleId="Style_114" w:type="paragraph">
    <w:name w:val="WW8Num3z7"/>
    <w:link w:val="Style_114_ch"/>
  </w:style>
  <w:style w:styleId="Style_114_ch" w:type="character">
    <w:name w:val="WW8Num3z7"/>
    <w:link w:val="Style_114"/>
  </w:style>
  <w:style w:styleId="Style_115" w:type="paragraph">
    <w:name w:val="toc 5"/>
    <w:next w:val="Style_6"/>
    <w:link w:val="Style_115_ch"/>
    <w:uiPriority w:val="39"/>
    <w:pPr>
      <w:ind w:firstLine="0" w:left="800"/>
    </w:pPr>
  </w:style>
  <w:style w:styleId="Style_115_ch" w:type="character">
    <w:name w:val="toc 5"/>
    <w:link w:val="Style_115"/>
  </w:style>
  <w:style w:styleId="Style_116" w:type="paragraph">
    <w:name w:val="WW8Num1z3"/>
    <w:link w:val="Style_116_ch"/>
  </w:style>
  <w:style w:styleId="Style_116_ch" w:type="character">
    <w:name w:val="WW8Num1z3"/>
    <w:link w:val="Style_116"/>
  </w:style>
  <w:style w:styleId="Style_117" w:type="paragraph">
    <w:name w:val="WW8Num1z1"/>
    <w:link w:val="Style_117_ch"/>
  </w:style>
  <w:style w:styleId="Style_117_ch" w:type="character">
    <w:name w:val="WW8Num1z1"/>
    <w:link w:val="Style_117"/>
  </w:style>
  <w:style w:styleId="Style_118" w:type="paragraph">
    <w:name w:val="WW8Num4z1"/>
    <w:link w:val="Style_118_ch"/>
  </w:style>
  <w:style w:styleId="Style_118_ch" w:type="character">
    <w:name w:val="WW8Num4z1"/>
    <w:link w:val="Style_118"/>
  </w:style>
  <w:style w:styleId="Style_119" w:type="paragraph">
    <w:name w:val="WW8Num6z0"/>
    <w:link w:val="Style_119_ch"/>
  </w:style>
  <w:style w:styleId="Style_119_ch" w:type="character">
    <w:name w:val="WW8Num6z0"/>
    <w:link w:val="Style_119"/>
  </w:style>
  <w:style w:styleId="Style_120" w:type="paragraph">
    <w:name w:val="WW8Num2z2"/>
    <w:link w:val="Style_120_ch"/>
  </w:style>
  <w:style w:styleId="Style_120_ch" w:type="character">
    <w:name w:val="WW8Num2z2"/>
    <w:link w:val="Style_120"/>
  </w:style>
  <w:style w:styleId="Style_121" w:type="paragraph">
    <w:name w:val="WW8Num10z7"/>
    <w:link w:val="Style_121_ch"/>
  </w:style>
  <w:style w:styleId="Style_121_ch" w:type="character">
    <w:name w:val="WW8Num10z7"/>
    <w:link w:val="Style_121"/>
  </w:style>
  <w:style w:styleId="Style_122" w:type="paragraph">
    <w:name w:val="WW8Num2z6"/>
    <w:link w:val="Style_122_ch"/>
  </w:style>
  <w:style w:styleId="Style_122_ch" w:type="character">
    <w:name w:val="WW8Num2z6"/>
    <w:link w:val="Style_122"/>
  </w:style>
  <w:style w:styleId="Style_123" w:type="paragraph">
    <w:name w:val="WW8Num10z5"/>
    <w:link w:val="Style_123_ch"/>
  </w:style>
  <w:style w:styleId="Style_123_ch" w:type="character">
    <w:name w:val="WW8Num10z5"/>
    <w:link w:val="Style_123"/>
  </w:style>
  <w:style w:styleId="Style_124" w:type="paragraph">
    <w:name w:val="WW8Num2z3"/>
    <w:link w:val="Style_124_ch"/>
  </w:style>
  <w:style w:styleId="Style_124_ch" w:type="character">
    <w:name w:val="WW8Num2z3"/>
    <w:link w:val="Style_124"/>
  </w:style>
  <w:style w:styleId="Style_125" w:type="paragraph">
    <w:name w:val="Название объекта3"/>
    <w:basedOn w:val="Style_17"/>
    <w:next w:val="Style_16"/>
    <w:link w:val="Style_125_ch"/>
    <w:pPr>
      <w:ind/>
      <w:jc w:val="center"/>
    </w:pPr>
    <w:rPr>
      <w:b w:val="1"/>
      <w:sz w:val="56"/>
    </w:rPr>
  </w:style>
  <w:style w:styleId="Style_125_ch" w:type="character">
    <w:name w:val="Название объекта3"/>
    <w:basedOn w:val="Style_17_ch"/>
    <w:link w:val="Style_125"/>
    <w:rPr>
      <w:b w:val="1"/>
      <w:sz w:val="56"/>
    </w:rPr>
  </w:style>
  <w:style w:styleId="Style_126" w:type="paragraph">
    <w:name w:val="WW8Num9z5"/>
    <w:link w:val="Style_126_ch"/>
  </w:style>
  <w:style w:styleId="Style_126_ch" w:type="character">
    <w:name w:val="WW8Num9z5"/>
    <w:link w:val="Style_126"/>
  </w:style>
  <w:style w:styleId="Style_127" w:type="paragraph">
    <w:name w:val="Основной шрифт абзаца3"/>
    <w:link w:val="Style_127_ch"/>
  </w:style>
  <w:style w:styleId="Style_127_ch" w:type="character">
    <w:name w:val="Основной шрифт абзаца3"/>
    <w:link w:val="Style_127"/>
  </w:style>
  <w:style w:styleId="Style_128" w:type="paragraph">
    <w:name w:val="WW8Num6z7"/>
    <w:link w:val="Style_128_ch"/>
  </w:style>
  <w:style w:styleId="Style_128_ch" w:type="character">
    <w:name w:val="WW8Num6z7"/>
    <w:link w:val="Style_128"/>
  </w:style>
  <w:style w:styleId="Style_129" w:type="paragraph">
    <w:name w:val="WW8Num1z2"/>
    <w:link w:val="Style_129_ch"/>
  </w:style>
  <w:style w:styleId="Style_129_ch" w:type="character">
    <w:name w:val="WW8Num1z2"/>
    <w:link w:val="Style_129"/>
  </w:style>
  <w:style w:styleId="Style_78" w:type="paragraph">
    <w:name w:val="Subtitle"/>
    <w:basedOn w:val="Style_17"/>
    <w:next w:val="Style_16"/>
    <w:link w:val="Style_78_ch"/>
    <w:uiPriority w:val="11"/>
    <w:qFormat/>
    <w:pPr>
      <w:spacing w:after="120" w:before="60"/>
      <w:ind/>
      <w:jc w:val="center"/>
    </w:pPr>
    <w:rPr>
      <w:sz w:val="36"/>
    </w:rPr>
  </w:style>
  <w:style w:styleId="Style_78_ch" w:type="character">
    <w:name w:val="Subtitle"/>
    <w:basedOn w:val="Style_17_ch"/>
    <w:link w:val="Style_78"/>
    <w:rPr>
      <w:sz w:val="36"/>
    </w:rPr>
  </w:style>
  <w:style w:styleId="Style_130" w:type="paragraph">
    <w:name w:val="WW8Num10z2"/>
    <w:link w:val="Style_130_ch"/>
  </w:style>
  <w:style w:styleId="Style_130_ch" w:type="character">
    <w:name w:val="WW8Num10z2"/>
    <w:link w:val="Style_130"/>
  </w:style>
  <w:style w:styleId="Style_131" w:type="paragraph">
    <w:name w:val="toc 10"/>
    <w:next w:val="Style_6"/>
    <w:link w:val="Style_131_ch"/>
    <w:uiPriority w:val="39"/>
    <w:pPr>
      <w:ind w:firstLine="0" w:left="1800"/>
    </w:pPr>
  </w:style>
  <w:style w:styleId="Style_131_ch" w:type="character">
    <w:name w:val="toc 10"/>
    <w:link w:val="Style_131"/>
  </w:style>
  <w:style w:styleId="Style_132" w:type="paragraph">
    <w:name w:val="WW8Num2z5"/>
    <w:link w:val="Style_132_ch"/>
  </w:style>
  <w:style w:styleId="Style_132_ch" w:type="character">
    <w:name w:val="WW8Num2z5"/>
    <w:link w:val="Style_132"/>
  </w:style>
  <w:style w:styleId="Style_133" w:type="paragraph">
    <w:name w:val="WW8Num1z5"/>
    <w:link w:val="Style_133_ch"/>
  </w:style>
  <w:style w:styleId="Style_133_ch" w:type="character">
    <w:name w:val="WW8Num1z5"/>
    <w:link w:val="Style_133"/>
  </w:style>
  <w:style w:styleId="Style_134" w:type="paragraph">
    <w:name w:val="WW8Num6z3"/>
    <w:link w:val="Style_134_ch"/>
  </w:style>
  <w:style w:styleId="Style_134_ch" w:type="character">
    <w:name w:val="WW8Num6z3"/>
    <w:link w:val="Style_134"/>
  </w:style>
  <w:style w:styleId="Style_135" w:type="paragraph">
    <w:name w:val="Title"/>
    <w:next w:val="Style_6"/>
    <w:link w:val="Style_135_ch"/>
    <w:uiPriority w:val="10"/>
    <w:qFormat/>
    <w:rPr>
      <w:rFonts w:ascii="XO Thames" w:hAnsi="XO Thames"/>
      <w:b w:val="1"/>
      <w:sz w:val="52"/>
    </w:rPr>
  </w:style>
  <w:style w:styleId="Style_135_ch" w:type="character">
    <w:name w:val="Title"/>
    <w:link w:val="Style_135"/>
    <w:rPr>
      <w:rFonts w:ascii="XO Thames" w:hAnsi="XO Thames"/>
      <w:b w:val="1"/>
      <w:sz w:val="52"/>
    </w:rPr>
  </w:style>
  <w:style w:styleId="Style_136" w:type="paragraph">
    <w:name w:val="heading 4"/>
    <w:next w:val="Style_6"/>
    <w:link w:val="Style_1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36_ch" w:type="character">
    <w:name w:val="heading 4"/>
    <w:link w:val="Style_136"/>
    <w:rPr>
      <w:rFonts w:ascii="XO Thames" w:hAnsi="XO Thames"/>
      <w:b w:val="1"/>
      <w:color w:val="595959"/>
      <w:sz w:val="26"/>
    </w:rPr>
  </w:style>
  <w:style w:styleId="Style_137" w:type="paragraph">
    <w:name w:val="WW8Num9z3"/>
    <w:link w:val="Style_137_ch"/>
  </w:style>
  <w:style w:styleId="Style_137_ch" w:type="character">
    <w:name w:val="WW8Num9z3"/>
    <w:link w:val="Style_137"/>
  </w:style>
  <w:style w:styleId="Style_138" w:type="paragraph">
    <w:name w:val="Нормальный (таблица)"/>
    <w:basedOn w:val="Style_6"/>
    <w:next w:val="Style_6"/>
    <w:link w:val="Style_138_ch"/>
    <w:pPr>
      <w:ind/>
      <w:jc w:val="both"/>
    </w:pPr>
    <w:rPr>
      <w:rFonts w:ascii="Arial" w:hAnsi="Arial"/>
    </w:rPr>
  </w:style>
  <w:style w:styleId="Style_138_ch" w:type="character">
    <w:name w:val="Нормальный (таблица)"/>
    <w:basedOn w:val="Style_6_ch"/>
    <w:link w:val="Style_138"/>
    <w:rPr>
      <w:rFonts w:ascii="Arial" w:hAnsi="Arial"/>
    </w:rPr>
  </w:style>
  <w:style w:styleId="Style_139" w:type="paragraph">
    <w:name w:val="WW8Num11z0"/>
    <w:link w:val="Style_139_ch"/>
  </w:style>
  <w:style w:styleId="Style_139_ch" w:type="character">
    <w:name w:val="WW8Num11z0"/>
    <w:link w:val="Style_139"/>
  </w:style>
  <w:style w:styleId="Style_140" w:type="paragraph">
    <w:name w:val="WW8Num6z1"/>
    <w:link w:val="Style_140_ch"/>
  </w:style>
  <w:style w:styleId="Style_140_ch" w:type="character">
    <w:name w:val="WW8Num6z1"/>
    <w:link w:val="Style_140"/>
  </w:style>
  <w:style w:styleId="Style_141" w:type="paragraph">
    <w:name w:val="heading 2"/>
    <w:basedOn w:val="Style_17"/>
    <w:next w:val="Style_16"/>
    <w:link w:val="Style_141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141_ch" w:type="character">
    <w:name w:val="heading 2"/>
    <w:basedOn w:val="Style_17_ch"/>
    <w:link w:val="Style_141"/>
    <w:rPr>
      <w:b w:val="1"/>
      <w:sz w:val="32"/>
    </w:rPr>
  </w:style>
  <w:style w:styleId="Style_142" w:type="paragraph">
    <w:name w:val="WW8Num4z7"/>
    <w:link w:val="Style_142_ch"/>
  </w:style>
  <w:style w:styleId="Style_142_ch" w:type="character">
    <w:name w:val="WW8Num4z7"/>
    <w:link w:val="Style_142"/>
  </w:style>
  <w:style w:styleId="Style_143" w:type="paragraph">
    <w:name w:val="WW8Num1z4"/>
    <w:link w:val="Style_143_ch"/>
  </w:style>
  <w:style w:styleId="Style_143_ch" w:type="character">
    <w:name w:val="WW8Num1z4"/>
    <w:link w:val="Style_143"/>
  </w:style>
  <w:style w:styleId="Style_144" w:type="paragraph">
    <w:name w:val="WW8Num5z0"/>
    <w:link w:val="Style_144_ch"/>
  </w:style>
  <w:style w:styleId="Style_144_ch" w:type="character">
    <w:name w:val="WW8Num5z0"/>
    <w:link w:val="Style_144"/>
  </w:style>
  <w:style w:styleId="Style_145" w:type="paragraph">
    <w:name w:val="WW8Num2z0"/>
    <w:link w:val="Style_145_ch"/>
  </w:style>
  <w:style w:styleId="Style_145_ch" w:type="character">
    <w:name w:val="WW8Num2z0"/>
    <w:link w:val="Style_145"/>
  </w:style>
  <w:style w:styleId="Style_146" w:type="paragraph">
    <w:name w:val="Указатель4"/>
    <w:basedOn w:val="Style_6"/>
    <w:link w:val="Style_146_ch"/>
  </w:style>
  <w:style w:styleId="Style_146_ch" w:type="character">
    <w:name w:val="Указатель4"/>
    <w:basedOn w:val="Style_6_ch"/>
    <w:link w:val="Style_146"/>
  </w:style>
  <w:style w:styleId="Style_147" w:type="paragraph">
    <w:name w:val="Balloon Text"/>
    <w:basedOn w:val="Style_6"/>
    <w:link w:val="Style_147_ch"/>
    <w:rPr>
      <w:rFonts w:ascii="Tahoma" w:hAnsi="Tahoma"/>
      <w:sz w:val="16"/>
    </w:rPr>
  </w:style>
  <w:style w:styleId="Style_147_ch" w:type="character">
    <w:name w:val="Balloon Text"/>
    <w:basedOn w:val="Style_6_ch"/>
    <w:link w:val="Style_147"/>
    <w:rPr>
      <w:rFonts w:ascii="Tahoma" w:hAnsi="Tahoma"/>
      <w:sz w:val="16"/>
    </w:rPr>
  </w:style>
  <w:style w:styleId="Style_148" w:type="paragraph">
    <w:name w:val="Символ нумерации"/>
    <w:link w:val="Style_148_ch"/>
  </w:style>
  <w:style w:styleId="Style_148_ch" w:type="character">
    <w:name w:val="Символ нумерации"/>
    <w:link w:val="Style_148"/>
  </w:style>
  <w:style w:default="1" w:styleId="Style_1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2020-11-30T13:35:08Z</dcterms:modified>
</cp:coreProperties>
</file>