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95"/>
        <w:gridCol w:w="284"/>
        <w:gridCol w:w="3402"/>
        <w:gridCol w:w="740"/>
      </w:tblGrid>
      <w:tr w:rsidR="00E10112">
        <w:tc>
          <w:tcPr>
            <w:tcW w:w="9921" w:type="dxa"/>
            <w:gridSpan w:val="4"/>
          </w:tcPr>
          <w:p w:rsidR="00E10112" w:rsidRDefault="00E1011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10112" w:rsidRDefault="00FE21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07035" cy="51181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/>
                          <a:srcRect l="-148" t="-119" r="-148" b="-119"/>
                          <a:stretch/>
                        </pic:blipFill>
                        <pic:spPr>
                          <a:xfrm>
                            <a:off x="0" y="0"/>
                            <a:ext cx="407035" cy="5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0112" w:rsidRDefault="00E1011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10112" w:rsidRDefault="00FE21DC">
            <w:pPr>
              <w:keepNext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b/>
                <w:sz w:val="32"/>
                <w:highlight w:val="white"/>
              </w:rPr>
            </w:pPr>
            <w:r>
              <w:rPr>
                <w:rFonts w:ascii="Times New Roman" w:hAnsi="Times New Roman"/>
                <w:b/>
                <w:sz w:val="32"/>
                <w:highlight w:val="white"/>
              </w:rPr>
              <w:t>ДУМА САНДОВСКОГО МУНИЦИПАЛЬНОГО ОКРУГА</w:t>
            </w:r>
          </w:p>
          <w:p w:rsidR="00E10112" w:rsidRDefault="00FE21DC">
            <w:pPr>
              <w:keepNext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b/>
                <w:sz w:val="32"/>
                <w:highlight w:val="white"/>
              </w:rPr>
            </w:pPr>
            <w:r>
              <w:rPr>
                <w:rFonts w:ascii="Times New Roman" w:hAnsi="Times New Roman"/>
                <w:b/>
                <w:sz w:val="32"/>
                <w:highlight w:val="white"/>
              </w:rPr>
              <w:t xml:space="preserve">ТВЕРСКОЙ ОБЛАСТИ </w:t>
            </w:r>
          </w:p>
          <w:p w:rsidR="00E10112" w:rsidRDefault="00FE21DC">
            <w:pPr>
              <w:keepNext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b/>
                <w:sz w:val="32"/>
                <w:highlight w:val="white"/>
              </w:rPr>
            </w:pPr>
            <w:r>
              <w:rPr>
                <w:rFonts w:ascii="Times New Roman" w:hAnsi="Times New Roman"/>
                <w:b/>
                <w:sz w:val="32"/>
                <w:highlight w:val="white"/>
              </w:rPr>
              <w:t>РЕШЕНИЕ</w:t>
            </w:r>
          </w:p>
          <w:p w:rsidR="00E10112" w:rsidRDefault="00FE21DC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22.09.2020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</w:rPr>
              <w:t>. Сандово                                                № 18</w:t>
            </w:r>
          </w:p>
        </w:tc>
      </w:tr>
      <w:tr w:rsidR="00E10112">
        <w:tc>
          <w:tcPr>
            <w:tcW w:w="5495" w:type="dxa"/>
            <w:shd w:val="clear" w:color="auto" w:fill="auto"/>
          </w:tcPr>
          <w:p w:rsidR="00E10112" w:rsidRDefault="00FE21DC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</w:t>
            </w:r>
          </w:p>
        </w:tc>
        <w:tc>
          <w:tcPr>
            <w:tcW w:w="284" w:type="dxa"/>
            <w:shd w:val="clear" w:color="auto" w:fill="auto"/>
          </w:tcPr>
          <w:p w:rsidR="00E10112" w:rsidRDefault="00E10112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10112" w:rsidRDefault="00E10112"/>
        </w:tc>
        <w:tc>
          <w:tcPr>
            <w:tcW w:w="740" w:type="dxa"/>
          </w:tcPr>
          <w:p w:rsidR="00E10112" w:rsidRDefault="00E10112"/>
        </w:tc>
      </w:tr>
      <w:tr w:rsidR="00E10112">
        <w:tc>
          <w:tcPr>
            <w:tcW w:w="5495" w:type="dxa"/>
            <w:shd w:val="clear" w:color="auto" w:fill="auto"/>
          </w:tcPr>
          <w:p w:rsidR="00E10112" w:rsidRDefault="00E10112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10112" w:rsidRDefault="00E10112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10112" w:rsidRDefault="00E10112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40" w:type="dxa"/>
          </w:tcPr>
          <w:p w:rsidR="00E10112" w:rsidRDefault="00E10112"/>
        </w:tc>
      </w:tr>
      <w:tr w:rsidR="00E10112">
        <w:tc>
          <w:tcPr>
            <w:tcW w:w="5495" w:type="dxa"/>
            <w:shd w:val="clear" w:color="auto" w:fill="auto"/>
          </w:tcPr>
          <w:p w:rsidR="00E10112" w:rsidRDefault="00FE21DC">
            <w:pPr>
              <w:widowControl w:val="0"/>
              <w:ind w:right="10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 утверждении Положения о порядке проведения </w:t>
            </w:r>
            <w:r>
              <w:rPr>
                <w:rFonts w:ascii="Times New Roman" w:hAnsi="Times New Roman"/>
                <w:sz w:val="28"/>
              </w:rPr>
              <w:t>конкурса по отбору кандидатур на должность Главы Сандовского муниципального округа</w:t>
            </w:r>
          </w:p>
        </w:tc>
        <w:tc>
          <w:tcPr>
            <w:tcW w:w="284" w:type="dxa"/>
            <w:shd w:val="clear" w:color="auto" w:fill="auto"/>
          </w:tcPr>
          <w:p w:rsidR="00E10112" w:rsidRDefault="00E10112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10112" w:rsidRDefault="00E10112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40" w:type="dxa"/>
          </w:tcPr>
          <w:p w:rsidR="00E10112" w:rsidRDefault="00E10112"/>
        </w:tc>
      </w:tr>
      <w:tr w:rsidR="00E10112">
        <w:tc>
          <w:tcPr>
            <w:tcW w:w="5495" w:type="dxa"/>
            <w:shd w:val="clear" w:color="auto" w:fill="auto"/>
          </w:tcPr>
          <w:p w:rsidR="00E10112" w:rsidRDefault="00E10112">
            <w:pPr>
              <w:widowControl w:val="0"/>
              <w:ind w:right="101"/>
              <w:rPr>
                <w:rFonts w:ascii="Times New Roman" w:hAnsi="Times New Roman"/>
                <w:b/>
                <w:sz w:val="28"/>
              </w:rPr>
            </w:pPr>
          </w:p>
          <w:p w:rsidR="00E10112" w:rsidRDefault="00E10112">
            <w:pPr>
              <w:widowControl w:val="0"/>
              <w:ind w:right="10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10112" w:rsidRDefault="00E10112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10112" w:rsidRDefault="00E10112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40" w:type="dxa"/>
          </w:tcPr>
          <w:p w:rsidR="00E10112" w:rsidRDefault="00E10112"/>
        </w:tc>
      </w:tr>
    </w:tbl>
    <w:p w:rsidR="00E10112" w:rsidRDefault="00FE21DC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 </w:t>
      </w:r>
      <w:r>
        <w:t xml:space="preserve"> </w:t>
      </w:r>
      <w:r>
        <w:rPr>
          <w:rFonts w:ascii="Times New Roman" w:hAnsi="Times New Roman"/>
          <w:sz w:val="28"/>
        </w:rPr>
        <w:t xml:space="preserve">Дума </w:t>
      </w:r>
      <w:r>
        <w:rPr>
          <w:rFonts w:ascii="Times New Roman" w:hAnsi="Times New Roman"/>
          <w:sz w:val="28"/>
        </w:rPr>
        <w:t>Сандовского муниципального округа</w:t>
      </w:r>
    </w:p>
    <w:tbl>
      <w:tblPr>
        <w:tblW w:w="0" w:type="auto"/>
        <w:tblLook w:val="04A0"/>
      </w:tblPr>
      <w:tblGrid>
        <w:gridCol w:w="1242"/>
        <w:gridCol w:w="6804"/>
        <w:gridCol w:w="1418"/>
      </w:tblGrid>
      <w:tr w:rsidR="00E10112">
        <w:tc>
          <w:tcPr>
            <w:tcW w:w="1242" w:type="dxa"/>
            <w:shd w:val="clear" w:color="auto" w:fill="auto"/>
          </w:tcPr>
          <w:p w:rsidR="00E10112" w:rsidRDefault="00E10112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E10112" w:rsidRDefault="00E10112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10112" w:rsidRDefault="00E10112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10112">
        <w:tc>
          <w:tcPr>
            <w:tcW w:w="1242" w:type="dxa"/>
            <w:shd w:val="clear" w:color="auto" w:fill="auto"/>
          </w:tcPr>
          <w:p w:rsidR="00E10112" w:rsidRDefault="00E10112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E10112" w:rsidRDefault="00FE21DC">
            <w:pPr>
              <w:widowControl w:val="0"/>
              <w:tabs>
                <w:tab w:val="left" w:pos="1020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РЕШИЛА:</w:t>
            </w:r>
          </w:p>
        </w:tc>
        <w:tc>
          <w:tcPr>
            <w:tcW w:w="1418" w:type="dxa"/>
            <w:shd w:val="clear" w:color="auto" w:fill="auto"/>
          </w:tcPr>
          <w:p w:rsidR="00E10112" w:rsidRDefault="00E10112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10112">
        <w:tc>
          <w:tcPr>
            <w:tcW w:w="1242" w:type="dxa"/>
            <w:shd w:val="clear" w:color="auto" w:fill="auto"/>
          </w:tcPr>
          <w:p w:rsidR="00E10112" w:rsidRDefault="00E10112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E10112" w:rsidRDefault="00E10112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10112" w:rsidRDefault="00E10112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E10112" w:rsidRDefault="00FE21DC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Положение о порядке проведения конкурса по отбору кандидатур на должность Главы Сандовского муниципального округа (Приложение).</w:t>
      </w:r>
    </w:p>
    <w:p w:rsidR="00E10112" w:rsidRDefault="00FE21DC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решение вступает в силу со дня его официального </w:t>
      </w:r>
      <w:r>
        <w:rPr>
          <w:rFonts w:ascii="Times New Roman" w:hAnsi="Times New Roman"/>
          <w:sz w:val="28"/>
        </w:rPr>
        <w:t>опубликования в газете «</w:t>
      </w:r>
      <w:proofErr w:type="spellStart"/>
      <w:r>
        <w:rPr>
          <w:rFonts w:ascii="Times New Roman" w:hAnsi="Times New Roman"/>
          <w:sz w:val="28"/>
        </w:rPr>
        <w:t>Сандовские</w:t>
      </w:r>
      <w:proofErr w:type="spellEnd"/>
      <w:r>
        <w:rPr>
          <w:rFonts w:ascii="Times New Roman" w:hAnsi="Times New Roman"/>
          <w:sz w:val="28"/>
        </w:rPr>
        <w:t xml:space="preserve"> вести» и подлежит размещению на официальном сайте администрации Сандовского района в сети Интернет.</w:t>
      </w:r>
    </w:p>
    <w:p w:rsidR="00E10112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E10112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E10112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Думы</w:t>
      </w:r>
    </w:p>
    <w:p w:rsidR="00E10112" w:rsidRDefault="00FE21DC">
      <w:pPr>
        <w:widowControl w:val="0"/>
        <w:tabs>
          <w:tab w:val="left" w:pos="10205"/>
        </w:tabs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Сандовского муниципального округа                                    О.В.Смирнова   </w:t>
      </w:r>
      <w:r>
        <w:rPr>
          <w:rFonts w:ascii="Times New Roman" w:hAnsi="Times New Roman"/>
          <w:sz w:val="28"/>
        </w:rPr>
        <w:t xml:space="preserve">                    </w:t>
      </w:r>
    </w:p>
    <w:p w:rsidR="00E10112" w:rsidRDefault="00E10112">
      <w:pPr>
        <w:widowControl w:val="0"/>
        <w:tabs>
          <w:tab w:val="left" w:pos="10205"/>
        </w:tabs>
        <w:ind w:right="-1"/>
        <w:jc w:val="both"/>
        <w:rPr>
          <w:rFonts w:ascii="Times New Roman" w:hAnsi="Times New Roman"/>
          <w:sz w:val="28"/>
        </w:rPr>
      </w:pPr>
    </w:p>
    <w:p w:rsidR="00E10112" w:rsidRDefault="00E10112">
      <w:pPr>
        <w:widowControl w:val="0"/>
        <w:tabs>
          <w:tab w:val="left" w:pos="10205"/>
        </w:tabs>
        <w:ind w:right="-1"/>
        <w:jc w:val="both"/>
        <w:rPr>
          <w:rFonts w:ascii="Times New Roman" w:hAnsi="Times New Roman"/>
          <w:sz w:val="28"/>
        </w:rPr>
      </w:pPr>
    </w:p>
    <w:p w:rsidR="00E10112" w:rsidRDefault="00E10112">
      <w:pPr>
        <w:widowControl w:val="0"/>
        <w:tabs>
          <w:tab w:val="left" w:pos="10205"/>
        </w:tabs>
        <w:ind w:right="-1"/>
        <w:jc w:val="both"/>
        <w:rPr>
          <w:rFonts w:ascii="Times New Roman" w:hAnsi="Times New Roman"/>
          <w:sz w:val="28"/>
        </w:rPr>
      </w:pPr>
    </w:p>
    <w:p w:rsidR="00E10112" w:rsidRDefault="00E10112">
      <w:pPr>
        <w:widowControl w:val="0"/>
        <w:tabs>
          <w:tab w:val="left" w:pos="10205"/>
        </w:tabs>
        <w:ind w:right="-1"/>
        <w:jc w:val="both"/>
        <w:rPr>
          <w:rFonts w:ascii="Times New Roman" w:hAnsi="Times New Roman"/>
          <w:sz w:val="28"/>
        </w:rPr>
      </w:pPr>
    </w:p>
    <w:p w:rsidR="00E10112" w:rsidRDefault="00E10112">
      <w:pPr>
        <w:widowControl w:val="0"/>
        <w:tabs>
          <w:tab w:val="left" w:pos="10205"/>
        </w:tabs>
        <w:ind w:right="-1"/>
        <w:jc w:val="both"/>
        <w:rPr>
          <w:rFonts w:ascii="Times New Roman" w:hAnsi="Times New Roman"/>
          <w:sz w:val="28"/>
        </w:rPr>
      </w:pPr>
    </w:p>
    <w:p w:rsidR="00E10112" w:rsidRDefault="00E10112">
      <w:pPr>
        <w:widowControl w:val="0"/>
        <w:tabs>
          <w:tab w:val="left" w:pos="10205"/>
        </w:tabs>
        <w:ind w:right="-1"/>
        <w:jc w:val="both"/>
        <w:rPr>
          <w:rFonts w:ascii="Times New Roman" w:hAnsi="Times New Roman"/>
          <w:sz w:val="28"/>
        </w:rPr>
      </w:pPr>
    </w:p>
    <w:p w:rsidR="00E10112" w:rsidRDefault="00E10112">
      <w:pPr>
        <w:widowControl w:val="0"/>
        <w:tabs>
          <w:tab w:val="left" w:pos="10205"/>
        </w:tabs>
        <w:ind w:right="-1"/>
        <w:jc w:val="both"/>
        <w:rPr>
          <w:rFonts w:ascii="Times New Roman" w:hAnsi="Times New Roman"/>
          <w:sz w:val="28"/>
        </w:rPr>
      </w:pPr>
    </w:p>
    <w:p w:rsidR="00E10112" w:rsidRDefault="00E10112">
      <w:pPr>
        <w:widowControl w:val="0"/>
        <w:tabs>
          <w:tab w:val="left" w:pos="10205"/>
        </w:tabs>
        <w:ind w:right="-1"/>
        <w:jc w:val="both"/>
        <w:rPr>
          <w:rFonts w:ascii="Times New Roman" w:hAnsi="Times New Roman"/>
          <w:sz w:val="28"/>
        </w:rPr>
      </w:pPr>
    </w:p>
    <w:p w:rsidR="00E10112" w:rsidRDefault="00FE21DC">
      <w:pPr>
        <w:widowControl w:val="0"/>
        <w:tabs>
          <w:tab w:val="left" w:pos="10205"/>
        </w:tabs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</w:t>
      </w:r>
    </w:p>
    <w:p w:rsidR="00E10112" w:rsidRDefault="00FE21DC">
      <w:pPr>
        <w:widowControl w:val="0"/>
        <w:tabs>
          <w:tab w:val="left" w:pos="10205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</w:t>
      </w:r>
    </w:p>
    <w:p w:rsidR="00E10112" w:rsidRDefault="00FE21DC">
      <w:pPr>
        <w:widowControl w:val="0"/>
        <w:tabs>
          <w:tab w:val="left" w:pos="10205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к решению Думы Сандовского</w:t>
      </w:r>
    </w:p>
    <w:p w:rsidR="00E10112" w:rsidRDefault="00FE21DC">
      <w:pPr>
        <w:widowControl w:val="0"/>
        <w:tabs>
          <w:tab w:val="left" w:pos="10205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муниципального округа Тверской области</w:t>
      </w:r>
    </w:p>
    <w:p w:rsidR="00E10112" w:rsidRDefault="00FE21DC">
      <w:pPr>
        <w:widowControl w:val="0"/>
        <w:tabs>
          <w:tab w:val="left" w:pos="10205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22.09.2020г. № 18</w:t>
      </w:r>
    </w:p>
    <w:p w:rsidR="00E10112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E10112" w:rsidRDefault="00E10112">
      <w:pPr>
        <w:widowControl w:val="0"/>
        <w:tabs>
          <w:tab w:val="left" w:pos="10205"/>
        </w:tabs>
        <w:jc w:val="center"/>
        <w:rPr>
          <w:rFonts w:ascii="Times New Roman" w:hAnsi="Times New Roman"/>
          <w:b/>
          <w:sz w:val="28"/>
        </w:rPr>
      </w:pPr>
    </w:p>
    <w:p w:rsidR="00E10112" w:rsidRDefault="00FE21DC">
      <w:pPr>
        <w:widowControl w:val="0"/>
        <w:tabs>
          <w:tab w:val="left" w:pos="1020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 о поряд</w:t>
      </w:r>
      <w:r>
        <w:rPr>
          <w:rFonts w:ascii="Times New Roman" w:hAnsi="Times New Roman"/>
          <w:b/>
          <w:sz w:val="28"/>
        </w:rPr>
        <w:t>ке</w:t>
      </w:r>
    </w:p>
    <w:p w:rsidR="00E10112" w:rsidRDefault="00FE21DC">
      <w:pPr>
        <w:widowControl w:val="0"/>
        <w:tabs>
          <w:tab w:val="left" w:pos="1020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проведения конкурса по отбору кандидатур на должность Главы Сандовского муниципального округа Тверской облас</w:t>
      </w:r>
      <w:r>
        <w:rPr>
          <w:rFonts w:ascii="Times New Roman" w:hAnsi="Times New Roman"/>
          <w:b/>
          <w:sz w:val="28"/>
        </w:rPr>
        <w:t>ти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E10112" w:rsidRDefault="00FE21DC">
      <w:pPr>
        <w:widowControl w:val="0"/>
        <w:tabs>
          <w:tab w:val="left" w:pos="1020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Общие положения</w:t>
      </w:r>
    </w:p>
    <w:p w:rsidR="00E10112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Настоящий порядок проведения конкурса по отбору кандидатур на должность Главы Сандовского муниципального округа Тверской области (далее – Порядок) разработан в соответствии с частью 2.1 статьи 36 Федерального закона     от</w:t>
      </w:r>
      <w:r>
        <w:rPr>
          <w:rFonts w:ascii="Times New Roman" w:hAnsi="Times New Roman"/>
          <w:sz w:val="24"/>
        </w:rPr>
        <w:t xml:space="preserve"> 06.10.2003 № 131-ФЗ «Об общих принципах организации местного самоуправления в Российской Федерации».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Конкурс по отбору кандидатур на должность Главы Сандовского  муниципального округа Тверской области (далее – Конкурс) проводится на принципах гласности</w:t>
      </w:r>
      <w:r>
        <w:rPr>
          <w:rFonts w:ascii="Times New Roman" w:hAnsi="Times New Roman"/>
          <w:sz w:val="24"/>
        </w:rPr>
        <w:t xml:space="preserve">, законности, профессионализма и компетентности лиц, стремящихся к замещению должности Главы Сандовского  муниципального округа Тверской области (кандидатов). 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Решение о проведении Конкурса принимается Думой Сандовского  муниципального округа. 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Конкурс </w:t>
      </w:r>
      <w:r>
        <w:rPr>
          <w:rFonts w:ascii="Times New Roman" w:hAnsi="Times New Roman"/>
          <w:sz w:val="24"/>
        </w:rPr>
        <w:t xml:space="preserve">проводится конкурсной комиссией по отбору кандидатур на должность Главы Сандовского  муниципального округа Тверской области (далее – Конкурсная комиссия), формируемой в соответствии с законодательством и настоящим Порядком. 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Основаниями проведения Конку</w:t>
      </w:r>
      <w:r>
        <w:rPr>
          <w:rFonts w:ascii="Times New Roman" w:hAnsi="Times New Roman"/>
          <w:sz w:val="24"/>
        </w:rPr>
        <w:t>рса являются: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истечение срока полномочий Главы Сандовского  муниципального округа Тверской области; 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досрочное прекращение полномочий Главы Сандовского  муниципального округа Тверской области; 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принятие Конкурсной комиссией решения о признании Кон</w:t>
      </w:r>
      <w:r>
        <w:rPr>
          <w:rFonts w:ascii="Times New Roman" w:hAnsi="Times New Roman"/>
          <w:sz w:val="24"/>
        </w:rPr>
        <w:t xml:space="preserve">курса </w:t>
      </w:r>
      <w:proofErr w:type="gramStart"/>
      <w:r>
        <w:rPr>
          <w:rFonts w:ascii="Times New Roman" w:hAnsi="Times New Roman"/>
          <w:sz w:val="24"/>
        </w:rPr>
        <w:t>несостоявшимся</w:t>
      </w:r>
      <w:proofErr w:type="gramEnd"/>
      <w:r>
        <w:rPr>
          <w:rFonts w:ascii="Times New Roman" w:hAnsi="Times New Roman"/>
          <w:sz w:val="24"/>
        </w:rPr>
        <w:t>;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непринятие представительным органом решения об избрании Главы Сандовского  муниципального округа Тверской области из числа кандидатов, представленных Конкурсной комиссией по результатам конкурса;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</w:t>
      </w:r>
      <w:proofErr w:type="spellEnd"/>
      <w:r>
        <w:rPr>
          <w:rFonts w:ascii="Times New Roman" w:hAnsi="Times New Roman"/>
          <w:sz w:val="24"/>
        </w:rPr>
        <w:t>) преобразование муниципальных обр</w:t>
      </w:r>
      <w:r>
        <w:rPr>
          <w:rFonts w:ascii="Times New Roman" w:hAnsi="Times New Roman"/>
          <w:sz w:val="24"/>
        </w:rPr>
        <w:t xml:space="preserve">азований в соответствии с законодательством. 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Участвовать в Конкурсе может гражданин Российской Федерации, достигший возраста 21 года (на день проведения Конкурса). Иностранные граждане, постоянно проживающие на территории муниципального образования </w:t>
      </w:r>
      <w:proofErr w:type="spellStart"/>
      <w:r>
        <w:rPr>
          <w:rFonts w:ascii="Times New Roman" w:hAnsi="Times New Roman"/>
          <w:sz w:val="24"/>
        </w:rPr>
        <w:t>Сандовский</w:t>
      </w:r>
      <w:proofErr w:type="spellEnd"/>
      <w:r>
        <w:rPr>
          <w:rFonts w:ascii="Times New Roman" w:hAnsi="Times New Roman"/>
          <w:sz w:val="24"/>
        </w:rPr>
        <w:t xml:space="preserve"> муниципальный округ Тверской области</w:t>
      </w:r>
      <w:r>
        <w:rPr>
          <w:rFonts w:ascii="Times New Roman" w:hAnsi="Times New Roman"/>
          <w:sz w:val="24"/>
        </w:rPr>
        <w:t>, ко</w:t>
      </w:r>
      <w:r>
        <w:rPr>
          <w:rFonts w:ascii="Times New Roman" w:hAnsi="Times New Roman"/>
          <w:sz w:val="24"/>
        </w:rPr>
        <w:t>торые на основании международных договоров Российской Федерации имеют право избирать и быть избранными в органы местного самоуправления, могут участвовать в Конкурсе.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proofErr w:type="gramStart"/>
      <w:r>
        <w:rPr>
          <w:rFonts w:ascii="Times New Roman" w:hAnsi="Times New Roman"/>
          <w:sz w:val="24"/>
        </w:rPr>
        <w:t>Граждане, которые на день проведения конкурса имеют ограничения пассивного избирательн</w:t>
      </w:r>
      <w:r>
        <w:rPr>
          <w:rFonts w:ascii="Times New Roman" w:hAnsi="Times New Roman"/>
          <w:sz w:val="24"/>
        </w:rPr>
        <w:t>ого права для избрания выборным должностным лицом местного самоуправления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не могут быть зар</w:t>
      </w:r>
      <w:r>
        <w:rPr>
          <w:rFonts w:ascii="Times New Roman" w:hAnsi="Times New Roman"/>
          <w:sz w:val="24"/>
        </w:rPr>
        <w:t xml:space="preserve">егистрированными кандидатами на должность Главы Сандовского  муниципального округа Тверской области. </w:t>
      </w:r>
      <w:proofErr w:type="gramEnd"/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К требованиям, учитываемым в условиях Конкурса, которые являются предпочтительными для осуществления Главой Сандовского  муниципального округа Тверской</w:t>
      </w:r>
      <w:r>
        <w:rPr>
          <w:rFonts w:ascii="Times New Roman" w:hAnsi="Times New Roman"/>
          <w:sz w:val="24"/>
        </w:rPr>
        <w:t xml:space="preserve"> области полномочий по решению вопросов местного значения, относятся: 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наличие </w:t>
      </w:r>
      <w:proofErr w:type="gramStart"/>
      <w:r>
        <w:rPr>
          <w:rFonts w:ascii="Times New Roman" w:hAnsi="Times New Roman"/>
          <w:sz w:val="24"/>
        </w:rPr>
        <w:t>высшего</w:t>
      </w:r>
      <w:proofErr w:type="gramEnd"/>
      <w:r>
        <w:rPr>
          <w:rFonts w:ascii="Times New Roman" w:hAnsi="Times New Roman"/>
          <w:sz w:val="24"/>
        </w:rPr>
        <w:t xml:space="preserve"> образования;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б) 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</w:t>
      </w:r>
      <w:r>
        <w:rPr>
          <w:rFonts w:ascii="Times New Roman" w:hAnsi="Times New Roman"/>
          <w:sz w:val="24"/>
        </w:rPr>
        <w:t xml:space="preserve">ий </w:t>
      </w:r>
      <w:r>
        <w:rPr>
          <w:rFonts w:ascii="Times New Roman" w:hAnsi="Times New Roman"/>
          <w:sz w:val="24"/>
        </w:rPr>
        <w:lastRenderedPageBreak/>
        <w:t>Правительства Российской Федерации, иных нормативных правовых актов Российской Федерации, Устава Тверской области, законов и иных нормативных правовых актов Тверской области, нормативных правовых актов Сандовского  муниципального округа Тверской области</w:t>
      </w:r>
      <w:r>
        <w:rPr>
          <w:rFonts w:ascii="Times New Roman" w:hAnsi="Times New Roman"/>
          <w:sz w:val="24"/>
        </w:rPr>
        <w:t xml:space="preserve"> - в рамках компетенции, основ организации прохождения муниципальной службы, служебного распорядка, порядка работы со служебной информацией и документами</w:t>
      </w:r>
      <w:proofErr w:type="gramEnd"/>
      <w:r>
        <w:rPr>
          <w:rFonts w:ascii="Times New Roman" w:hAnsi="Times New Roman"/>
          <w:sz w:val="24"/>
        </w:rPr>
        <w:t xml:space="preserve">, основ делопроизводства, правил деловой этики и требований к служебному поведению; 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в) навыки эффектив</w:t>
      </w:r>
      <w:r>
        <w:rPr>
          <w:rFonts w:ascii="Times New Roman" w:hAnsi="Times New Roman"/>
          <w:sz w:val="24"/>
        </w:rPr>
        <w:t>ного планирования рабочего времени, обеспечения выполнения возложенных задач и поручений, владения необходимой для работы компьютерной и другой оргтехникой, владения необходимым для работы программным обеспечением, повышения своей квалификации, эффективног</w:t>
      </w:r>
      <w:r>
        <w:rPr>
          <w:rFonts w:ascii="Times New Roman" w:hAnsi="Times New Roman"/>
          <w:sz w:val="24"/>
        </w:rPr>
        <w:t xml:space="preserve">о сотрудничества с коллегами, сбора и систематизации информации, работы со служебными документами и документами, адаптации к новой ситуации и новым подходам в решении поставленных задач, квалифицированной работы с гражданами. </w:t>
      </w:r>
      <w:proofErr w:type="gramEnd"/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proofErr w:type="gramStart"/>
      <w:r>
        <w:rPr>
          <w:rFonts w:ascii="Times New Roman" w:hAnsi="Times New Roman"/>
          <w:sz w:val="24"/>
        </w:rPr>
        <w:t>В условиях конкурса по отб</w:t>
      </w:r>
      <w:r>
        <w:rPr>
          <w:rFonts w:ascii="Times New Roman" w:hAnsi="Times New Roman"/>
          <w:sz w:val="24"/>
        </w:rPr>
        <w:t>ору кандидатур на должность Главы Сандовского  муниципального округа Тверской области также учитываются установленные статьей 3.2 закона Тверской области от 15.07.2015 № 76-ЗО                               «Об отдельных вопросах, связанных с осуществлением</w:t>
      </w:r>
      <w:r>
        <w:rPr>
          <w:rFonts w:ascii="Times New Roman" w:hAnsi="Times New Roman"/>
          <w:sz w:val="24"/>
        </w:rPr>
        <w:t xml:space="preserve"> полномочий лиц, замещающих муниципальные должности в Тверской области» требования, которые являются предпочтительными для осуществления Главой    Сандовского  муниципального округа Тверской области отдельных государственных полномочий, переданных органам </w:t>
      </w:r>
      <w:r>
        <w:rPr>
          <w:rFonts w:ascii="Times New Roman" w:hAnsi="Times New Roman"/>
          <w:sz w:val="24"/>
        </w:rPr>
        <w:t xml:space="preserve">местного самоуправления.  </w:t>
      </w:r>
      <w:proofErr w:type="gramEnd"/>
    </w:p>
    <w:p w:rsidR="00E10112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E10112" w:rsidRDefault="00FE21DC">
      <w:pPr>
        <w:widowControl w:val="0"/>
        <w:tabs>
          <w:tab w:val="left" w:pos="1020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 Порядок формирования, состав и полномочия</w:t>
      </w:r>
    </w:p>
    <w:p w:rsidR="00E10112" w:rsidRDefault="00FE21DC">
      <w:pPr>
        <w:widowControl w:val="0"/>
        <w:tabs>
          <w:tab w:val="left" w:pos="1020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конкурсной комиссии</w:t>
      </w:r>
    </w:p>
    <w:p w:rsidR="00E10112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Конкурсная комиссия является коллегиальным органом и формируется на срок проведения Конкурса. Организационной формой деятельности Конкурсной комиссии являются</w:t>
      </w:r>
      <w:r>
        <w:rPr>
          <w:rFonts w:ascii="Times New Roman" w:hAnsi="Times New Roman"/>
          <w:sz w:val="24"/>
        </w:rPr>
        <w:t xml:space="preserve"> заседания.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Общее число членов Конкурсной комиссии составляет 6 человек.             Половина членов Конкурсной комиссии назначается Думой Сандовского  муниципального округа, а другая половина  членов Конкурсной комиссии назначается Губернатором Тверск</w:t>
      </w:r>
      <w:r>
        <w:rPr>
          <w:rFonts w:ascii="Times New Roman" w:hAnsi="Times New Roman"/>
          <w:sz w:val="24"/>
        </w:rPr>
        <w:t xml:space="preserve">ой области. 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Конкурсная комиссия считается сформированной со д</w:t>
      </w:r>
      <w:r>
        <w:rPr>
          <w:rFonts w:ascii="Times New Roman" w:hAnsi="Times New Roman"/>
          <w:sz w:val="24"/>
        </w:rPr>
        <w:t>ня назначения всех членов Конкурсной комиссии.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Конкурсная комиссия на первом организационном заседании избирает из своего состава председателя и секретаря открытым голосованием простым большинством голосов от числа присутствующих на заседании членов Ко</w:t>
      </w:r>
      <w:r>
        <w:rPr>
          <w:rFonts w:ascii="Times New Roman" w:hAnsi="Times New Roman"/>
          <w:sz w:val="24"/>
        </w:rPr>
        <w:t>нкурсной комиссии.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 избрания председателя Конкурсной комиссии заседание открывает и ведет старейший по возрасту член Конкурсной комиссии. После принятия Конкурсной комиссией решения об избрании председателя Конкурсной комиссии первое заседание продолжает</w:t>
      </w:r>
      <w:r>
        <w:rPr>
          <w:rFonts w:ascii="Times New Roman" w:hAnsi="Times New Roman"/>
          <w:sz w:val="24"/>
        </w:rPr>
        <w:t xml:space="preserve"> вести председатель Конкурсной комиссии. 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свое первое организационное заседание Конкурсная комиссия собирается не позднее,  чем за день до дня опубликования решения о назначении Конкурса.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Заседание Конкурсной комиссии является правомочным, если на н</w:t>
      </w:r>
      <w:r>
        <w:rPr>
          <w:rFonts w:ascii="Times New Roman" w:hAnsi="Times New Roman"/>
          <w:sz w:val="24"/>
        </w:rPr>
        <w:t>ем присутствует более половины от установленной численности членов Конкурсной комиссии.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Председатель Конкурсной комиссии: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осуществляет общее руководство работой Конкурсной комиссии;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проводит заседания Конкурсной комиссии;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распределяет обязанно</w:t>
      </w:r>
      <w:r>
        <w:rPr>
          <w:rFonts w:ascii="Times New Roman" w:hAnsi="Times New Roman"/>
          <w:sz w:val="24"/>
        </w:rPr>
        <w:t>сти между членами Конкурсной комиссии;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подписывает решения и протоколы Конкурсной комиссии;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</w:t>
      </w:r>
      <w:proofErr w:type="spellEnd"/>
      <w:r>
        <w:rPr>
          <w:rFonts w:ascii="Times New Roman" w:hAnsi="Times New Roman"/>
          <w:sz w:val="24"/>
        </w:rPr>
        <w:t xml:space="preserve">) представляет на заседании Думы Сандовского  муниципального округа принятое по результатам конкурса решение Конкурсной комиссии. 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его отсутствия </w:t>
      </w:r>
      <w:r>
        <w:rPr>
          <w:rFonts w:ascii="Times New Roman" w:hAnsi="Times New Roman"/>
          <w:sz w:val="24"/>
        </w:rPr>
        <w:t xml:space="preserve">полномочия председателя Конкурсной комиссии возлагаются на </w:t>
      </w:r>
      <w:r>
        <w:rPr>
          <w:rFonts w:ascii="Times New Roman" w:hAnsi="Times New Roman"/>
          <w:sz w:val="24"/>
        </w:rPr>
        <w:lastRenderedPageBreak/>
        <w:t>одного из членов Конкурсной комиссии по решению Конкурсной комиссии.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Секретарь Конкурсной комиссии: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обеспечивает организационную деятельность Конкурсной комиссии;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осуществляет подготовку </w:t>
      </w:r>
      <w:r>
        <w:rPr>
          <w:rFonts w:ascii="Times New Roman" w:hAnsi="Times New Roman"/>
          <w:sz w:val="24"/>
        </w:rPr>
        <w:t xml:space="preserve">заседаний Конкурсной комиссии, в том числе обеспечивает извещение членов Конкурсной комиссии и, при необходимости, иных лиц, привлеченных к участию в работе Конкурсной комиссии, о дате, времени и месте заседания Конкурсной комиссии, не </w:t>
      </w:r>
      <w:proofErr w:type="gramStart"/>
      <w:r>
        <w:rPr>
          <w:rFonts w:ascii="Times New Roman" w:hAnsi="Times New Roman"/>
          <w:sz w:val="24"/>
        </w:rPr>
        <w:t>позднее</w:t>
      </w:r>
      <w:proofErr w:type="gramEnd"/>
      <w:r>
        <w:rPr>
          <w:rFonts w:ascii="Times New Roman" w:hAnsi="Times New Roman"/>
          <w:sz w:val="24"/>
        </w:rPr>
        <w:t xml:space="preserve"> чем за 2 дня</w:t>
      </w:r>
      <w:r>
        <w:rPr>
          <w:rFonts w:ascii="Times New Roman" w:hAnsi="Times New Roman"/>
          <w:sz w:val="24"/>
        </w:rPr>
        <w:t xml:space="preserve"> до дня заседания Конкурсной комиссии;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протоколирует заседания Конкурсной комиссии;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оформляет принятые Конкурсной комиссией решения; 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</w:t>
      </w:r>
      <w:proofErr w:type="spellEnd"/>
      <w:r>
        <w:rPr>
          <w:rFonts w:ascii="Times New Roman" w:hAnsi="Times New Roman"/>
          <w:sz w:val="24"/>
        </w:rPr>
        <w:t>) подписывает совместно с председателем решения и протоколы Конкурсной комиссии;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решает иные организационные воп</w:t>
      </w:r>
      <w:r>
        <w:rPr>
          <w:rFonts w:ascii="Times New Roman" w:hAnsi="Times New Roman"/>
          <w:sz w:val="24"/>
        </w:rPr>
        <w:t>росы, связанные с подготовкой и проведением заседаний Конкурсной комиссии.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Члены Конкурсной комиссии принимают участие в заседаниях Конкурсной комиссии, рассматривают документы, представленные кандидатами.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Заседания Конкурсной комиссии проводятся о</w:t>
      </w:r>
      <w:r>
        <w:rPr>
          <w:rFonts w:ascii="Times New Roman" w:hAnsi="Times New Roman"/>
          <w:sz w:val="24"/>
        </w:rPr>
        <w:t>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Конкурсной комиссии.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Ведение видео- и аудиозаписи на зас</w:t>
      </w:r>
      <w:r>
        <w:rPr>
          <w:rFonts w:ascii="Times New Roman" w:hAnsi="Times New Roman"/>
          <w:sz w:val="24"/>
        </w:rPr>
        <w:t>едании Конкурсной комиссии разрешается по решению Конкурсной комиссии, принимаемому простым большинством голосов от числа членов Конкурсной комиссии, присутствующих на заседании.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Решения Конкурсной комиссии принимаются открытым голосованием простым бол</w:t>
      </w:r>
      <w:r>
        <w:rPr>
          <w:rFonts w:ascii="Times New Roman" w:hAnsi="Times New Roman"/>
          <w:sz w:val="24"/>
        </w:rPr>
        <w:t>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18. Обеспечение деятельности Конкурсной комиссии, в том числе проведение проверки полноты и </w:t>
      </w:r>
      <w:r>
        <w:rPr>
          <w:rFonts w:ascii="Times New Roman" w:hAnsi="Times New Roman"/>
          <w:sz w:val="24"/>
        </w:rPr>
        <w:t xml:space="preserve">достоверности, представленных кандидатами сведений, осуществляется Администрацией Сандовского  района Тверской области совместно с секретарем Конкурсной комиссии. 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 Конкурсная комиссия осуществляет свои полномочия со дня ее формирования до принятия  пре</w:t>
      </w:r>
      <w:r>
        <w:rPr>
          <w:rFonts w:ascii="Times New Roman" w:hAnsi="Times New Roman"/>
          <w:sz w:val="24"/>
        </w:rPr>
        <w:t>дставительным органом решения по вопросу избрания Главы Сандовского  муниципального округа Тверской области.</w:t>
      </w:r>
    </w:p>
    <w:p w:rsidR="00E10112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E10112" w:rsidRDefault="00FE21DC">
      <w:pPr>
        <w:widowControl w:val="0"/>
        <w:tabs>
          <w:tab w:val="left" w:pos="1020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 Порядок проведения Конкурса</w:t>
      </w:r>
    </w:p>
    <w:p w:rsidR="00E10112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20. </w:t>
      </w:r>
      <w:proofErr w:type="gramStart"/>
      <w:r>
        <w:rPr>
          <w:rFonts w:ascii="Times New Roman" w:hAnsi="Times New Roman"/>
          <w:sz w:val="24"/>
        </w:rPr>
        <w:t>Не позднее 10 рабочих дней со дня появления оснований для проведения Конкурса Дума Сандовского  муниципально</w:t>
      </w:r>
      <w:r>
        <w:rPr>
          <w:rFonts w:ascii="Times New Roman" w:hAnsi="Times New Roman"/>
          <w:sz w:val="24"/>
        </w:rPr>
        <w:t>го округа принимает решение о проведении Конкурса, в письменной форме уведомляет об этом Губернатора Тверской области в срок, не позднее дня, следующего за днем принятия решения о проведении Конкурса, и предлагает назначить соответствующее число членов Кон</w:t>
      </w:r>
      <w:r>
        <w:rPr>
          <w:rFonts w:ascii="Times New Roman" w:hAnsi="Times New Roman"/>
          <w:sz w:val="24"/>
        </w:rPr>
        <w:t xml:space="preserve">курсной комиссии. </w:t>
      </w:r>
      <w:proofErr w:type="gramEnd"/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21. Не позднее 10 рабочих дней со дня назначения Губернатором Тверской области 3 членов Конкурсной комиссии, Дума Сандовского  муниципального округа своим решением также назначает 3 членов Конкурсной комиссии и принимает решение о </w:t>
      </w:r>
      <w:r>
        <w:rPr>
          <w:rFonts w:ascii="Times New Roman" w:hAnsi="Times New Roman"/>
          <w:sz w:val="24"/>
        </w:rPr>
        <w:t>назначении Конкурса.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22. Решение о назначении Конкурса подлежит официальному опубликованию не </w:t>
      </w:r>
      <w:proofErr w:type="gramStart"/>
      <w:r>
        <w:rPr>
          <w:rFonts w:ascii="Times New Roman" w:hAnsi="Times New Roman"/>
          <w:sz w:val="24"/>
        </w:rPr>
        <w:t>позднее</w:t>
      </w:r>
      <w:proofErr w:type="gramEnd"/>
      <w:r>
        <w:rPr>
          <w:rFonts w:ascii="Times New Roman" w:hAnsi="Times New Roman"/>
          <w:sz w:val="24"/>
        </w:rPr>
        <w:t xml:space="preserve"> чем за 20 дней до дня проведения конкурса.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решении о назначении Конкурса должны быть указаны: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условия конкурса, дата, время и место его проведения;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) срок приема документов для участия в конкурсе (дата начала и окончания приема);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адрес и время приема документов; 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местонахождение и номера телефонов Конкурсной комиссии.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 Заявление об участии в Конкурсе подается кандидатами в Конкурсную комиссию</w:t>
      </w:r>
      <w:r>
        <w:rPr>
          <w:rFonts w:ascii="Times New Roman" w:hAnsi="Times New Roman"/>
          <w:sz w:val="24"/>
        </w:rPr>
        <w:t xml:space="preserve"> в течение 10 календарных дней со дня опубликования решения о назначении Конкурса. 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24. </w:t>
      </w:r>
      <w:proofErr w:type="gramStart"/>
      <w:r>
        <w:rPr>
          <w:rFonts w:ascii="Times New Roman" w:hAnsi="Times New Roman"/>
          <w:sz w:val="24"/>
        </w:rPr>
        <w:t xml:space="preserve">В заявлении указываются фамилия, имя, отчество, дата и место рождения, адрес места </w:t>
      </w:r>
      <w:r>
        <w:rPr>
          <w:rFonts w:ascii="Times New Roman" w:hAnsi="Times New Roman"/>
          <w:sz w:val="24"/>
        </w:rPr>
        <w:lastRenderedPageBreak/>
        <w:t xml:space="preserve">жительства, серия, номер и дата выдачи паспорта или иного документа, удостоверяющего </w:t>
      </w:r>
      <w:r>
        <w:rPr>
          <w:rFonts w:ascii="Times New Roman" w:hAnsi="Times New Roman"/>
          <w:sz w:val="24"/>
        </w:rPr>
        <w:t>личность гражданина в соответствии с законодательством Российской Федерации, наименование или код органа, выдавшего паспорт или документ, заменяющий паспорт гражданина, гражданство, сведения об образовании (при наличии) с указанием организации, осуществляю</w:t>
      </w:r>
      <w:r>
        <w:rPr>
          <w:rFonts w:ascii="Times New Roman" w:hAnsi="Times New Roman"/>
          <w:sz w:val="24"/>
        </w:rPr>
        <w:t>щей образовательную деятельность, года ее окончания и реквизитов документа</w:t>
      </w:r>
      <w:proofErr w:type="gramEnd"/>
      <w:r>
        <w:rPr>
          <w:rFonts w:ascii="Times New Roman" w:hAnsi="Times New Roman"/>
          <w:sz w:val="24"/>
        </w:rPr>
        <w:t xml:space="preserve">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25. </w:t>
      </w:r>
      <w:proofErr w:type="gramStart"/>
      <w:r>
        <w:rPr>
          <w:rFonts w:ascii="Times New Roman" w:hAnsi="Times New Roman"/>
          <w:sz w:val="24"/>
        </w:rPr>
        <w:t xml:space="preserve">В заявлении также </w:t>
      </w:r>
      <w:r>
        <w:rPr>
          <w:rFonts w:ascii="Times New Roman" w:hAnsi="Times New Roman"/>
          <w:sz w:val="24"/>
        </w:rPr>
        <w:t>указываются сведения о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кандидата, а также сведения о таких счетах (вклад</w:t>
      </w:r>
      <w:r>
        <w:rPr>
          <w:rFonts w:ascii="Times New Roman" w:hAnsi="Times New Roman"/>
          <w:sz w:val="24"/>
        </w:rPr>
        <w:t>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супруги (супруга) и несовершеннолетних детей кандидата</w:t>
      </w:r>
      <w:proofErr w:type="gramEnd"/>
      <w:r>
        <w:rPr>
          <w:rFonts w:ascii="Times New Roman" w:hAnsi="Times New Roman"/>
          <w:sz w:val="24"/>
        </w:rPr>
        <w:t>.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кандидат является депута</w:t>
      </w:r>
      <w:r>
        <w:rPr>
          <w:rFonts w:ascii="Times New Roman" w:hAnsi="Times New Roman"/>
          <w:sz w:val="24"/>
        </w:rPr>
        <w:t>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у кандидата имеется судимость, в заявлении также указываются сведения о судимости кан</w:t>
      </w:r>
      <w:r>
        <w:rPr>
          <w:rFonts w:ascii="Times New Roman" w:hAnsi="Times New Roman"/>
          <w:sz w:val="24"/>
        </w:rPr>
        <w:t>дидата.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 К заявлению, предусмотренному пунктом 23 настоящего Порядка, прилагаются: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копия паспорта или иного документа, удостоверяющего личность гражданина в соответствии с законодательством (с одновременным  предъявлением оригинала);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копия трудово</w:t>
      </w:r>
      <w:r>
        <w:rPr>
          <w:rFonts w:ascii="Times New Roman" w:hAnsi="Times New Roman"/>
          <w:sz w:val="24"/>
        </w:rPr>
        <w:t>й книжки, заверенная нотариально или кадровой службой по месту работы, за исключением случаев, если трудовая деятельность будет осуществляться впервые;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копия документов об образовании с одновременным предъявлением оригинала (при наличии);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г) копия справ</w:t>
      </w:r>
      <w:r>
        <w:rPr>
          <w:rFonts w:ascii="Times New Roman" w:hAnsi="Times New Roman"/>
          <w:sz w:val="24"/>
        </w:rPr>
        <w:t>ки о доходах, расходах, об имуществе и обязательствах имущественного характера кандидата, его супруги (супруга) и несовершеннолетних детей, по форме, установленной Указом Президента Российской Федерации от 23.06.2014 № 460 «Об утверждении формы справки о д</w:t>
      </w:r>
      <w:r>
        <w:rPr>
          <w:rFonts w:ascii="Times New Roman" w:hAnsi="Times New Roman"/>
          <w:sz w:val="24"/>
        </w:rPr>
        <w:t>оходах, расходах, об имуществе и обязательствах имущественного характера и внесении изменений в некоторые акты Президента Российской Федерации», с подтверждением направления оригинала указанной справки Губернатору Тверской области;</w:t>
      </w:r>
      <w:proofErr w:type="gramEnd"/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</w:t>
      </w:r>
      <w:proofErr w:type="spellEnd"/>
      <w:r>
        <w:rPr>
          <w:rFonts w:ascii="Times New Roman" w:hAnsi="Times New Roman"/>
          <w:sz w:val="24"/>
        </w:rPr>
        <w:t xml:space="preserve">) информация о наличии </w:t>
      </w:r>
      <w:r>
        <w:rPr>
          <w:rFonts w:ascii="Times New Roman" w:hAnsi="Times New Roman"/>
          <w:sz w:val="24"/>
        </w:rPr>
        <w:t>(отсутствии) обстоятельств, предусмотренных статьей 4 Федерального закона от 12.06.2002 № 67-ФЗ «Об основных гарантиях избирательных прав и права на участие в референдуме граждан Российской Федерации», в том числе о наличии (отсутствии) гражданства иного (</w:t>
      </w:r>
      <w:r>
        <w:rPr>
          <w:rFonts w:ascii="Times New Roman" w:hAnsi="Times New Roman"/>
          <w:sz w:val="24"/>
        </w:rPr>
        <w:t xml:space="preserve">кроме Российской Федерации) государства по форме согласно приложению 1 к настоящему Порядку; 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две фотографии форматом 4x6 см;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ж) письменное согласие на обработку персональных данных в сведениях и документах, представленных кандидатом, по форме согласно </w:t>
      </w:r>
      <w:r>
        <w:rPr>
          <w:rFonts w:ascii="Times New Roman" w:hAnsi="Times New Roman"/>
          <w:sz w:val="24"/>
        </w:rPr>
        <w:t xml:space="preserve">приложению 2 к настоящему Порядку. 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 Заявление и иные документы, предусмотренные настоящим Порядком, кандидат обязан представить лично.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 Конкурсная комиссия обязана выдать письменное подтверждение получения заявления кандидата и других документов, ук</w:t>
      </w:r>
      <w:r>
        <w:rPr>
          <w:rFonts w:ascii="Times New Roman" w:hAnsi="Times New Roman"/>
          <w:sz w:val="24"/>
        </w:rPr>
        <w:t>азанных в настоящем Порядке. Указанное письменное подтверждение выдается незамедлительно после получения документов.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 Конкурсная комиссия в течение 5 рабочих дней со дня, следующего за днем окончания приема документов, организует проведение проверки пре</w:t>
      </w:r>
      <w:r>
        <w:rPr>
          <w:rFonts w:ascii="Times New Roman" w:hAnsi="Times New Roman"/>
          <w:sz w:val="24"/>
        </w:rPr>
        <w:t>дставленных кандидатами сведений, в том числе связанных с ограничениями пассивного избирательного права.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 Конкурсная комиссия не позднее, чем за 3 дня до дня проведения Конкурса принимает решение об отказе кандидату в допуске к участию в Конкурсе по сле</w:t>
      </w:r>
      <w:r>
        <w:rPr>
          <w:rFonts w:ascii="Times New Roman" w:hAnsi="Times New Roman"/>
          <w:sz w:val="24"/>
        </w:rPr>
        <w:t>дующим основаниям: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несвоевременное представление документов кандидатом;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представление кандидатом документов не в полном объеме;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в) представление кандидатом неполных и (или) недостоверных сведений;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установление в ходе проверки обстоятельств, препят</w:t>
      </w:r>
      <w:r>
        <w:rPr>
          <w:rFonts w:ascii="Times New Roman" w:hAnsi="Times New Roman"/>
          <w:sz w:val="24"/>
        </w:rPr>
        <w:t>ствующих в соответствии с законодательством, замещать должность Главы Сандовского  муниципального округа Тверской области.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Указанное Решение Конкурсной комиссии с указанием причин отказа в течение 1 дня направляется кандидату в письменной форме.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31. Не </w:t>
      </w:r>
      <w:r>
        <w:rPr>
          <w:rFonts w:ascii="Times New Roman" w:hAnsi="Times New Roman"/>
          <w:sz w:val="24"/>
        </w:rPr>
        <w:t xml:space="preserve">позднее, чем за 3 дня до дня проведения Конкурса Конкурсная комиссия формирует список </w:t>
      </w:r>
      <w:proofErr w:type="gramStart"/>
      <w:r>
        <w:rPr>
          <w:rFonts w:ascii="Times New Roman" w:hAnsi="Times New Roman"/>
          <w:sz w:val="24"/>
        </w:rPr>
        <w:t>кандидатов, допущенных к участию в Конкурсе и утверждает</w:t>
      </w:r>
      <w:proofErr w:type="gramEnd"/>
      <w:r>
        <w:rPr>
          <w:rFonts w:ascii="Times New Roman" w:hAnsi="Times New Roman"/>
          <w:sz w:val="24"/>
        </w:rPr>
        <w:t xml:space="preserve"> его своим решением. Допущенные к участию в конкурсе кандидаты считаются зарегистрированными кандидатами.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32. В </w:t>
      </w:r>
      <w:r>
        <w:rPr>
          <w:rFonts w:ascii="Times New Roman" w:hAnsi="Times New Roman"/>
          <w:sz w:val="24"/>
        </w:rPr>
        <w:t>день проведения Конкурса члены Конкурсной комиссии на своем заседании оценивают профессиональные знания и навыки зарегистрированных кандидатов на основании представленных документов, а также проводят индивидуальное испытание в форме тестирования и собеседо</w:t>
      </w:r>
      <w:r>
        <w:rPr>
          <w:rFonts w:ascii="Times New Roman" w:hAnsi="Times New Roman"/>
          <w:sz w:val="24"/>
        </w:rPr>
        <w:t>вания  с каждым зарегистрированным кандидатом на знание законодательных и иных нормативных правовых актов Российской Федерации в сфере организации местного самоуправления.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 проведения тестирования и собеседования, методы оценки кандидатов определяют</w:t>
      </w:r>
      <w:r>
        <w:rPr>
          <w:rFonts w:ascii="Times New Roman" w:hAnsi="Times New Roman"/>
          <w:sz w:val="24"/>
        </w:rPr>
        <w:t>ся Конкурсной комиссией.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Очередность собеседования устанавливается, исходя из очередности регистрации заявлений кандидатов об участии в Конкурсе. 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33. По итогам обсуждения зарегистрированных кандидатов Конкурсной комиссией принимается решение о представлен</w:t>
      </w:r>
      <w:r>
        <w:rPr>
          <w:rFonts w:ascii="Times New Roman" w:hAnsi="Times New Roman"/>
          <w:sz w:val="24"/>
        </w:rPr>
        <w:t>ии Думе Сандовского  муниципального округа не менее двух зарегистрированных кандидатов на должность Главы Сандовского  муниципального округа Тверской области.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Способ принятия указанного решения определяется Конкурсной комиссией. 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Указанное решение направля</w:t>
      </w:r>
      <w:r>
        <w:rPr>
          <w:rFonts w:ascii="Times New Roman" w:hAnsi="Times New Roman"/>
          <w:sz w:val="24"/>
        </w:rPr>
        <w:t>ется Конкурсной комиссией в представительный орган в течение 2 рабочих дней со дня принятия решения о результатах Конкурса.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34. Конкурсная комиссия сообщает кандидатам о результатах Конкурса в письменной форме в течение 3 рабочих дней со дня принятия решен</w:t>
      </w:r>
      <w:r>
        <w:rPr>
          <w:rFonts w:ascii="Times New Roman" w:hAnsi="Times New Roman"/>
          <w:sz w:val="24"/>
        </w:rPr>
        <w:t>ия о результатах Конкурса.</w:t>
      </w:r>
    </w:p>
    <w:p w:rsidR="00E10112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E10112" w:rsidRDefault="00FE21DC">
      <w:pPr>
        <w:widowControl w:val="0"/>
        <w:tabs>
          <w:tab w:val="left" w:pos="1020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IV. Заключительные положения</w:t>
      </w:r>
    </w:p>
    <w:p w:rsidR="00E10112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35. Конкурс считается несостоявшимся в случае: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отсутствия зарегистрированных кандидатов;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если к участию в Конкурсе </w:t>
      </w:r>
      <w:proofErr w:type="gramStart"/>
      <w:r>
        <w:rPr>
          <w:rFonts w:ascii="Times New Roman" w:hAnsi="Times New Roman"/>
          <w:sz w:val="24"/>
        </w:rPr>
        <w:t>допущены</w:t>
      </w:r>
      <w:proofErr w:type="gramEnd"/>
      <w:r>
        <w:rPr>
          <w:rFonts w:ascii="Times New Roman" w:hAnsi="Times New Roman"/>
          <w:sz w:val="24"/>
        </w:rPr>
        <w:t xml:space="preserve"> менее двух зарегистрированных кандидатов;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если в день проведения </w:t>
      </w:r>
      <w:r>
        <w:rPr>
          <w:rFonts w:ascii="Times New Roman" w:hAnsi="Times New Roman"/>
          <w:sz w:val="24"/>
        </w:rPr>
        <w:t>Конкурса явились менее двух зарегистрированных кандидатов;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невозможности принятия Конкурсной комиссией решения о представлении Думе Сандовского  муниципального округа не менее двух зарегистрированных кандидатов на должность Главы Сандовского  муниципаль</w:t>
      </w:r>
      <w:r>
        <w:rPr>
          <w:rFonts w:ascii="Times New Roman" w:hAnsi="Times New Roman"/>
          <w:sz w:val="24"/>
        </w:rPr>
        <w:t xml:space="preserve">ного округа Тверской области. </w:t>
      </w: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E10112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E10112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E10112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E10112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E10112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E10112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E10112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E10112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E10112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E10112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E10112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E10112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E10112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E10112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E10112" w:rsidRDefault="00FE21DC">
      <w:pPr>
        <w:tabs>
          <w:tab w:val="left" w:pos="284"/>
        </w:tabs>
        <w:ind w:left="538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</w:t>
      </w:r>
    </w:p>
    <w:p w:rsidR="00E10112" w:rsidRDefault="00FE21DC">
      <w:pPr>
        <w:tabs>
          <w:tab w:val="left" w:pos="284"/>
        </w:tabs>
        <w:ind w:left="538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Порядку проведения конкурса по отбору кандидатур на должность Главы </w:t>
      </w:r>
      <w:r>
        <w:rPr>
          <w:rFonts w:ascii="Times New Roman" w:hAnsi="Times New Roman"/>
          <w:sz w:val="24"/>
        </w:rPr>
        <w:t xml:space="preserve">Сандовского  муниципального округа </w:t>
      </w:r>
      <w:r>
        <w:rPr>
          <w:rFonts w:ascii="Times New Roman" w:hAnsi="Times New Roman"/>
          <w:sz w:val="24"/>
        </w:rPr>
        <w:t>Тверской области</w:t>
      </w:r>
    </w:p>
    <w:p w:rsidR="00E10112" w:rsidRDefault="00E10112">
      <w:pPr>
        <w:rPr>
          <w:rFonts w:ascii="Times New Roman" w:hAnsi="Times New Roman"/>
          <w:sz w:val="24"/>
        </w:rPr>
      </w:pPr>
    </w:p>
    <w:p w:rsidR="00E10112" w:rsidRDefault="00FE21D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конкурсную комиссию </w:t>
      </w:r>
    </w:p>
    <w:p w:rsidR="00E10112" w:rsidRDefault="00FE21DC">
      <w:pPr>
        <w:tabs>
          <w:tab w:val="left" w:pos="284"/>
        </w:tabs>
        <w:ind w:left="538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отбору кандидатур на должность Главы </w:t>
      </w:r>
      <w:r>
        <w:rPr>
          <w:rFonts w:ascii="Times New Roman" w:hAnsi="Times New Roman"/>
          <w:sz w:val="24"/>
        </w:rPr>
        <w:t xml:space="preserve">Сандовского </w:t>
      </w:r>
    </w:p>
    <w:p w:rsidR="00E10112" w:rsidRDefault="00FE21DC">
      <w:pPr>
        <w:tabs>
          <w:tab w:val="left" w:pos="284"/>
        </w:tabs>
        <w:ind w:left="538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округа</w:t>
      </w:r>
    </w:p>
    <w:p w:rsidR="00E10112" w:rsidRDefault="00FE21DC">
      <w:pPr>
        <w:tabs>
          <w:tab w:val="left" w:pos="284"/>
        </w:tabs>
        <w:ind w:left="538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Тверской области</w:t>
      </w:r>
    </w:p>
    <w:p w:rsidR="00E10112" w:rsidRDefault="00FE21D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</w:t>
      </w:r>
    </w:p>
    <w:p w:rsidR="00E10112" w:rsidRDefault="00FE21D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кандидата</w:t>
      </w:r>
    </w:p>
    <w:p w:rsidR="00E10112" w:rsidRDefault="00FE21D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</w:t>
      </w:r>
    </w:p>
    <w:p w:rsidR="00E10112" w:rsidRDefault="00E10112">
      <w:pPr>
        <w:jc w:val="center"/>
        <w:rPr>
          <w:rFonts w:ascii="Times New Roman" w:hAnsi="Times New Roman"/>
          <w:sz w:val="24"/>
        </w:rPr>
      </w:pPr>
    </w:p>
    <w:p w:rsidR="00E10112" w:rsidRDefault="00FE21D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</w:t>
      </w:r>
    </w:p>
    <w:p w:rsidR="00E10112" w:rsidRDefault="00FE21D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наличии (отсутствии) обстоятельств, предусмотренных статьей 4 Федерального закона                 от 12.06.2002 № 67-ФЗ «Об основных гарантиях избирательных </w:t>
      </w:r>
      <w:r>
        <w:rPr>
          <w:rFonts w:ascii="Times New Roman" w:hAnsi="Times New Roman"/>
          <w:sz w:val="24"/>
        </w:rPr>
        <w:t>прав и права на участие в референдуме граждан Российской Федерации»</w:t>
      </w:r>
    </w:p>
    <w:p w:rsidR="00E10112" w:rsidRDefault="00E10112">
      <w:pPr>
        <w:jc w:val="center"/>
        <w:rPr>
          <w:rFonts w:ascii="Times New Roman" w:hAnsi="Times New Roman"/>
          <w:sz w:val="24"/>
        </w:rPr>
      </w:pPr>
    </w:p>
    <w:p w:rsidR="00E10112" w:rsidRDefault="00E10112">
      <w:pPr>
        <w:ind w:firstLine="567"/>
        <w:jc w:val="both"/>
        <w:rPr>
          <w:rFonts w:ascii="Times New Roman" w:hAnsi="Times New Roman"/>
          <w:sz w:val="24"/>
        </w:rPr>
      </w:pPr>
    </w:p>
    <w:p w:rsidR="00E10112" w:rsidRDefault="00FE21D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Я, ________________________________________________________________________</w:t>
      </w:r>
    </w:p>
    <w:p w:rsidR="00E10112" w:rsidRDefault="00FE21D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(Ф.И.О.)</w:t>
      </w:r>
    </w:p>
    <w:p w:rsidR="00E10112" w:rsidRDefault="00FE21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проживающи</w:t>
      </w:r>
      <w:proofErr w:type="gramStart"/>
      <w:r>
        <w:rPr>
          <w:rFonts w:ascii="Times New Roman" w:hAnsi="Times New Roman"/>
          <w:sz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</w:rPr>
        <w:t>ая</w:t>
      </w:r>
      <w:proofErr w:type="spellEnd"/>
      <w:r>
        <w:rPr>
          <w:rFonts w:ascii="Times New Roman" w:hAnsi="Times New Roman"/>
          <w:sz w:val="24"/>
        </w:rPr>
        <w:t>) по адресу: _____________________________________________________</w:t>
      </w:r>
    </w:p>
    <w:p w:rsidR="00E10112" w:rsidRDefault="00FE21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</w:t>
      </w:r>
      <w:r>
        <w:rPr>
          <w:rFonts w:ascii="Times New Roman" w:hAnsi="Times New Roman"/>
          <w:sz w:val="24"/>
        </w:rPr>
        <w:t>___________________________________________________________,</w:t>
      </w:r>
    </w:p>
    <w:p w:rsidR="00E10112" w:rsidRDefault="00FE21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паспортные данные______________________________________________________________</w:t>
      </w:r>
    </w:p>
    <w:p w:rsidR="00E10112" w:rsidRDefault="00FE21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_______________________________________________________________________________,</w:t>
      </w:r>
    </w:p>
    <w:p w:rsidR="00E10112" w:rsidRDefault="00FE21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информирую о том, что:</w:t>
      </w:r>
    </w:p>
    <w:p w:rsidR="00E10112" w:rsidRDefault="00FE21DC">
      <w:pPr>
        <w:numPr>
          <w:ilvl w:val="0"/>
          <w:numId w:val="1"/>
        </w:numPr>
        <w:ind w:firstLine="55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обстоятельства, предусмотренные пунктом 3.2 статьи 4 Федерального закона                         от 12.06.2002 № 67-ФЗ «Об основных гарантиях избирательных прав и права                                       на участие в референдуме граждан Российской Феде</w:t>
      </w:r>
      <w:r>
        <w:rPr>
          <w:rFonts w:ascii="Times New Roman" w:hAnsi="Times New Roman"/>
          <w:sz w:val="24"/>
        </w:rPr>
        <w:t>рации</w:t>
      </w:r>
      <w:proofErr w:type="gramStart"/>
      <w:r>
        <w:rPr>
          <w:rFonts w:ascii="Times New Roman" w:hAnsi="Times New Roman"/>
          <w:sz w:val="24"/>
        </w:rPr>
        <w:t>», _____________________________________________________________;</w:t>
      </w:r>
      <w:proofErr w:type="gramEnd"/>
    </w:p>
    <w:p w:rsidR="00E10112" w:rsidRDefault="00FE21D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(отсутствуют, имеются)</w:t>
      </w:r>
    </w:p>
    <w:p w:rsidR="00E10112" w:rsidRDefault="00E10112">
      <w:pPr>
        <w:jc w:val="center"/>
        <w:rPr>
          <w:rFonts w:ascii="Times New Roman" w:hAnsi="Times New Roman"/>
          <w:sz w:val="24"/>
        </w:rPr>
      </w:pPr>
    </w:p>
    <w:p w:rsidR="00E10112" w:rsidRDefault="00FE21DC">
      <w:pPr>
        <w:numPr>
          <w:ilvl w:val="0"/>
          <w:numId w:val="1"/>
        </w:numPr>
        <w:tabs>
          <w:tab w:val="left" w:pos="426"/>
        </w:tabs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вступившее в силу решение суда о лишении меня права занимать государственные и (или) муниципальные должности в течение определенного срока</w:t>
      </w:r>
    </w:p>
    <w:p w:rsidR="00E10112" w:rsidRDefault="00FE21D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>___________________________________________________________;</w:t>
      </w:r>
    </w:p>
    <w:p w:rsidR="00E10112" w:rsidRDefault="00FE21D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(отсутствует, имеется; если имеется, указать номер, дату и наименование суда принявшего решение)</w:t>
      </w:r>
    </w:p>
    <w:p w:rsidR="00E10112" w:rsidRDefault="00E10112">
      <w:pPr>
        <w:jc w:val="center"/>
        <w:rPr>
          <w:rFonts w:ascii="Times New Roman" w:hAnsi="Times New Roman"/>
          <w:sz w:val="24"/>
        </w:rPr>
      </w:pPr>
    </w:p>
    <w:p w:rsidR="00E10112" w:rsidRDefault="00FE21DC">
      <w:pPr>
        <w:numPr>
          <w:ilvl w:val="0"/>
          <w:numId w:val="1"/>
        </w:numPr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гражданство иного государства (кроме Российской Федерации), вид на жительство или иной документ,</w:t>
      </w:r>
      <w:r>
        <w:rPr>
          <w:rFonts w:ascii="Times New Roman" w:hAnsi="Times New Roman"/>
          <w:sz w:val="24"/>
        </w:rPr>
        <w:t xml:space="preserve"> подтверждающий право на постоянное проживание гражданина Российской Федерации на территории иностранного государства _________________________________________________________________________.</w:t>
      </w:r>
    </w:p>
    <w:p w:rsidR="00E10112" w:rsidRDefault="00FE21DC">
      <w:pPr>
        <w:ind w:firstLine="170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(отсутствует, имеется; если имеется, указать государство)</w:t>
      </w:r>
    </w:p>
    <w:p w:rsidR="00E10112" w:rsidRDefault="00FE21D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Дата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</w:t>
      </w:r>
    </w:p>
    <w:p w:rsidR="00E10112" w:rsidRDefault="00FE21D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</w:t>
      </w:r>
    </w:p>
    <w:p w:rsidR="00E10112" w:rsidRDefault="00E10112">
      <w:pPr>
        <w:spacing w:line="315" w:lineRule="atLeast"/>
        <w:ind w:firstLine="567"/>
        <w:jc w:val="right"/>
        <w:rPr>
          <w:rFonts w:ascii="Times New Roman" w:hAnsi="Times New Roman"/>
          <w:spacing w:val="2"/>
          <w:sz w:val="24"/>
        </w:rPr>
      </w:pPr>
    </w:p>
    <w:p w:rsidR="00E10112" w:rsidRDefault="00E10112">
      <w:pPr>
        <w:spacing w:line="315" w:lineRule="atLeast"/>
        <w:ind w:firstLine="567"/>
        <w:jc w:val="right"/>
        <w:rPr>
          <w:rFonts w:ascii="Times New Roman" w:hAnsi="Times New Roman"/>
          <w:spacing w:val="2"/>
          <w:sz w:val="24"/>
        </w:rPr>
      </w:pPr>
    </w:p>
    <w:p w:rsidR="00E10112" w:rsidRDefault="00E10112">
      <w:pPr>
        <w:spacing w:line="315" w:lineRule="atLeast"/>
        <w:ind w:firstLine="567"/>
        <w:jc w:val="right"/>
        <w:rPr>
          <w:rFonts w:ascii="Times New Roman" w:hAnsi="Times New Roman"/>
          <w:spacing w:val="2"/>
          <w:sz w:val="24"/>
        </w:rPr>
      </w:pPr>
    </w:p>
    <w:p w:rsidR="00E10112" w:rsidRDefault="00FE21DC">
      <w:pPr>
        <w:spacing w:line="315" w:lineRule="atLeast"/>
        <w:ind w:firstLine="567"/>
        <w:jc w:val="right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Приложение 2 </w:t>
      </w:r>
    </w:p>
    <w:p w:rsidR="00E10112" w:rsidRDefault="00FE21DC">
      <w:pPr>
        <w:spacing w:line="315" w:lineRule="atLeast"/>
        <w:ind w:firstLine="567"/>
        <w:jc w:val="right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lastRenderedPageBreak/>
        <w:t xml:space="preserve">к Порядку проведения конкурса </w:t>
      </w:r>
      <w:proofErr w:type="gramStart"/>
      <w:r>
        <w:rPr>
          <w:rFonts w:ascii="Times New Roman" w:hAnsi="Times New Roman"/>
          <w:spacing w:val="2"/>
          <w:sz w:val="24"/>
        </w:rPr>
        <w:t>по</w:t>
      </w:r>
      <w:proofErr w:type="gramEnd"/>
      <w:r>
        <w:rPr>
          <w:rFonts w:ascii="Times New Roman" w:hAnsi="Times New Roman"/>
          <w:spacing w:val="2"/>
          <w:sz w:val="24"/>
        </w:rPr>
        <w:t xml:space="preserve"> </w:t>
      </w:r>
    </w:p>
    <w:p w:rsidR="00E10112" w:rsidRDefault="00FE21DC">
      <w:pPr>
        <w:spacing w:line="315" w:lineRule="atLeast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>отбору кандидатур на должность Главы</w:t>
      </w:r>
      <w:r>
        <w:rPr>
          <w:rFonts w:ascii="Times New Roman" w:hAnsi="Times New Roman"/>
          <w:spacing w:val="2"/>
          <w:sz w:val="24"/>
        </w:rPr>
        <w:br/>
      </w:r>
      <w:r>
        <w:rPr>
          <w:rFonts w:ascii="Times New Roman" w:hAnsi="Times New Roman"/>
          <w:sz w:val="24"/>
        </w:rPr>
        <w:t>Сандовского  муниципального округа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pacing w:val="2"/>
          <w:sz w:val="24"/>
        </w:rPr>
        <w:t>Тверской области</w:t>
      </w:r>
    </w:p>
    <w:p w:rsidR="00E10112" w:rsidRDefault="00FE21DC">
      <w:pPr>
        <w:spacing w:line="315" w:lineRule="atLeast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br/>
      </w:r>
    </w:p>
    <w:p w:rsidR="00E10112" w:rsidRDefault="00FE21DC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Конкурсную </w:t>
      </w:r>
      <w:r>
        <w:rPr>
          <w:rFonts w:ascii="Times New Roman" w:hAnsi="Times New Roman"/>
          <w:sz w:val="24"/>
        </w:rPr>
        <w:t>комиссию по отбору кандидатур</w:t>
      </w:r>
    </w:p>
    <w:p w:rsidR="00E10112" w:rsidRDefault="00FE21DC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должность Главы Сандовского  муниципального округа Тверской области</w:t>
      </w:r>
    </w:p>
    <w:p w:rsidR="00E10112" w:rsidRDefault="00FE21DC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_____________________________</w:t>
      </w:r>
    </w:p>
    <w:p w:rsidR="00E10112" w:rsidRDefault="00FE21DC">
      <w:pPr>
        <w:ind w:right="850" w:firstLine="567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(фамилия, имя, отчество)</w:t>
      </w:r>
    </w:p>
    <w:p w:rsidR="00E10112" w:rsidRDefault="00E10112">
      <w:pPr>
        <w:keepNext/>
        <w:keepLines/>
        <w:ind w:firstLine="567"/>
        <w:jc w:val="center"/>
        <w:outlineLvl w:val="0"/>
        <w:rPr>
          <w:rFonts w:ascii="Times New Roman" w:hAnsi="Times New Roman"/>
          <w:b/>
          <w:sz w:val="24"/>
        </w:rPr>
      </w:pPr>
    </w:p>
    <w:p w:rsidR="00E10112" w:rsidRDefault="00E10112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E10112" w:rsidRDefault="00FE21DC">
      <w:pPr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Согласие на обработку персональных данных в сведениях и документах, представленных для участия </w:t>
      </w:r>
      <w:r>
        <w:rPr>
          <w:rFonts w:ascii="Times New Roman" w:hAnsi="Times New Roman"/>
          <w:b/>
          <w:sz w:val="24"/>
        </w:rPr>
        <w:t>в конкурсе по отбору кандидатур</w:t>
      </w:r>
    </w:p>
    <w:p w:rsidR="00E10112" w:rsidRDefault="00FE21DC">
      <w:pPr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должность Главы Сандовского  муниципального округа Тверской области</w:t>
      </w:r>
    </w:p>
    <w:p w:rsidR="00E10112" w:rsidRDefault="00E10112">
      <w:pPr>
        <w:ind w:firstLine="567"/>
        <w:rPr>
          <w:rFonts w:ascii="Times New Roman" w:hAnsi="Times New Roman"/>
          <w:sz w:val="24"/>
        </w:rPr>
      </w:pPr>
    </w:p>
    <w:p w:rsidR="00E10112" w:rsidRDefault="00FE21DC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В соответствии с требованиями Федерального закона от 27.07.06 №152-ФЗ                             «О персональных данных», даю своё согласие Конкурсной </w:t>
      </w:r>
      <w:r>
        <w:rPr>
          <w:rFonts w:ascii="Times New Roman" w:hAnsi="Times New Roman"/>
          <w:sz w:val="24"/>
        </w:rPr>
        <w:t>комиссии по отбору кандидатур на должность Главы Сандовского  муниципального округа Тверской области на автоматизированную, а также без использования средств автоматизации, обработку персональных данных в сведениях и документах, представленных мною в Конку</w:t>
      </w:r>
      <w:r>
        <w:rPr>
          <w:rFonts w:ascii="Times New Roman" w:hAnsi="Times New Roman"/>
          <w:sz w:val="24"/>
        </w:rPr>
        <w:t>рсную комиссию по отбору кандидатур на должность Главы Сандовского  муниципального округа Тверской области.</w:t>
      </w:r>
      <w:proofErr w:type="gramEnd"/>
    </w:p>
    <w:p w:rsidR="00E10112" w:rsidRDefault="00FE21DC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Предоставляю Конкурсной комиссии по отбору кандидатур на должность Главы Сандовского  муниципального округа Тверской области право осуществлять все </w:t>
      </w:r>
      <w:r>
        <w:rPr>
          <w:rFonts w:ascii="Times New Roman" w:hAnsi="Times New Roman"/>
          <w:sz w:val="24"/>
        </w:rPr>
        <w:t>действия (операции) с персональными данными в сведениях и документах, представленных мною в Конкурсную комиссию по отбору кандидатур на должность Главы Сандовского  муниципального округа Тверской области, включая сбор, систематизацию, накопление, хранение,</w:t>
      </w:r>
      <w:r>
        <w:rPr>
          <w:rFonts w:ascii="Times New Roman" w:hAnsi="Times New Roman"/>
          <w:sz w:val="24"/>
        </w:rPr>
        <w:t xml:space="preserve"> обновление, изменение, использование, обезличивание, блокирование, уничтожение, публикацию персональных данных.</w:t>
      </w:r>
      <w:proofErr w:type="gramEnd"/>
    </w:p>
    <w:p w:rsidR="00E10112" w:rsidRDefault="00FE21D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Согласие дается свободно, своей волей и в своем интересе. Согласие дается в целях обеспечения соблюдения законов и иных нормативных правовых ак</w:t>
      </w:r>
      <w:r>
        <w:rPr>
          <w:rFonts w:ascii="Times New Roman" w:hAnsi="Times New Roman"/>
          <w:sz w:val="24"/>
        </w:rPr>
        <w:t>тов при проведении Конкурсной комиссией конкурса по отбору кандидатур на должность Главы Сандовского  муниципального округа Тверской области.</w:t>
      </w:r>
    </w:p>
    <w:p w:rsidR="00E10112" w:rsidRDefault="00FE21D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согласие на обработку персональных данных может быть отозвано мною в любое время на основании моего пись</w:t>
      </w:r>
      <w:r>
        <w:rPr>
          <w:rFonts w:ascii="Times New Roman" w:hAnsi="Times New Roman"/>
          <w:sz w:val="24"/>
        </w:rPr>
        <w:t>менного заявления.</w:t>
      </w:r>
    </w:p>
    <w:p w:rsidR="00E10112" w:rsidRDefault="00FE21D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:rsidR="00E10112" w:rsidRDefault="00E10112">
      <w:pPr>
        <w:ind w:firstLine="567"/>
        <w:rPr>
          <w:rFonts w:ascii="Times New Roman" w:hAnsi="Times New Roman"/>
          <w:sz w:val="24"/>
        </w:rPr>
      </w:pPr>
    </w:p>
    <w:p w:rsidR="00E10112" w:rsidRDefault="00FE21DC">
      <w:pPr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ФИО                                                   Дата   </w:t>
      </w:r>
      <w:r>
        <w:rPr>
          <w:rFonts w:ascii="Times New Roman" w:hAnsi="Times New Roman"/>
          <w:i/>
          <w:sz w:val="24"/>
        </w:rPr>
        <w:t xml:space="preserve">                                                        Подпись</w:t>
      </w:r>
    </w:p>
    <w:p w:rsidR="00E10112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E10112" w:rsidRDefault="00E10112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E10112" w:rsidRDefault="00FE21DC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</w:t>
      </w:r>
    </w:p>
    <w:p w:rsidR="00E10112" w:rsidRDefault="00FE21DC">
      <w:pPr>
        <w:widowControl w:val="0"/>
        <w:tabs>
          <w:tab w:val="left" w:pos="10205"/>
        </w:tabs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sectPr w:rsidR="00E10112" w:rsidSect="00E10112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D63C7"/>
    <w:multiLevelType w:val="multilevel"/>
    <w:tmpl w:val="0AFA68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112"/>
    <w:rsid w:val="00E10112"/>
    <w:rsid w:val="00FE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10112"/>
    <w:rPr>
      <w:rFonts w:ascii="Tms Rmn" w:hAnsi="Tms Rmn"/>
    </w:rPr>
  </w:style>
  <w:style w:type="paragraph" w:styleId="10">
    <w:name w:val="heading 1"/>
    <w:basedOn w:val="a"/>
    <w:next w:val="a"/>
    <w:link w:val="11"/>
    <w:uiPriority w:val="9"/>
    <w:qFormat/>
    <w:rsid w:val="00E10112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2">
    <w:name w:val="heading 2"/>
    <w:next w:val="a"/>
    <w:link w:val="20"/>
    <w:uiPriority w:val="9"/>
    <w:qFormat/>
    <w:rsid w:val="00E1011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10112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E1011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10112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10112"/>
    <w:rPr>
      <w:rFonts w:ascii="Tms Rmn" w:hAnsi="Tms Rmn"/>
    </w:rPr>
  </w:style>
  <w:style w:type="paragraph" w:styleId="21">
    <w:name w:val="toc 2"/>
    <w:next w:val="a"/>
    <w:link w:val="22"/>
    <w:uiPriority w:val="39"/>
    <w:rsid w:val="00E10112"/>
    <w:pPr>
      <w:ind w:left="200"/>
    </w:pPr>
  </w:style>
  <w:style w:type="character" w:customStyle="1" w:styleId="22">
    <w:name w:val="Оглавление 2 Знак"/>
    <w:link w:val="21"/>
    <w:rsid w:val="00E10112"/>
  </w:style>
  <w:style w:type="paragraph" w:styleId="41">
    <w:name w:val="toc 4"/>
    <w:next w:val="a"/>
    <w:link w:val="42"/>
    <w:uiPriority w:val="39"/>
    <w:rsid w:val="00E10112"/>
    <w:pPr>
      <w:ind w:left="600"/>
    </w:pPr>
  </w:style>
  <w:style w:type="character" w:customStyle="1" w:styleId="42">
    <w:name w:val="Оглавление 4 Знак"/>
    <w:link w:val="41"/>
    <w:rsid w:val="00E10112"/>
  </w:style>
  <w:style w:type="paragraph" w:styleId="6">
    <w:name w:val="toc 6"/>
    <w:next w:val="a"/>
    <w:link w:val="60"/>
    <w:uiPriority w:val="39"/>
    <w:rsid w:val="00E10112"/>
    <w:pPr>
      <w:ind w:left="1000"/>
    </w:pPr>
  </w:style>
  <w:style w:type="character" w:customStyle="1" w:styleId="60">
    <w:name w:val="Оглавление 6 Знак"/>
    <w:link w:val="6"/>
    <w:rsid w:val="00E10112"/>
  </w:style>
  <w:style w:type="paragraph" w:styleId="7">
    <w:name w:val="toc 7"/>
    <w:next w:val="a"/>
    <w:link w:val="70"/>
    <w:uiPriority w:val="39"/>
    <w:rsid w:val="00E10112"/>
    <w:pPr>
      <w:ind w:left="1200"/>
    </w:pPr>
  </w:style>
  <w:style w:type="character" w:customStyle="1" w:styleId="70">
    <w:name w:val="Оглавление 7 Знак"/>
    <w:link w:val="7"/>
    <w:rsid w:val="00E10112"/>
  </w:style>
  <w:style w:type="paragraph" w:customStyle="1" w:styleId="12">
    <w:name w:val="Основной шрифт абзаца1"/>
    <w:link w:val="3"/>
    <w:rsid w:val="00E10112"/>
  </w:style>
  <w:style w:type="character" w:customStyle="1" w:styleId="30">
    <w:name w:val="Заголовок 3 Знак"/>
    <w:link w:val="3"/>
    <w:rsid w:val="00E10112"/>
    <w:rPr>
      <w:rFonts w:ascii="XO Thames" w:hAnsi="XO Thames"/>
      <w:b/>
      <w:i/>
      <w:color w:val="000000"/>
    </w:rPr>
  </w:style>
  <w:style w:type="paragraph" w:styleId="a3">
    <w:name w:val="Block Text"/>
    <w:basedOn w:val="a"/>
    <w:link w:val="a4"/>
    <w:rsid w:val="00E10112"/>
    <w:pPr>
      <w:tabs>
        <w:tab w:val="left" w:pos="1812"/>
      </w:tabs>
      <w:ind w:left="924" w:right="-625"/>
      <w:jc w:val="both"/>
    </w:pPr>
    <w:rPr>
      <w:rFonts w:ascii="Times New Roman" w:hAnsi="Times New Roman"/>
      <w:sz w:val="26"/>
    </w:rPr>
  </w:style>
  <w:style w:type="character" w:customStyle="1" w:styleId="a4">
    <w:name w:val="Цитата Знак"/>
    <w:basedOn w:val="1"/>
    <w:link w:val="a3"/>
    <w:rsid w:val="00E10112"/>
    <w:rPr>
      <w:rFonts w:ascii="Times New Roman" w:hAnsi="Times New Roman"/>
      <w:sz w:val="26"/>
    </w:rPr>
  </w:style>
  <w:style w:type="paragraph" w:customStyle="1" w:styleId="ConsPlusNonformat">
    <w:name w:val="ConsPlusNonformat"/>
    <w:link w:val="ConsPlusNonformat0"/>
    <w:rsid w:val="00E10112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E10112"/>
    <w:rPr>
      <w:rFonts w:ascii="Courier New" w:hAnsi="Courier New"/>
    </w:rPr>
  </w:style>
  <w:style w:type="paragraph" w:styleId="31">
    <w:name w:val="toc 3"/>
    <w:next w:val="a"/>
    <w:link w:val="32"/>
    <w:uiPriority w:val="39"/>
    <w:rsid w:val="00E10112"/>
    <w:pPr>
      <w:ind w:left="400"/>
    </w:pPr>
  </w:style>
  <w:style w:type="character" w:customStyle="1" w:styleId="32">
    <w:name w:val="Оглавление 3 Знак"/>
    <w:link w:val="31"/>
    <w:rsid w:val="00E10112"/>
  </w:style>
  <w:style w:type="paragraph" w:styleId="a5">
    <w:name w:val="Balloon Text"/>
    <w:basedOn w:val="a"/>
    <w:link w:val="a6"/>
    <w:rsid w:val="00E10112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E10112"/>
    <w:rPr>
      <w:rFonts w:ascii="Tahoma" w:hAnsi="Tahoma"/>
      <w:sz w:val="16"/>
    </w:rPr>
  </w:style>
  <w:style w:type="paragraph" w:styleId="a7">
    <w:name w:val="header"/>
    <w:basedOn w:val="a"/>
    <w:link w:val="a8"/>
    <w:rsid w:val="00E101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sid w:val="00E10112"/>
  </w:style>
  <w:style w:type="character" w:customStyle="1" w:styleId="50">
    <w:name w:val="Заголовок 5 Знак"/>
    <w:link w:val="5"/>
    <w:rsid w:val="00E10112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E10112"/>
    <w:rPr>
      <w:rFonts w:ascii="Arial" w:hAnsi="Arial"/>
      <w:b/>
      <w:sz w:val="30"/>
    </w:rPr>
  </w:style>
  <w:style w:type="paragraph" w:customStyle="1" w:styleId="13">
    <w:name w:val="Знак сноски1"/>
    <w:link w:val="a9"/>
    <w:rsid w:val="00E10112"/>
    <w:rPr>
      <w:vertAlign w:val="superscript"/>
    </w:rPr>
  </w:style>
  <w:style w:type="character" w:styleId="a9">
    <w:name w:val="footnote reference"/>
    <w:link w:val="13"/>
    <w:rsid w:val="00E10112"/>
    <w:rPr>
      <w:vertAlign w:val="superscript"/>
    </w:rPr>
  </w:style>
  <w:style w:type="paragraph" w:customStyle="1" w:styleId="14">
    <w:name w:val="Гиперссылка1"/>
    <w:link w:val="aa"/>
    <w:rsid w:val="00E10112"/>
    <w:rPr>
      <w:color w:val="0000FF"/>
      <w:u w:val="single"/>
    </w:rPr>
  </w:style>
  <w:style w:type="character" w:styleId="aa">
    <w:name w:val="Hyperlink"/>
    <w:link w:val="14"/>
    <w:rsid w:val="00E10112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E10112"/>
  </w:style>
  <w:style w:type="character" w:customStyle="1" w:styleId="Footnote0">
    <w:name w:val="Footnote"/>
    <w:basedOn w:val="1"/>
    <w:link w:val="Footnote"/>
    <w:rsid w:val="00E10112"/>
  </w:style>
  <w:style w:type="paragraph" w:styleId="15">
    <w:name w:val="toc 1"/>
    <w:next w:val="a"/>
    <w:link w:val="16"/>
    <w:uiPriority w:val="39"/>
    <w:rsid w:val="00E10112"/>
    <w:rPr>
      <w:rFonts w:ascii="XO Thames" w:hAnsi="XO Thames"/>
      <w:b/>
    </w:rPr>
  </w:style>
  <w:style w:type="character" w:customStyle="1" w:styleId="16">
    <w:name w:val="Оглавление 1 Знак"/>
    <w:link w:val="15"/>
    <w:rsid w:val="00E10112"/>
    <w:rPr>
      <w:rFonts w:ascii="XO Thames" w:hAnsi="XO Thames"/>
      <w:b/>
    </w:rPr>
  </w:style>
  <w:style w:type="paragraph" w:customStyle="1" w:styleId="ConsPlusNormal">
    <w:name w:val="ConsPlusNormal"/>
    <w:link w:val="ConsPlusNormal0"/>
    <w:rsid w:val="00E10112"/>
    <w:rPr>
      <w:sz w:val="28"/>
    </w:rPr>
  </w:style>
  <w:style w:type="character" w:customStyle="1" w:styleId="ConsPlusNormal0">
    <w:name w:val="ConsPlusNormal"/>
    <w:link w:val="ConsPlusNormal"/>
    <w:rsid w:val="00E10112"/>
    <w:rPr>
      <w:sz w:val="28"/>
    </w:rPr>
  </w:style>
  <w:style w:type="paragraph" w:customStyle="1" w:styleId="HeaderandFooter">
    <w:name w:val="Header and Footer"/>
    <w:link w:val="HeaderandFooter0"/>
    <w:rsid w:val="00E10112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10112"/>
    <w:rPr>
      <w:rFonts w:ascii="XO Thames" w:hAnsi="XO Thames"/>
      <w:sz w:val="20"/>
    </w:rPr>
  </w:style>
  <w:style w:type="paragraph" w:styleId="ab">
    <w:name w:val="footer"/>
    <w:basedOn w:val="a"/>
    <w:link w:val="ac"/>
    <w:rsid w:val="00E101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E10112"/>
  </w:style>
  <w:style w:type="paragraph" w:customStyle="1" w:styleId="17">
    <w:name w:val="Выделение1"/>
    <w:link w:val="ad"/>
    <w:rsid w:val="00E10112"/>
    <w:rPr>
      <w:i/>
    </w:rPr>
  </w:style>
  <w:style w:type="character" w:styleId="ad">
    <w:name w:val="Emphasis"/>
    <w:link w:val="17"/>
    <w:rsid w:val="00E10112"/>
    <w:rPr>
      <w:i/>
    </w:rPr>
  </w:style>
  <w:style w:type="paragraph" w:styleId="9">
    <w:name w:val="toc 9"/>
    <w:next w:val="a"/>
    <w:link w:val="90"/>
    <w:uiPriority w:val="39"/>
    <w:rsid w:val="00E10112"/>
    <w:pPr>
      <w:ind w:left="1600"/>
    </w:pPr>
  </w:style>
  <w:style w:type="character" w:customStyle="1" w:styleId="90">
    <w:name w:val="Оглавление 9 Знак"/>
    <w:link w:val="9"/>
    <w:rsid w:val="00E10112"/>
  </w:style>
  <w:style w:type="paragraph" w:styleId="8">
    <w:name w:val="toc 8"/>
    <w:next w:val="a"/>
    <w:link w:val="80"/>
    <w:uiPriority w:val="39"/>
    <w:rsid w:val="00E10112"/>
    <w:pPr>
      <w:ind w:left="1400"/>
    </w:pPr>
  </w:style>
  <w:style w:type="character" w:customStyle="1" w:styleId="80">
    <w:name w:val="Оглавление 8 Знак"/>
    <w:link w:val="8"/>
    <w:rsid w:val="00E10112"/>
  </w:style>
  <w:style w:type="paragraph" w:styleId="51">
    <w:name w:val="toc 5"/>
    <w:next w:val="a"/>
    <w:link w:val="52"/>
    <w:uiPriority w:val="39"/>
    <w:rsid w:val="00E10112"/>
    <w:pPr>
      <w:ind w:left="800"/>
    </w:pPr>
  </w:style>
  <w:style w:type="character" w:customStyle="1" w:styleId="52">
    <w:name w:val="Оглавление 5 Знак"/>
    <w:link w:val="51"/>
    <w:rsid w:val="00E10112"/>
  </w:style>
  <w:style w:type="paragraph" w:customStyle="1" w:styleId="Default">
    <w:name w:val="Default"/>
    <w:link w:val="Default0"/>
    <w:rsid w:val="00E10112"/>
    <w:rPr>
      <w:sz w:val="24"/>
    </w:rPr>
  </w:style>
  <w:style w:type="character" w:customStyle="1" w:styleId="Default0">
    <w:name w:val="Default"/>
    <w:link w:val="Default"/>
    <w:rsid w:val="00E10112"/>
    <w:rPr>
      <w:color w:val="000000"/>
      <w:sz w:val="24"/>
    </w:rPr>
  </w:style>
  <w:style w:type="paragraph" w:styleId="ae">
    <w:name w:val="List Paragraph"/>
    <w:basedOn w:val="a"/>
    <w:link w:val="af"/>
    <w:rsid w:val="00E1011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">
    <w:name w:val="Абзац списка Знак"/>
    <w:basedOn w:val="1"/>
    <w:link w:val="ae"/>
    <w:rsid w:val="00E10112"/>
    <w:rPr>
      <w:rFonts w:ascii="Calibri" w:hAnsi="Calibri"/>
      <w:sz w:val="22"/>
    </w:rPr>
  </w:style>
  <w:style w:type="paragraph" w:styleId="af0">
    <w:name w:val="Subtitle"/>
    <w:next w:val="a"/>
    <w:link w:val="af1"/>
    <w:uiPriority w:val="11"/>
    <w:qFormat/>
    <w:rsid w:val="00E10112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E1011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E10112"/>
    <w:pPr>
      <w:ind w:left="1800"/>
    </w:pPr>
  </w:style>
  <w:style w:type="character" w:customStyle="1" w:styleId="toc100">
    <w:name w:val="toc 10"/>
    <w:link w:val="toc10"/>
    <w:rsid w:val="00E10112"/>
  </w:style>
  <w:style w:type="paragraph" w:styleId="af2">
    <w:name w:val="Title"/>
    <w:next w:val="a"/>
    <w:link w:val="af3"/>
    <w:uiPriority w:val="10"/>
    <w:qFormat/>
    <w:rsid w:val="00E10112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E1011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10112"/>
    <w:rPr>
      <w:rFonts w:ascii="XO Thames" w:hAnsi="XO Thames"/>
      <w:b/>
      <w:color w:val="595959"/>
      <w:sz w:val="26"/>
    </w:rPr>
  </w:style>
  <w:style w:type="paragraph" w:customStyle="1" w:styleId="18">
    <w:name w:val="Основной текст1"/>
    <w:basedOn w:val="a"/>
    <w:link w:val="19"/>
    <w:rsid w:val="00E10112"/>
    <w:pPr>
      <w:spacing w:before="240" w:after="360" w:line="0" w:lineRule="atLeast"/>
      <w:jc w:val="center"/>
    </w:pPr>
    <w:rPr>
      <w:rFonts w:ascii="Times New Roman" w:hAnsi="Times New Roman"/>
      <w:sz w:val="22"/>
    </w:rPr>
  </w:style>
  <w:style w:type="character" w:customStyle="1" w:styleId="19">
    <w:name w:val="Основной текст1"/>
    <w:basedOn w:val="1"/>
    <w:link w:val="18"/>
    <w:rsid w:val="00E10112"/>
    <w:rPr>
      <w:rFonts w:ascii="Times New Roman" w:hAnsi="Times New Roman"/>
      <w:sz w:val="22"/>
    </w:rPr>
  </w:style>
  <w:style w:type="character" w:customStyle="1" w:styleId="20">
    <w:name w:val="Заголовок 2 Знак"/>
    <w:link w:val="2"/>
    <w:rsid w:val="00E10112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sid w:val="00E101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3305</Words>
  <Characters>18839</Characters>
  <Application>Microsoft Office Word</Application>
  <DocSecurity>0</DocSecurity>
  <Lines>156</Lines>
  <Paragraphs>44</Paragraphs>
  <ScaleCrop>false</ScaleCrop>
  <Company/>
  <LinksUpToDate>false</LinksUpToDate>
  <CharactersWithSpaces>22100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2020-09-24T14:17:00Z</dcterms:created>
  <dcterms:modified xsi:type="dcterms:W3CDTF">2020-09-24T14:29:00Z</dcterms:modified>
</cp:coreProperties>
</file>