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rPr>
          <w:rFonts w:ascii="Calibri" w:hAnsi="Calibri"/>
        </w:rPr>
      </w:pPr>
    </w:p>
    <w:tbl>
      <w:tblPr>
        <w:tblStyle w:val="Style_1"/>
      </w:tblPr>
      <w:tblGrid>
        <w:gridCol w:w="5495"/>
        <w:gridCol w:w="284"/>
        <w:gridCol w:w="3402"/>
        <w:gridCol w:w="873"/>
      </w:tblGrid>
      <w:tr>
        <w:tc>
          <w:tcPr>
            <w:tcW w:type="dxa" w:w="10054"/>
            <w:gridSpan w:val="4"/>
          </w:tcPr>
          <w:p w14:paraId="02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</w:p>
          <w:p w14:paraId="03000000">
            <w:pPr>
              <w:ind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</w:rPr>
              <w:drawing>
                <wp:inline>
                  <wp:extent cx="407035" cy="511810"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1" r:link=""/>
                          <a:srcRect b="-119" l="-148" r="-148" t="-119"/>
                          <a:stretch/>
                        </pic:blipFill>
                        <pic:spPr>
                          <a:xfrm rot="0">
                            <a:ext cx="407035" cy="51181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  <w:p w14:paraId="04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ДУМА САНДОВСКОГО МУНИЦИПАЛЬНОГО ОКРУГА</w:t>
            </w:r>
          </w:p>
          <w:p w14:paraId="0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ТВЕРСКОЙ ОБЛАСТИ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32"/>
              </w:rPr>
              <w:t>РЕШЕНИЕ</w:t>
            </w:r>
          </w:p>
          <w:p w14:paraId="07000000">
            <w:pPr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 xml:space="preserve">22.09.2020                                      </w:t>
            </w:r>
            <w:r>
              <w:rPr>
                <w:rFonts w:ascii="Times New Roman" w:hAnsi="Times New Roman"/>
                <w:sz w:val="28"/>
              </w:rPr>
              <w:t>пгт</w:t>
            </w:r>
            <w:r>
              <w:rPr>
                <w:rFonts w:ascii="Times New Roman" w:hAnsi="Times New Roman"/>
                <w:sz w:val="28"/>
              </w:rPr>
              <w:t>. Сандово                                                     № 16</w:t>
            </w:r>
          </w:p>
          <w:p w14:paraId="08000000">
            <w:pPr>
              <w:tabs>
                <w:tab w:leader="none" w:pos="2552" w:val="left"/>
                <w:tab w:leader="none" w:pos="4536" w:val="center"/>
                <w:tab w:leader="none" w:pos="7513" w:val="left"/>
                <w:tab w:leader="none" w:pos="9072" w:val="left"/>
              </w:tabs>
              <w:spacing w:line="360" w:lineRule="auto"/>
              <w:ind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  <w:tr>
        <w:tc>
          <w:tcPr>
            <w:tcW w:type="dxa" w:w="5495"/>
            <w:shd w:fill="auto" w:val="clear"/>
          </w:tcPr>
          <w:p w14:paraId="09000000">
            <w:pPr>
              <w:widowControl w:val="0"/>
              <w:ind w:right="1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</w:t>
            </w:r>
          </w:p>
        </w:tc>
        <w:tc>
          <w:tcPr>
            <w:tcW w:type="dxa" w:w="284"/>
            <w:shd w:fill="auto" w:val="clear"/>
          </w:tcPr>
          <w:p w14:paraId="0A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B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</w:t>
            </w: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C000000">
            <w:pPr>
              <w:widowControl w:val="0"/>
              <w:ind w:right="10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 утверждении По</w:t>
            </w:r>
            <w:r>
              <w:rPr>
                <w:rFonts w:ascii="Times New Roman" w:hAnsi="Times New Roman"/>
                <w:sz w:val="28"/>
              </w:rPr>
              <w:t>рядка учета и рассмотрения предложений по проекту Устава Сандовского муниципального округа Тверской области, по проекту решения Думы Сандовского  муниципального округа о внесении изменений и дополнений в Устав  Сандовского  муниципального округа Тверской о</w:t>
            </w:r>
            <w:r>
              <w:rPr>
                <w:rFonts w:ascii="Times New Roman" w:hAnsi="Times New Roman"/>
                <w:sz w:val="28"/>
              </w:rPr>
              <w:t xml:space="preserve">бласти и порядка участия граждан в его обсуждении </w:t>
            </w:r>
          </w:p>
        </w:tc>
        <w:tc>
          <w:tcPr>
            <w:tcW w:type="dxa" w:w="284"/>
            <w:shd w:fill="auto" w:val="clear"/>
          </w:tcPr>
          <w:p w14:paraId="0D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0E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  <w:tr>
        <w:tc>
          <w:tcPr>
            <w:tcW w:type="dxa" w:w="5495"/>
            <w:shd w:fill="auto" w:val="clear"/>
          </w:tcPr>
          <w:p w14:paraId="0F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  <w:p w14:paraId="10000000">
            <w:pPr>
              <w:widowControl w:val="0"/>
              <w:ind w:right="101"/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284"/>
            <w:shd w:fill="auto" w:val="clear"/>
          </w:tcPr>
          <w:p w14:paraId="11000000">
            <w:pPr>
              <w:widowControl w:val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402"/>
            <w:shd w:fill="auto" w:val="clear"/>
          </w:tcPr>
          <w:p w14:paraId="12000000">
            <w:pPr>
              <w:widowControl w:val="0"/>
              <w:tabs>
                <w:tab w:leader="none" w:pos="4358" w:val="left"/>
              </w:tabs>
              <w:ind w:right="-2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873"/>
          </w:tcPr>
          <w:p/>
        </w:tc>
      </w:tr>
    </w:tbl>
    <w:p w14:paraId="13000000">
      <w:pPr>
        <w:ind w:firstLine="720"/>
        <w:jc w:val="both"/>
        <w:rPr>
          <w:rFonts w:ascii="Calibri" w:hAnsi="Calibri"/>
        </w:rPr>
      </w:pPr>
      <w:r>
        <w:rPr>
          <w:rFonts w:ascii="Times New Roman" w:hAnsi="Times New Roman"/>
          <w:sz w:val="28"/>
        </w:rPr>
        <w:t>В соответствии со статьей 44 Федерального закона от 06.10.2003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</w:rPr>
        <w:t>законом Тверской области от 23.04.2020 №</w:t>
      </w:r>
      <w:r>
        <w:rPr>
          <w:rFonts w:ascii="Times New Roman" w:hAnsi="Times New Roman"/>
          <w:sz w:val="28"/>
        </w:rPr>
        <w:t xml:space="preserve">21-ЗО   «О преобразовании муниципальных образований, входящих в состав территории муниципального образования Тверской области </w:t>
      </w:r>
      <w:r>
        <w:rPr>
          <w:rFonts w:ascii="Times New Roman" w:hAnsi="Times New Roman"/>
          <w:sz w:val="28"/>
        </w:rPr>
        <w:t>Сандовский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</w:t>
      </w:r>
      <w:r>
        <w:rPr>
          <w:rFonts w:ascii="Times New Roman" w:hAnsi="Times New Roman"/>
          <w:sz w:val="28"/>
        </w:rPr>
        <w:t xml:space="preserve"> его статусом муниципального округа и внесении изменений в отдельные</w:t>
      </w:r>
      <w:r>
        <w:rPr>
          <w:rFonts w:ascii="Times New Roman" w:hAnsi="Times New Roman"/>
          <w:sz w:val="28"/>
        </w:rPr>
        <w:t xml:space="preserve"> законы Тверской области» Дума Сандовского муниципального округа</w:t>
      </w:r>
    </w:p>
    <w:tbl>
      <w:tblPr>
        <w:tblStyle w:val="Style_1"/>
      </w:tblPr>
      <w:tblGrid>
        <w:gridCol w:w="1242"/>
        <w:gridCol w:w="6804"/>
        <w:gridCol w:w="1418"/>
      </w:tblGrid>
      <w:tr>
        <w:tc>
          <w:tcPr>
            <w:tcW w:type="dxa" w:w="1242"/>
            <w:shd w:fill="auto" w:val="clear"/>
          </w:tcPr>
          <w:p w14:paraId="14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5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6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7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8000000">
            <w:pPr>
              <w:widowControl w:val="0"/>
              <w:tabs>
                <w:tab w:leader="none" w:pos="10205" w:val="left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РЕШИЛА:</w:t>
            </w:r>
          </w:p>
        </w:tc>
        <w:tc>
          <w:tcPr>
            <w:tcW w:type="dxa" w:w="1418"/>
            <w:shd w:fill="auto" w:val="clear"/>
          </w:tcPr>
          <w:p w14:paraId="19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1242"/>
            <w:shd w:fill="auto" w:val="clear"/>
          </w:tcPr>
          <w:p w14:paraId="1A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4"/>
            <w:shd w:fill="auto" w:val="clear"/>
          </w:tcPr>
          <w:p w14:paraId="1B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418"/>
            <w:shd w:fill="auto" w:val="clear"/>
          </w:tcPr>
          <w:p w14:paraId="1C000000">
            <w:pPr>
              <w:widowControl w:val="0"/>
              <w:tabs>
                <w:tab w:leader="none" w:pos="10205" w:val="left"/>
              </w:tabs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1D000000">
      <w:pPr>
        <w:widowControl w:val="0"/>
        <w:tabs>
          <w:tab w:leader="none" w:pos="10205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Порядок учета и рассмотрения предложений по проекту Устава Сандовского </w:t>
      </w:r>
      <w:r>
        <w:rPr>
          <w:rFonts w:ascii="Times New Roman" w:hAnsi="Times New Roman"/>
          <w:sz w:val="28"/>
        </w:rPr>
        <w:t xml:space="preserve"> муниципального округа Тверской области, проекту </w:t>
      </w:r>
      <w:r>
        <w:rPr>
          <w:rFonts w:ascii="Times New Roman" w:hAnsi="Times New Roman"/>
          <w:sz w:val="28"/>
        </w:rPr>
        <w:t>решешения</w:t>
      </w:r>
      <w:r>
        <w:rPr>
          <w:rFonts w:ascii="Times New Roman" w:hAnsi="Times New Roman"/>
          <w:sz w:val="28"/>
        </w:rPr>
        <w:t xml:space="preserve"> Думы Сандовского  муниципального округа о внесении изменений и дополнений в Устав  Сандовского  муниципального округа Тверской области и порядка участия граждан в его обсуждении (прилагается).</w:t>
      </w:r>
    </w:p>
    <w:p w14:paraId="1E000000">
      <w:pPr>
        <w:pStyle w:val="Style_2"/>
        <w:spacing w:before="0" w:line="240" w:lineRule="auto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Style w:val="Style_3_ch"/>
          <w:rFonts w:ascii="Times New Roman" w:hAnsi="Times New Roman"/>
          <w:b w:val="0"/>
          <w:i w:val="0"/>
          <w:sz w:val="28"/>
        </w:rPr>
        <w:t xml:space="preserve">2. 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астоящее решение вступает в силу со дня его официального опубликования в газете «</w:t>
      </w:r>
      <w:r>
        <w:rPr>
          <w:rFonts w:ascii="Times New Roman" w:hAnsi="Times New Roman"/>
          <w:b w:val="0"/>
          <w:sz w:val="28"/>
        </w:rPr>
        <w:t>Сандовские</w:t>
      </w:r>
      <w:r>
        <w:rPr>
          <w:rFonts w:ascii="Times New Roman" w:hAnsi="Times New Roman"/>
          <w:b w:val="0"/>
          <w:sz w:val="28"/>
        </w:rPr>
        <w:t xml:space="preserve"> вести» и подлежит размещению на официальном сайте администрации Сандовского района в сети Интернет.</w:t>
      </w:r>
    </w:p>
    <w:p w14:paraId="1F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</w:p>
    <w:p w14:paraId="20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</w:p>
    <w:p w14:paraId="21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Сандовского муниципального округа </w:t>
      </w:r>
      <w:r>
        <w:rPr>
          <w:rFonts w:ascii="Times New Roman" w:hAnsi="Times New Roman"/>
          <w:sz w:val="28"/>
        </w:rPr>
        <w:t xml:space="preserve">                                        О.В.Смирнова</w:t>
      </w:r>
    </w:p>
    <w:p w14:paraId="22000000">
      <w:pPr>
        <w:tabs>
          <w:tab w:leader="none" w:pos="993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14:paraId="23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4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5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 xml:space="preserve">Утвержден </w:t>
      </w:r>
    </w:p>
    <w:p w14:paraId="26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 xml:space="preserve">решением Думы  Сандовского  </w:t>
      </w:r>
    </w:p>
    <w:p w14:paraId="27000000">
      <w:pPr>
        <w:ind w:firstLine="698"/>
        <w:jc w:val="right"/>
        <w:rPr>
          <w:rStyle w:val="Style_3_ch"/>
          <w:rFonts w:ascii="Times New Roman" w:hAnsi="Times New Roman"/>
          <w:i w:val="0"/>
          <w:sz w:val="24"/>
        </w:rPr>
      </w:pPr>
      <w:r>
        <w:rPr>
          <w:rStyle w:val="Style_3_ch"/>
          <w:rFonts w:ascii="Times New Roman" w:hAnsi="Times New Roman"/>
          <w:i w:val="0"/>
          <w:sz w:val="24"/>
        </w:rPr>
        <w:t>муниципального округа от  22.09.2020г № 16</w:t>
      </w:r>
    </w:p>
    <w:p w14:paraId="28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9000000">
      <w:pPr>
        <w:ind w:firstLine="698"/>
        <w:jc w:val="right"/>
        <w:rPr>
          <w:rStyle w:val="Style_3_ch"/>
          <w:rFonts w:ascii="Times New Roman" w:hAnsi="Times New Roman"/>
          <w:i w:val="0"/>
          <w:sz w:val="28"/>
        </w:rPr>
      </w:pPr>
    </w:p>
    <w:p w14:paraId="2A000000">
      <w:pPr>
        <w:pStyle w:val="Style_2"/>
        <w:spacing w:before="0" w:line="240" w:lineRule="auto"/>
        <w:ind/>
        <w:rPr>
          <w:rStyle w:val="Style_3_ch"/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Порядок</w:t>
      </w:r>
    </w:p>
    <w:p w14:paraId="2B000000">
      <w:pPr>
        <w:pStyle w:val="Style_2"/>
        <w:spacing w:before="0" w:line="240" w:lineRule="auto"/>
        <w:ind/>
        <w:rPr>
          <w:rStyle w:val="Style_3_ch"/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 xml:space="preserve"> учета и рассмотрения предложений по проекту Устава Сандовского </w:t>
      </w:r>
      <w:r>
        <w:rPr>
          <w:rStyle w:val="Style_3_ch"/>
          <w:rFonts w:ascii="Times New Roman" w:hAnsi="Times New Roman"/>
          <w:i w:val="0"/>
          <w:sz w:val="28"/>
        </w:rPr>
        <w:t xml:space="preserve"> муниципального округа Тверской области, проекту решения Думы Сандовского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8"/>
        </w:rPr>
        <w:fldChar w:fldCharType="begin"/>
      </w:r>
      <w:r>
        <w:rPr>
          <w:rStyle w:val="Style_3_ch"/>
          <w:rFonts w:ascii="Times New Roman" w:hAnsi="Times New Roman"/>
          <w:i w:val="0"/>
          <w:sz w:val="28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8"/>
        </w:rPr>
        <w:fldChar w:fldCharType="separate"/>
      </w:r>
      <w:r>
        <w:rPr>
          <w:rStyle w:val="Style_3_ch"/>
          <w:rFonts w:ascii="Times New Roman" w:hAnsi="Times New Roman"/>
          <w:i w:val="0"/>
          <w:sz w:val="28"/>
        </w:rPr>
        <w:t>Устав</w:t>
      </w:r>
      <w:r>
        <w:rPr>
          <w:rStyle w:val="Style_3_ch"/>
          <w:rFonts w:ascii="Times New Roman" w:hAnsi="Times New Roman"/>
          <w:i w:val="0"/>
          <w:sz w:val="28"/>
        </w:rPr>
        <w:fldChar w:fldCharType="end"/>
      </w:r>
      <w:r>
        <w:rPr>
          <w:rStyle w:val="Style_3_ch"/>
          <w:rFonts w:ascii="Times New Roman" w:hAnsi="Times New Roman"/>
          <w:i w:val="0"/>
          <w:sz w:val="28"/>
        </w:rPr>
        <w:t xml:space="preserve"> Сандовского  муниципального округа Тверской области и  порядка участия граждан в </w:t>
      </w:r>
      <w:r>
        <w:rPr>
          <w:rStyle w:val="Style_3_ch"/>
          <w:rFonts w:ascii="Times New Roman" w:hAnsi="Times New Roman"/>
          <w:i w:val="0"/>
          <w:sz w:val="28"/>
        </w:rPr>
        <w:t>его обсуждении</w:t>
      </w:r>
    </w:p>
    <w:p w14:paraId="2C000000">
      <w:pPr>
        <w:ind/>
        <w:jc w:val="center"/>
        <w:rPr>
          <w:rStyle w:val="Style_3_ch"/>
          <w:rFonts w:ascii="Times New Roman" w:hAnsi="Times New Roman"/>
          <w:b w:val="1"/>
          <w:i w:val="0"/>
          <w:sz w:val="28"/>
        </w:rPr>
      </w:pPr>
      <w:r>
        <w:rPr>
          <w:rStyle w:val="Style_3_ch"/>
          <w:rFonts w:ascii="Times New Roman" w:hAnsi="Times New Roman"/>
          <w:b w:val="1"/>
          <w:i w:val="0"/>
          <w:sz w:val="28"/>
        </w:rPr>
        <w:t>(далее - Порядок)</w:t>
      </w:r>
    </w:p>
    <w:p w14:paraId="2D000000">
      <w:pPr>
        <w:ind w:firstLine="698"/>
        <w:rPr>
          <w:rStyle w:val="Style_3_ch"/>
          <w:rFonts w:ascii="Times New Roman" w:hAnsi="Times New Roman"/>
          <w:b w:val="1"/>
          <w:i w:val="0"/>
          <w:sz w:val="28"/>
        </w:rPr>
      </w:pPr>
    </w:p>
    <w:p w14:paraId="2E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1" w:name="sub_12"/>
      <w:r>
        <w:rPr>
          <w:rStyle w:val="Style_3_ch"/>
          <w:rFonts w:ascii="Times New Roman" w:hAnsi="Times New Roman"/>
          <w:i w:val="0"/>
          <w:sz w:val="22"/>
        </w:rPr>
        <w:t>1. Настоящий Порядок регулирует вопросы внесения, учёта и рассмотрения предложений по проекту Устава Сандовского  муниципального округа Тверской области, проекту решения Думы Сандовского  муниципального округа о внесении и</w:t>
      </w:r>
      <w:r>
        <w:rPr>
          <w:rStyle w:val="Style_3_ch"/>
          <w:rFonts w:ascii="Times New Roman" w:hAnsi="Times New Roman"/>
          <w:i w:val="0"/>
          <w:sz w:val="22"/>
        </w:rPr>
        <w:t xml:space="preserve">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области, а также порядок участия граждан в его обсуждении. </w:t>
      </w:r>
    </w:p>
    <w:p w14:paraId="2F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2" w:name="sub_11"/>
      <w:bookmarkEnd w:id="1"/>
      <w:r>
        <w:rPr>
          <w:rStyle w:val="Style_3_ch"/>
          <w:rFonts w:ascii="Times New Roman" w:hAnsi="Times New Roman"/>
          <w:i w:val="0"/>
          <w:sz w:val="22"/>
        </w:rPr>
        <w:t xml:space="preserve">2. </w:t>
      </w:r>
      <w:r>
        <w:rPr>
          <w:rStyle w:val="Style_3_ch"/>
          <w:rFonts w:ascii="Times New Roman" w:hAnsi="Times New Roman"/>
          <w:i w:val="0"/>
          <w:sz w:val="22"/>
        </w:rPr>
        <w:t>Проект Устава Сандовского  муниципального округа Тверской области, проект решения Д</w:t>
      </w:r>
      <w:r>
        <w:rPr>
          <w:rStyle w:val="Style_3_ch"/>
          <w:rFonts w:ascii="Times New Roman" w:hAnsi="Times New Roman"/>
          <w:i w:val="0"/>
          <w:sz w:val="22"/>
        </w:rPr>
        <w:t xml:space="preserve">умы Сандовского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 публикуется в официальном печатном издании Сандовского  района совместно с выдержками и</w:t>
      </w:r>
      <w:r>
        <w:rPr>
          <w:rStyle w:val="Style_3_ch"/>
          <w:rFonts w:ascii="Times New Roman" w:hAnsi="Times New Roman"/>
          <w:i w:val="0"/>
          <w:sz w:val="22"/>
        </w:rPr>
        <w:t>з настоящего Порядка, содержащими непосредственные правила действий жителей Сандовского  муниципального округа по внесению предложений к публикуемому проекту Устава Сандовского  муниципального округа Тверской области, проекту решения</w:t>
      </w:r>
      <w:r>
        <w:rPr>
          <w:rStyle w:val="Style_3_ch"/>
          <w:rFonts w:ascii="Times New Roman" w:hAnsi="Times New Roman"/>
          <w:i w:val="0"/>
          <w:sz w:val="22"/>
        </w:rPr>
        <w:t xml:space="preserve"> Думы Сандовского  муни</w:t>
      </w:r>
      <w:r>
        <w:rPr>
          <w:rStyle w:val="Style_3_ch"/>
          <w:rFonts w:ascii="Times New Roman" w:hAnsi="Times New Roman"/>
          <w:i w:val="0"/>
          <w:sz w:val="22"/>
        </w:rPr>
        <w:t xml:space="preserve">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области. </w:t>
      </w:r>
    </w:p>
    <w:p w14:paraId="30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3" w:name="sub_10"/>
      <w:bookmarkEnd w:id="2"/>
      <w:r>
        <w:rPr>
          <w:rStyle w:val="Style_3_ch"/>
          <w:rFonts w:ascii="Times New Roman" w:hAnsi="Times New Roman"/>
          <w:i w:val="0"/>
          <w:sz w:val="22"/>
        </w:rPr>
        <w:t xml:space="preserve">3. </w:t>
      </w:r>
      <w:r>
        <w:rPr>
          <w:rStyle w:val="Style_3_ch"/>
          <w:rFonts w:ascii="Times New Roman" w:hAnsi="Times New Roman"/>
          <w:i w:val="0"/>
          <w:sz w:val="22"/>
        </w:rPr>
        <w:t>После опубликования проекта Устава Сандовского  муниципального округа Тверской области, проекта решения</w:t>
      </w:r>
      <w:r>
        <w:rPr>
          <w:rStyle w:val="Style_3_ch"/>
          <w:rFonts w:ascii="Times New Roman" w:hAnsi="Times New Roman"/>
          <w:i w:val="0"/>
          <w:sz w:val="22"/>
        </w:rPr>
        <w:t xml:space="preserve"> Думы Сандовского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 в официальном печатном издании Сандовского  муниципального округа предложения направл</w:t>
      </w:r>
      <w:r>
        <w:rPr>
          <w:rStyle w:val="Style_3_ch"/>
          <w:rFonts w:ascii="Times New Roman" w:hAnsi="Times New Roman"/>
          <w:i w:val="0"/>
          <w:sz w:val="22"/>
        </w:rPr>
        <w:t>яются</w:t>
      </w:r>
      <w:r>
        <w:rPr>
          <w:rStyle w:val="Style_3_ch"/>
          <w:rFonts w:ascii="Times New Roman" w:hAnsi="Times New Roman"/>
          <w:i w:val="0"/>
          <w:sz w:val="22"/>
        </w:rPr>
        <w:t xml:space="preserve"> рабочей группе</w:t>
      </w:r>
      <w:r>
        <w:rPr>
          <w:rStyle w:val="Style_3_ch"/>
          <w:rFonts w:ascii="Times New Roman" w:hAnsi="Times New Roman"/>
          <w:i w:val="0"/>
          <w:sz w:val="22"/>
        </w:rPr>
        <w:t xml:space="preserve">, </w:t>
      </w:r>
      <w:r>
        <w:rPr>
          <w:rStyle w:val="Style_3_ch"/>
          <w:rFonts w:ascii="Times New Roman" w:hAnsi="Times New Roman"/>
          <w:i w:val="0"/>
          <w:sz w:val="22"/>
        </w:rPr>
        <w:t>образованной решением Думы</w:t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для подготовки и проведения публичных слушаний почтой, доставляются нарочным либо непосредственно передаются от заявителей по адресу</w:t>
      </w:r>
      <w:r>
        <w:rPr>
          <w:rStyle w:val="Style_3_ch"/>
          <w:rFonts w:ascii="Times New Roman" w:hAnsi="Times New Roman"/>
          <w:i w:val="0"/>
          <w:sz w:val="22"/>
        </w:rPr>
        <w:t xml:space="preserve">: Тверская область, </w:t>
      </w:r>
      <w:r>
        <w:rPr>
          <w:rStyle w:val="Style_3_ch"/>
          <w:rFonts w:ascii="Times New Roman" w:hAnsi="Times New Roman"/>
          <w:i w:val="0"/>
          <w:sz w:val="22"/>
        </w:rPr>
        <w:t>Сандовский</w:t>
      </w:r>
      <w:r>
        <w:rPr>
          <w:rStyle w:val="Style_3_ch"/>
          <w:rFonts w:ascii="Times New Roman" w:hAnsi="Times New Roman"/>
          <w:i w:val="0"/>
          <w:sz w:val="22"/>
        </w:rPr>
        <w:t xml:space="preserve"> района, </w:t>
      </w:r>
      <w:r>
        <w:rPr>
          <w:rStyle w:val="Style_3_ch"/>
          <w:rFonts w:ascii="Times New Roman" w:hAnsi="Times New Roman"/>
          <w:i w:val="0"/>
          <w:sz w:val="22"/>
        </w:rPr>
        <w:t>п</w:t>
      </w:r>
      <w:r>
        <w:rPr>
          <w:rStyle w:val="Style_3_ch"/>
          <w:rFonts w:ascii="Times New Roman" w:hAnsi="Times New Roman"/>
          <w:i w:val="0"/>
          <w:sz w:val="22"/>
        </w:rPr>
        <w:t>гт</w:t>
      </w:r>
      <w:r>
        <w:rPr>
          <w:rStyle w:val="Style_3_ch"/>
          <w:rFonts w:ascii="Times New Roman" w:hAnsi="Times New Roman"/>
          <w:i w:val="0"/>
          <w:sz w:val="22"/>
        </w:rPr>
        <w:t xml:space="preserve"> Сандово, ул. Советская, д.11, каб.12, не позднее 2 дней до даты проведения публичных слушаний. </w:t>
      </w:r>
    </w:p>
    <w:p w14:paraId="31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>4. Предложения должны быть сформулированы письменно в виде поправок к соответствующим пунктам проекта Устава Сандовского  муниципального округа Тверской обла</w:t>
      </w:r>
      <w:r>
        <w:rPr>
          <w:rStyle w:val="Style_3_ch"/>
          <w:rFonts w:ascii="Times New Roman" w:hAnsi="Times New Roman"/>
          <w:i w:val="0"/>
          <w:sz w:val="22"/>
        </w:rPr>
        <w:t xml:space="preserve">сти, проекта решения Думы Сандовского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 и сопровождаться пояснительной запиской, в которой обосновывается</w:t>
      </w:r>
      <w:r>
        <w:rPr>
          <w:rStyle w:val="Style_3_ch"/>
          <w:rFonts w:ascii="Times New Roman" w:hAnsi="Times New Roman"/>
          <w:i w:val="0"/>
          <w:sz w:val="22"/>
        </w:rPr>
        <w:t xml:space="preserve"> необходимость их принятия.</w:t>
      </w:r>
    </w:p>
    <w:p w14:paraId="32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>Анонимные письма, обращения, заявления не рассматриваются.</w:t>
      </w:r>
    </w:p>
    <w:p w14:paraId="33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bookmarkStart w:id="4" w:name="sub_5"/>
      <w:bookmarkEnd w:id="3"/>
      <w:r>
        <w:rPr>
          <w:rStyle w:val="Style_3_ch"/>
          <w:rFonts w:ascii="Times New Roman" w:hAnsi="Times New Roman"/>
          <w:i w:val="0"/>
          <w:sz w:val="22"/>
        </w:rPr>
        <w:t xml:space="preserve">5. </w:t>
      </w:r>
      <w:bookmarkStart w:id="5" w:name="sub_7"/>
      <w:bookmarkEnd w:id="4"/>
      <w:r>
        <w:rPr>
          <w:rStyle w:val="Style_3_ch"/>
          <w:rFonts w:ascii="Times New Roman" w:hAnsi="Times New Roman"/>
          <w:i w:val="0"/>
          <w:sz w:val="22"/>
        </w:rPr>
        <w:t xml:space="preserve">Предложения, поступившие в приёмную администрации Сандовского района, регистрируются в день поступления и передаются </w:t>
      </w:r>
      <w:r>
        <w:rPr>
          <w:rStyle w:val="Style_3_ch"/>
          <w:rFonts w:ascii="Times New Roman" w:hAnsi="Times New Roman"/>
          <w:i w:val="0"/>
          <w:sz w:val="22"/>
        </w:rPr>
        <w:t xml:space="preserve">рабочей группе </w:t>
      </w:r>
      <w:r>
        <w:rPr>
          <w:rStyle w:val="Style_3_ch"/>
          <w:rFonts w:ascii="Times New Roman" w:hAnsi="Times New Roman"/>
          <w:i w:val="0"/>
          <w:sz w:val="22"/>
        </w:rPr>
        <w:t>для рассмотрения.</w:t>
      </w:r>
    </w:p>
    <w:p w14:paraId="34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6. </w:t>
      </w:r>
      <w:r>
        <w:rPr>
          <w:rStyle w:val="Style_3_ch"/>
          <w:rFonts w:ascii="Times New Roman" w:hAnsi="Times New Roman"/>
          <w:i w:val="0"/>
          <w:sz w:val="22"/>
        </w:rPr>
        <w:t>Гр</w:t>
      </w:r>
      <w:r>
        <w:rPr>
          <w:rStyle w:val="Style_3_ch"/>
          <w:rFonts w:ascii="Times New Roman" w:hAnsi="Times New Roman"/>
          <w:i w:val="0"/>
          <w:sz w:val="22"/>
        </w:rPr>
        <w:t xml:space="preserve">аждане, представившие </w:t>
      </w:r>
      <w:r>
        <w:rPr>
          <w:rStyle w:val="Style_3_ch"/>
          <w:rFonts w:ascii="Times New Roman" w:hAnsi="Times New Roman"/>
          <w:i w:val="0"/>
          <w:sz w:val="22"/>
        </w:rPr>
        <w:t xml:space="preserve">рабочей группе </w:t>
      </w:r>
      <w:r>
        <w:rPr>
          <w:rStyle w:val="Style_3_ch"/>
          <w:rFonts w:ascii="Times New Roman" w:hAnsi="Times New Roman"/>
          <w:i w:val="0"/>
          <w:sz w:val="22"/>
        </w:rPr>
        <w:t>свои предложения в письменной форме в установленные сроки, получают право на выступление в ходе публичных слушаний по проекту Устава Сандовского  муниципального округа Тверской области, проекту решения Думы С</w:t>
      </w:r>
      <w:r>
        <w:rPr>
          <w:rStyle w:val="Style_3_ch"/>
          <w:rFonts w:ascii="Times New Roman" w:hAnsi="Times New Roman"/>
          <w:i w:val="0"/>
          <w:sz w:val="22"/>
        </w:rPr>
        <w:t xml:space="preserve">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муниципального округа Тверской области для аргументации своих рекомендаций и предложений.</w:t>
      </w:r>
      <w:r>
        <w:rPr>
          <w:rStyle w:val="Style_3_ch"/>
          <w:rFonts w:ascii="Times New Roman" w:hAnsi="Times New Roman"/>
          <w:i w:val="0"/>
          <w:sz w:val="22"/>
        </w:rPr>
        <w:t xml:space="preserve"> При этом они становятся экспертами публич</w:t>
      </w:r>
      <w:r>
        <w:rPr>
          <w:rStyle w:val="Style_3_ch"/>
          <w:rFonts w:ascii="Times New Roman" w:hAnsi="Times New Roman"/>
          <w:i w:val="0"/>
          <w:sz w:val="22"/>
        </w:rPr>
        <w:t>ных слушаний.</w:t>
      </w:r>
    </w:p>
    <w:p w14:paraId="35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7. </w:t>
      </w:r>
      <w:bookmarkStart w:id="6" w:name="sub_8"/>
      <w:bookmarkEnd w:id="5"/>
      <w:r>
        <w:rPr>
          <w:rStyle w:val="Style_3_ch"/>
          <w:rFonts w:ascii="Times New Roman" w:hAnsi="Times New Roman"/>
          <w:i w:val="0"/>
          <w:sz w:val="22"/>
        </w:rPr>
        <w:t xml:space="preserve">Публичные слушания по проекту Устава Сандовского  муниципального округа Тверской области, проекту решения Думы Сандовского  муниципального округа о внесении изменений и дополнений в </w:t>
      </w:r>
      <w:r>
        <w:rPr>
          <w:rStyle w:val="Style_3_ch"/>
          <w:rFonts w:ascii="Times New Roman" w:hAnsi="Times New Roman"/>
          <w:i w:val="0"/>
          <w:sz w:val="22"/>
        </w:rPr>
        <w:fldChar w:fldCharType="begin"/>
      </w:r>
      <w:r>
        <w:rPr>
          <w:rStyle w:val="Style_3_ch"/>
          <w:rFonts w:ascii="Times New Roman" w:hAnsi="Times New Roman"/>
          <w:i w:val="0"/>
          <w:sz w:val="22"/>
        </w:rPr>
        <w:instrText>HYPERLINK "garantF1://16211880.0"</w:instrText>
      </w:r>
      <w:r>
        <w:rPr>
          <w:rStyle w:val="Style_3_ch"/>
          <w:rFonts w:ascii="Times New Roman" w:hAnsi="Times New Roman"/>
          <w:i w:val="0"/>
          <w:sz w:val="22"/>
        </w:rPr>
        <w:fldChar w:fldCharType="separate"/>
      </w:r>
      <w:r>
        <w:rPr>
          <w:rStyle w:val="Style_3_ch"/>
          <w:rFonts w:ascii="Times New Roman" w:hAnsi="Times New Roman"/>
          <w:i w:val="0"/>
          <w:sz w:val="22"/>
        </w:rPr>
        <w:t>Устав</w:t>
      </w:r>
      <w:r>
        <w:rPr>
          <w:rStyle w:val="Style_3_ch"/>
          <w:rFonts w:ascii="Times New Roman" w:hAnsi="Times New Roman"/>
          <w:i w:val="0"/>
          <w:sz w:val="22"/>
        </w:rPr>
        <w:fldChar w:fldCharType="end"/>
      </w:r>
      <w:r>
        <w:rPr>
          <w:rStyle w:val="Style_3_ch"/>
          <w:rFonts w:ascii="Times New Roman" w:hAnsi="Times New Roman"/>
          <w:i w:val="0"/>
          <w:sz w:val="22"/>
        </w:rPr>
        <w:t xml:space="preserve"> Сандовского  му</w:t>
      </w:r>
      <w:r>
        <w:rPr>
          <w:rStyle w:val="Style_3_ch"/>
          <w:rFonts w:ascii="Times New Roman" w:hAnsi="Times New Roman"/>
          <w:i w:val="0"/>
          <w:sz w:val="22"/>
        </w:rPr>
        <w:t xml:space="preserve">ниципального округа Тверской области проводятся в соответствии с Положением </w:t>
      </w:r>
      <w:r>
        <w:rPr>
          <w:rFonts w:ascii="Times New Roman" w:hAnsi="Times New Roman"/>
          <w:sz w:val="22"/>
        </w:rPr>
        <w:t>о порядке организации и проведения публичных слушаний в Сандовского муниципальном округе Тверской области</w:t>
      </w:r>
      <w:r>
        <w:rPr>
          <w:rStyle w:val="Style_3_ch"/>
          <w:rFonts w:ascii="Times New Roman" w:hAnsi="Times New Roman"/>
          <w:i w:val="0"/>
          <w:sz w:val="22"/>
        </w:rPr>
        <w:t>, утвержденным Думой Сандовского  муниципального округа от Сандовского № 15</w:t>
      </w:r>
      <w:r>
        <w:rPr>
          <w:rStyle w:val="Style_3_ch"/>
          <w:rFonts w:ascii="Times New Roman" w:hAnsi="Times New Roman"/>
          <w:i w:val="0"/>
          <w:sz w:val="22"/>
        </w:rPr>
        <w:t xml:space="preserve"> от 22.09.2020.</w:t>
      </w:r>
    </w:p>
    <w:p w14:paraId="36000000">
      <w:pPr>
        <w:ind w:firstLine="698"/>
        <w:jc w:val="both"/>
        <w:rPr>
          <w:rStyle w:val="Style_3_ch"/>
          <w:rFonts w:ascii="Times New Roman" w:hAnsi="Times New Roman"/>
          <w:i w:val="0"/>
          <w:sz w:val="22"/>
        </w:rPr>
      </w:pPr>
      <w:r>
        <w:rPr>
          <w:rStyle w:val="Style_3_ch"/>
          <w:rFonts w:ascii="Times New Roman" w:hAnsi="Times New Roman"/>
          <w:i w:val="0"/>
          <w:sz w:val="22"/>
        </w:rPr>
        <w:t xml:space="preserve">8. </w:t>
      </w:r>
      <w:r>
        <w:rPr>
          <w:rStyle w:val="Style_3_ch"/>
          <w:rFonts w:ascii="Times New Roman" w:hAnsi="Times New Roman"/>
          <w:i w:val="0"/>
          <w:sz w:val="22"/>
        </w:rPr>
        <w:t xml:space="preserve">Рабочая группа </w:t>
      </w:r>
      <w:r>
        <w:rPr>
          <w:rStyle w:val="Style_3_ch"/>
          <w:rFonts w:ascii="Times New Roman" w:hAnsi="Times New Roman"/>
          <w:i w:val="0"/>
          <w:sz w:val="22"/>
        </w:rPr>
        <w:t xml:space="preserve">рассматривает поступившие в соответствии с настоящим Порядком предложения </w:t>
      </w:r>
      <w:bookmarkStart w:id="7" w:name="sub_9"/>
      <w:bookmarkEnd w:id="6"/>
      <w:r>
        <w:rPr>
          <w:rStyle w:val="Style_3_ch"/>
          <w:rFonts w:ascii="Times New Roman" w:hAnsi="Times New Roman"/>
          <w:i w:val="0"/>
          <w:sz w:val="22"/>
        </w:rPr>
        <w:t>и передает рекомендации публичных слушаний в Думу Сандовского  муниципального округа для принятия решения.</w:t>
      </w:r>
      <w:bookmarkEnd w:id="7"/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Style w:val="Style_3_ch"/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sz w:val="28"/>
        </w:rPr>
        <w:tab/>
      </w:r>
    </w:p>
    <w:sectPr>
      <w:pgSz w:h="16838" w:w="11906"/>
      <w:pgMar w:bottom="567" w:footer="720" w:gutter="0" w:header="720" w:left="1134" w:right="709" w:top="51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ms Rmn" w:hAnsi="Tms Rmn"/>
    </w:rPr>
  </w:style>
  <w:style w:default="1" w:styleId="Style_4_ch" w:type="character">
    <w:name w:val="Normal"/>
    <w:link w:val="Style_4"/>
    <w:rPr>
      <w:rFonts w:ascii="Tms Rmn" w:hAnsi="Tms Rmn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heading 3"/>
    <w:next w:val="Style_4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Balloon Text"/>
    <w:basedOn w:val="Style_4"/>
    <w:link w:val="Style_11_ch"/>
    <w:rPr>
      <w:rFonts w:ascii="Tahoma" w:hAnsi="Tahoma"/>
      <w:sz w:val="16"/>
    </w:rPr>
  </w:style>
  <w:style w:styleId="Style_11_ch" w:type="character">
    <w:name w:val="Balloon Text"/>
    <w:basedOn w:val="Style_4_ch"/>
    <w:link w:val="Style_11"/>
    <w:rPr>
      <w:rFonts w:ascii="Tahoma" w:hAnsi="Tahoma"/>
      <w:sz w:val="16"/>
    </w:rPr>
  </w:style>
  <w:style w:styleId="Style_3" w:type="paragraph">
    <w:name w:val="Выделение1"/>
    <w:link w:val="Style_3_ch"/>
    <w:rPr>
      <w:i w:val="1"/>
    </w:rPr>
  </w:style>
  <w:style w:styleId="Style_3_ch" w:type="character">
    <w:name w:val="Выделение1"/>
    <w:link w:val="Style_3"/>
    <w:rPr>
      <w:i w:val="1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4_ch"/>
    <w:link w:val="Style_12"/>
  </w:style>
  <w:style w:styleId="Style_13" w:type="paragraph">
    <w:name w:val="Гиперссылка1"/>
    <w:link w:val="Style_13_ch"/>
    <w:rPr>
      <w:color w:val="0000FF"/>
      <w:u w:val="single"/>
    </w:rPr>
  </w:style>
  <w:style w:styleId="Style_13_ch" w:type="character">
    <w:name w:val="Гиперссылка1"/>
    <w:link w:val="Style_13"/>
    <w:rPr>
      <w:color w:val="0000FF"/>
      <w:u w:val="single"/>
    </w:rPr>
  </w:style>
  <w:style w:styleId="Style_14" w:type="paragraph">
    <w:name w:val="toc 3"/>
    <w:next w:val="Style_4"/>
    <w:link w:val="Style_14_ch"/>
    <w:uiPriority w:val="39"/>
    <w:pPr>
      <w:ind w:firstLine="0" w:left="400"/>
    </w:pPr>
  </w:style>
  <w:style w:styleId="Style_14_ch" w:type="character">
    <w:name w:val="toc 3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spacing w:before="120" w:line="360" w:lineRule="auto"/>
      <w:ind/>
      <w:jc w:val="center"/>
      <w:outlineLvl w:val="0"/>
    </w:pPr>
    <w:rPr>
      <w:rFonts w:ascii="Arial" w:hAnsi="Arial"/>
      <w:b w:val="1"/>
      <w:sz w:val="30"/>
    </w:rPr>
  </w:style>
  <w:style w:styleId="Style_2_ch" w:type="character">
    <w:name w:val="heading 1"/>
    <w:basedOn w:val="Style_4_ch"/>
    <w:link w:val="Style_2"/>
    <w:rPr>
      <w:rFonts w:ascii="Arial" w:hAnsi="Arial"/>
      <w:b w:val="1"/>
      <w:sz w:val="30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4"/>
    <w:link w:val="Style_18_ch"/>
    <w:uiPriority w:val="39"/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</w:rPr>
  </w:style>
  <w:style w:styleId="Style_19_ch" w:type="character">
    <w:name w:val="Header and Footer"/>
    <w:link w:val="Style_19"/>
    <w:rPr>
      <w:rFonts w:ascii="XO Thames" w:hAnsi="XO Thames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Обычный1"/>
    <w:link w:val="Style_21_ch"/>
    <w:rPr>
      <w:rFonts w:ascii="Tms Rmn" w:hAnsi="Tms Rmn"/>
    </w:rPr>
  </w:style>
  <w:style w:styleId="Style_21_ch" w:type="character">
    <w:name w:val="Обычный1"/>
    <w:link w:val="Style_21"/>
    <w:rPr>
      <w:rFonts w:ascii="Tms Rmn" w:hAnsi="Tms Rmn"/>
    </w:rPr>
  </w:style>
  <w:style w:styleId="Style_22" w:type="paragraph">
    <w:name w:val="toc 9"/>
    <w:next w:val="Style_4"/>
    <w:link w:val="Style_22_ch"/>
    <w:uiPriority w:val="39"/>
    <w:pPr>
      <w:ind w:firstLine="0" w:left="1600"/>
    </w:pPr>
  </w:style>
  <w:style w:styleId="Style_22_ch" w:type="character">
    <w:name w:val="toc 9"/>
    <w:link w:val="Style_22"/>
  </w:style>
  <w:style w:styleId="Style_23" w:type="paragraph">
    <w:name w:val="Default"/>
    <w:link w:val="Style_23_ch"/>
    <w:rPr>
      <w:sz w:val="24"/>
    </w:rPr>
  </w:style>
  <w:style w:styleId="Style_23_ch" w:type="character">
    <w:name w:val="Default"/>
    <w:link w:val="Style_23"/>
    <w:rPr>
      <w:sz w:val="24"/>
    </w:rPr>
  </w:style>
  <w:style w:styleId="Style_24" w:type="paragraph">
    <w:name w:val="ConsPlusNormal"/>
    <w:link w:val="Style_24_ch"/>
    <w:rPr>
      <w:sz w:val="28"/>
    </w:rPr>
  </w:style>
  <w:style w:styleId="Style_24_ch" w:type="character">
    <w:name w:val="ConsPlusNormal"/>
    <w:link w:val="Style_24"/>
    <w:rPr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toc 5"/>
    <w:next w:val="Style_4"/>
    <w:link w:val="Style_26_ch"/>
    <w:uiPriority w:val="39"/>
    <w:pPr>
      <w:ind w:firstLine="0" w:left="800"/>
    </w:pPr>
  </w:style>
  <w:style w:styleId="Style_26_ch" w:type="character">
    <w:name w:val="toc 5"/>
    <w:link w:val="Style_26"/>
  </w:style>
  <w:style w:styleId="Style_27" w:type="paragraph">
    <w:name w:val="header"/>
    <w:basedOn w:val="Style_4"/>
    <w:link w:val="Style_27_ch"/>
    <w:pPr>
      <w:tabs>
        <w:tab w:leader="none" w:pos="4677" w:val="center"/>
        <w:tab w:leader="none" w:pos="9355" w:val="right"/>
      </w:tabs>
      <w:ind/>
    </w:pPr>
  </w:style>
  <w:style w:styleId="Style_27_ch" w:type="character">
    <w:name w:val="header"/>
    <w:basedOn w:val="Style_4_ch"/>
    <w:link w:val="Style_27"/>
  </w:style>
  <w:style w:styleId="Style_28" w:type="paragraph">
    <w:name w:val="Subtitle"/>
    <w:next w:val="Style_4"/>
    <w:link w:val="Style_28_ch"/>
    <w:uiPriority w:val="11"/>
    <w:qFormat/>
    <w:rPr>
      <w:rFonts w:ascii="XO Thames" w:hAnsi="XO Thames"/>
      <w:i w:val="1"/>
      <w:color w:val="616161"/>
      <w:sz w:val="24"/>
    </w:rPr>
  </w:style>
  <w:style w:styleId="Style_28_ch" w:type="character">
    <w:name w:val="Subtitle"/>
    <w:link w:val="Style_28"/>
    <w:rPr>
      <w:rFonts w:ascii="XO Thames" w:hAnsi="XO Thames"/>
      <w:i w:val="1"/>
      <w:color w:val="616161"/>
      <w:sz w:val="24"/>
    </w:rPr>
  </w:style>
  <w:style w:styleId="Style_29" w:type="paragraph">
    <w:name w:val="toc 10"/>
    <w:next w:val="Style_4"/>
    <w:link w:val="Style_29_ch"/>
    <w:uiPriority w:val="39"/>
    <w:pPr>
      <w:ind w:firstLine="0" w:left="1800"/>
    </w:pPr>
  </w:style>
  <w:style w:styleId="Style_29_ch" w:type="character">
    <w:name w:val="toc 10"/>
    <w:link w:val="Style_29"/>
  </w:style>
  <w:style w:styleId="Style_30" w:type="paragraph">
    <w:name w:val="Title"/>
    <w:next w:val="Style_4"/>
    <w:link w:val="Style_30_ch"/>
    <w:uiPriority w:val="10"/>
    <w:qFormat/>
    <w:rPr>
      <w:rFonts w:ascii="XO Thames" w:hAnsi="XO Thames"/>
      <w:b w:val="1"/>
      <w:sz w:val="52"/>
    </w:rPr>
  </w:style>
  <w:style w:styleId="Style_30_ch" w:type="character">
    <w:name w:val="Title"/>
    <w:link w:val="Style_30"/>
    <w:rPr>
      <w:rFonts w:ascii="XO Thames" w:hAnsi="XO Thames"/>
      <w:b w:val="1"/>
      <w:sz w:val="52"/>
    </w:rPr>
  </w:style>
  <w:style w:styleId="Style_31" w:type="paragraph">
    <w:name w:val="heading 4"/>
    <w:next w:val="Style_4"/>
    <w:link w:val="Style_3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1_ch" w:type="character">
    <w:name w:val="heading 4"/>
    <w:link w:val="Style_31"/>
    <w:rPr>
      <w:rFonts w:ascii="XO Thames" w:hAnsi="XO Thames"/>
      <w:b w:val="1"/>
      <w:color w:val="595959"/>
      <w:sz w:val="26"/>
    </w:rPr>
  </w:style>
  <w:style w:styleId="Style_32" w:type="paragraph">
    <w:name w:val="heading 2"/>
    <w:next w:val="Style_4"/>
    <w:link w:val="Style_3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2_ch" w:type="character">
    <w:name w:val="heading 2"/>
    <w:link w:val="Style_32"/>
    <w:rPr>
      <w:rFonts w:ascii="XO Thames" w:hAnsi="XO Thames"/>
      <w:b w:val="1"/>
      <w:color w:val="00A0FF"/>
      <w:sz w:val="26"/>
    </w:rPr>
  </w:style>
  <w:style w:styleId="Style_33" w:type="table">
    <w:name w:val="Table Grid"/>
    <w:basedOn w:val="Style_1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2020-09-24T11:02:38Z</dcterms:modified>
</cp:coreProperties>
</file>