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9BA5" w14:textId="77777777" w:rsidR="00A278E9" w:rsidRDefault="00A278E9" w:rsidP="00A278E9">
      <w:r>
        <w:rPr>
          <w:rFonts w:ascii="Tahoma" w:hAnsi="Tahoma" w:cs="Tahoma"/>
          <w:color w:val="00AEEF"/>
          <w:sz w:val="36"/>
          <w:szCs w:val="36"/>
        </w:rPr>
        <w:fldChar w:fldCharType="begin"/>
      </w:r>
      <w:r>
        <w:rPr>
          <w:rFonts w:ascii="Tahoma" w:hAnsi="Tahoma" w:cs="Tahoma"/>
          <w:color w:val="00AEEF"/>
          <w:sz w:val="36"/>
          <w:szCs w:val="36"/>
        </w:rPr>
        <w:instrText xml:space="preserve"> HYPERLINK "http://nac.gov.ru/" </w:instrText>
      </w:r>
      <w:r>
        <w:rPr>
          <w:rFonts w:ascii="Tahoma" w:hAnsi="Tahoma" w:cs="Tahoma"/>
          <w:color w:val="00AEEF"/>
          <w:sz w:val="36"/>
          <w:szCs w:val="36"/>
        </w:rPr>
        <w:fldChar w:fldCharType="separate"/>
      </w:r>
      <w:r>
        <w:rPr>
          <w:rStyle w:val="a4"/>
          <w:rFonts w:ascii="Arial" w:hAnsi="Arial" w:cs="Arial"/>
          <w:color w:val="1D85B3"/>
          <w:sz w:val="20"/>
          <w:szCs w:val="20"/>
          <w:u w:val="none"/>
        </w:rPr>
        <w:t>Национальный антитеррористический комитет рекомендует:</w:t>
      </w:r>
      <w:r>
        <w:rPr>
          <w:rFonts w:ascii="Tahoma" w:hAnsi="Tahoma" w:cs="Tahoma"/>
          <w:color w:val="00AEEF"/>
          <w:sz w:val="36"/>
          <w:szCs w:val="36"/>
        </w:rPr>
        <w:fldChar w:fldCharType="end"/>
      </w:r>
    </w:p>
    <w:p w14:paraId="1C93BEF8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Серия фильмов "Антология антитеррора"</w:t>
      </w:r>
    </w:p>
    <w:p w14:paraId="6B11E225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"Выбор"  </w:t>
      </w:r>
      <w:hyperlink r:id="rId4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https://yadi.sk/i/nv5euYkRhAZFQ</w:t>
        </w:r>
      </w:hyperlink>
    </w:p>
    <w:p w14:paraId="281D8C2B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"Дорога в один конец" </w:t>
      </w:r>
      <w:hyperlink r:id="rId5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https://yadi.sk/i/sDcnSvyzhBfv6</w:t>
        </w:r>
      </w:hyperlink>
    </w:p>
    <w:p w14:paraId="109728AA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"Ген террора"  </w:t>
      </w:r>
      <w:hyperlink r:id="rId6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https://yadi.sk/i/WL7D8EtShBoxD</w:t>
        </w:r>
      </w:hyperlink>
    </w:p>
    <w:p w14:paraId="11FFA979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"Хасавьюрт. Республика Дагестана"  </w:t>
      </w:r>
      <w:hyperlink r:id="rId7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https://yadi.sk/i/D4nTaVV3hBqe2</w:t>
        </w:r>
      </w:hyperlink>
    </w:p>
    <w:p w14:paraId="181544C7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"Кавказский спрут"  </w:t>
      </w:r>
      <w:hyperlink r:id="rId8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https://yadi.sk/i/PZMNYRQkhCkvn</w:t>
        </w:r>
      </w:hyperlink>
    </w:p>
    <w:p w14:paraId="02FC3427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 xml:space="preserve">"Село </w:t>
      </w:r>
      <w:proofErr w:type="spellStart"/>
      <w:r>
        <w:rPr>
          <w:rStyle w:val="a5"/>
          <w:rFonts w:ascii="Arial" w:hAnsi="Arial" w:cs="Arial"/>
          <w:color w:val="494949"/>
          <w:sz w:val="20"/>
          <w:szCs w:val="20"/>
        </w:rPr>
        <w:t>Халджалмахи</w:t>
      </w:r>
      <w:proofErr w:type="spellEnd"/>
      <w:r>
        <w:rPr>
          <w:rStyle w:val="a5"/>
          <w:rFonts w:ascii="Arial" w:hAnsi="Arial" w:cs="Arial"/>
          <w:color w:val="494949"/>
          <w:sz w:val="20"/>
          <w:szCs w:val="20"/>
        </w:rPr>
        <w:t>"  </w:t>
      </w:r>
      <w:hyperlink r:id="rId9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https://yadi.sk/i/6FIvxoOXhCkyy</w:t>
        </w:r>
      </w:hyperlink>
    </w:p>
    <w:p w14:paraId="206975F1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 Село Чиркей"  </w:t>
      </w:r>
      <w:hyperlink r:id="rId10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https://yadi.sk/i/xR4yL8o6hCm4s</w:t>
        </w:r>
      </w:hyperlink>
    </w:p>
    <w:p w14:paraId="08DE53C2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"Городской округ Дагестанские огни" </w:t>
      </w:r>
      <w:hyperlink r:id="rId11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https://yadi.sk/i/dQ_hBOxLjXhrY</w:t>
        </w:r>
      </w:hyperlink>
    </w:p>
    <w:p w14:paraId="543FDC3E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 xml:space="preserve">"Село </w:t>
      </w:r>
      <w:proofErr w:type="spellStart"/>
      <w:r>
        <w:rPr>
          <w:rStyle w:val="a5"/>
          <w:rFonts w:ascii="Arial" w:hAnsi="Arial" w:cs="Arial"/>
          <w:color w:val="494949"/>
          <w:sz w:val="20"/>
          <w:szCs w:val="20"/>
        </w:rPr>
        <w:t>Долаково</w:t>
      </w:r>
      <w:proofErr w:type="spellEnd"/>
      <w:r>
        <w:rPr>
          <w:rStyle w:val="a5"/>
          <w:rFonts w:ascii="Arial" w:hAnsi="Arial" w:cs="Arial"/>
          <w:color w:val="494949"/>
          <w:sz w:val="20"/>
          <w:szCs w:val="20"/>
        </w:rPr>
        <w:t>. Ингушетия" </w:t>
      </w:r>
      <w:hyperlink r:id="rId12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https://yadi.sk/i/f-ne9kj6jXhuo</w:t>
        </w:r>
      </w:hyperlink>
    </w:p>
    <w:p w14:paraId="30F11B27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"Татарстан 2013" </w:t>
      </w:r>
      <w:hyperlink r:id="rId13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https://yadi.sk/i/iEfY1OfnjXhw7</w:t>
        </w:r>
      </w:hyperlink>
    </w:p>
    <w:p w14:paraId="2CAB7ED6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"Малгобек. Ингушетия" </w:t>
      </w:r>
      <w:hyperlink r:id="rId14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https://yadi.sk/i/-MhjCsw3jXhyu</w:t>
        </w:r>
      </w:hyperlink>
    </w:p>
    <w:p w14:paraId="4A2D9F26" w14:textId="77777777" w:rsidR="00A278E9" w:rsidRDefault="00A278E9" w:rsidP="00A278E9">
      <w:r>
        <w:rPr>
          <w:rStyle w:val="a5"/>
          <w:rFonts w:ascii="Arial" w:hAnsi="Arial" w:cs="Arial"/>
          <w:color w:val="494949"/>
          <w:sz w:val="20"/>
          <w:szCs w:val="20"/>
        </w:rPr>
        <w:t>"</w:t>
      </w:r>
      <w:proofErr w:type="spellStart"/>
      <w:r>
        <w:rPr>
          <w:rStyle w:val="a5"/>
          <w:rFonts w:ascii="Arial" w:hAnsi="Arial" w:cs="Arial"/>
          <w:color w:val="494949"/>
          <w:sz w:val="20"/>
          <w:szCs w:val="20"/>
        </w:rPr>
        <w:t>Элистан</w:t>
      </w:r>
      <w:proofErr w:type="spellEnd"/>
      <w:r>
        <w:rPr>
          <w:rStyle w:val="a5"/>
          <w:rFonts w:ascii="Arial" w:hAnsi="Arial" w:cs="Arial"/>
          <w:color w:val="494949"/>
          <w:sz w:val="20"/>
          <w:szCs w:val="20"/>
        </w:rPr>
        <w:t>. Чечня" </w:t>
      </w:r>
      <w:hyperlink r:id="rId15" w:history="1">
        <w:r>
          <w:rPr>
            <w:rStyle w:val="a4"/>
            <w:rFonts w:ascii="Arial" w:hAnsi="Arial" w:cs="Arial"/>
            <w:b/>
            <w:bCs/>
            <w:color w:val="5090D7"/>
            <w:sz w:val="20"/>
            <w:szCs w:val="20"/>
          </w:rPr>
          <w:t>https://yadi.sk/i/530W4T52jXi3e</w:t>
        </w:r>
      </w:hyperlink>
    </w:p>
    <w:p w14:paraId="533F529D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>«Наркотики и терроризм» </w:t>
      </w:r>
      <w:hyperlink r:id="rId16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https://yadi.sk/d/KUHKg99eeWjf7</w:t>
        </w:r>
      </w:hyperlink>
    </w:p>
    <w:p w14:paraId="3F513AC2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>«Внимание поведению детей» </w:t>
      </w:r>
      <w:hyperlink r:id="rId17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https://yadi.sk/i/GSqZfCfmgxDBX</w:t>
        </w:r>
      </w:hyperlink>
    </w:p>
    <w:p w14:paraId="2A4809A2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>«Ответственность за ложное сообщение» </w:t>
      </w:r>
      <w:hyperlink r:id="rId18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https://yadi.sk/i/4zlNhWZIgxAyv</w:t>
        </w:r>
      </w:hyperlink>
    </w:p>
    <w:p w14:paraId="28A64792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>«Прерванная жизнь» </w:t>
      </w:r>
      <w:hyperlink r:id="rId19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https://yadi.sk/i/oG1oYj0xgxB9d</w:t>
        </w:r>
      </w:hyperlink>
    </w:p>
    <w:p w14:paraId="0E147CF7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>«Телефон доверия» </w:t>
      </w:r>
      <w:hyperlink r:id="rId20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https://yadi.sk/i/Rv19wUeHgxBHV</w:t>
        </w:r>
      </w:hyperlink>
    </w:p>
    <w:p w14:paraId="430AC9CD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 xml:space="preserve">«Теракт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подъезде»</w:t>
      </w:r>
      <w:hyperlink r:id="rId21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</w:t>
        </w:r>
        <w:proofErr w:type="spellEnd"/>
        <w:r>
          <w:rPr>
            <w:rStyle w:val="a4"/>
            <w:rFonts w:ascii="Arial" w:hAnsi="Arial" w:cs="Arial"/>
            <w:color w:val="1D85B3"/>
            <w:sz w:val="20"/>
            <w:szCs w:val="20"/>
          </w:rPr>
          <w:t>://yadi.sk/i/</w:t>
        </w:r>
        <w:proofErr w:type="spellStart"/>
        <w:r>
          <w:rPr>
            <w:rStyle w:val="a4"/>
            <w:rFonts w:ascii="Arial" w:hAnsi="Arial" w:cs="Arial"/>
            <w:color w:val="1D85B3"/>
            <w:sz w:val="20"/>
            <w:szCs w:val="20"/>
          </w:rPr>
          <w:t>UnXLdMsVgxBSx</w:t>
        </w:r>
        <w:proofErr w:type="spellEnd"/>
      </w:hyperlink>
    </w:p>
    <w:p w14:paraId="0FEC8E8C" w14:textId="77777777" w:rsidR="00A278E9" w:rsidRDefault="00A278E9" w:rsidP="00A278E9">
      <w:r>
        <w:rPr>
          <w:rFonts w:ascii="Arial" w:hAnsi="Arial" w:cs="Arial"/>
          <w:color w:val="000000"/>
          <w:sz w:val="20"/>
          <w:szCs w:val="20"/>
        </w:rPr>
        <w:t>«Толерантность» </w:t>
      </w:r>
      <w:hyperlink r:id="rId22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https://yadi.sk/i/diJX3m4qgxBZZ</w:t>
        </w:r>
      </w:hyperlink>
    </w:p>
    <w:p w14:paraId="012558DF" w14:textId="77777777" w:rsidR="00A278E9" w:rsidRDefault="00A278E9" w:rsidP="00A278E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3300"/>
          <w:sz w:val="20"/>
          <w:szCs w:val="20"/>
        </w:rPr>
        <w:t>10 социальных роликов антитеррористической направленности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23" w:history="1">
        <w:r>
          <w:rPr>
            <w:rStyle w:val="a4"/>
            <w:rFonts w:ascii="Arial" w:hAnsi="Arial" w:cs="Arial"/>
            <w:color w:val="003300"/>
            <w:sz w:val="20"/>
            <w:szCs w:val="20"/>
          </w:rPr>
          <w:t>https://yadi.sk/d/bjrsUfTHrNyh8</w:t>
        </w:r>
        <w:r>
          <w:rPr>
            <w:rFonts w:ascii="Arial" w:hAnsi="Arial" w:cs="Arial"/>
            <w:color w:val="00330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003300"/>
          <w:sz w:val="20"/>
          <w:szCs w:val="20"/>
        </w:rPr>
        <w:t>Россия без террора. Завербованные смертью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24" w:history="1">
        <w:r>
          <w:rPr>
            <w:rStyle w:val="a4"/>
            <w:rFonts w:ascii="Arial" w:hAnsi="Arial" w:cs="Arial"/>
            <w:color w:val="003300"/>
            <w:sz w:val="20"/>
            <w:szCs w:val="20"/>
          </w:rPr>
          <w:t>https://yadi.sk/i/NwWrzhMerP2vQ</w:t>
        </w:r>
        <w:r>
          <w:rPr>
            <w:rFonts w:ascii="Arial" w:hAnsi="Arial" w:cs="Arial"/>
            <w:color w:val="00330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003300"/>
          <w:sz w:val="20"/>
          <w:szCs w:val="20"/>
        </w:rPr>
        <w:t>Россия без террора. Дагестан. Война и мир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25" w:history="1">
        <w:r>
          <w:rPr>
            <w:rStyle w:val="a4"/>
            <w:rFonts w:ascii="Arial" w:hAnsi="Arial" w:cs="Arial"/>
            <w:color w:val="003300"/>
            <w:sz w:val="20"/>
            <w:szCs w:val="20"/>
          </w:rPr>
          <w:t>https://yadi.sk/i/Tf7e1jsbrP2yj</w:t>
        </w:r>
        <w:r>
          <w:rPr>
            <w:rFonts w:ascii="Arial" w:hAnsi="Arial" w:cs="Arial"/>
            <w:color w:val="00330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003300"/>
          <w:sz w:val="20"/>
          <w:szCs w:val="20"/>
        </w:rPr>
        <w:t>Россия без террора. Мусульманские святыни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26" w:history="1">
        <w:r>
          <w:rPr>
            <w:rStyle w:val="a4"/>
            <w:rFonts w:ascii="Arial" w:hAnsi="Arial" w:cs="Arial"/>
            <w:color w:val="003300"/>
            <w:sz w:val="20"/>
            <w:szCs w:val="20"/>
          </w:rPr>
          <w:t>https://yadi.sk/i/4ccpXzZ4rP4Nd</w:t>
        </w:r>
        <w:r>
          <w:rPr>
            <w:rFonts w:ascii="Arial" w:hAnsi="Arial" w:cs="Arial"/>
            <w:color w:val="00330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003300"/>
          <w:sz w:val="20"/>
          <w:szCs w:val="20"/>
        </w:rPr>
        <w:t>Россия без террора. Татарстан. Испытание на прочность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27" w:history="1">
        <w:r>
          <w:rPr>
            <w:rStyle w:val="a4"/>
            <w:rFonts w:ascii="Arial" w:hAnsi="Arial" w:cs="Arial"/>
            <w:color w:val="003300"/>
            <w:sz w:val="20"/>
            <w:szCs w:val="20"/>
          </w:rPr>
          <w:t>https://yadi.sk/i/0CqJczP9rP66V</w:t>
        </w:r>
        <w:r>
          <w:rPr>
            <w:rFonts w:ascii="Arial" w:hAnsi="Arial" w:cs="Arial"/>
            <w:color w:val="00330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003300"/>
          <w:sz w:val="20"/>
          <w:szCs w:val="20"/>
        </w:rPr>
        <w:t>Россия без террора. Чечня. Возрождение.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28" w:history="1">
        <w:r>
          <w:rPr>
            <w:rStyle w:val="a4"/>
            <w:rFonts w:ascii="Arial" w:hAnsi="Arial" w:cs="Arial"/>
            <w:color w:val="000080"/>
            <w:sz w:val="20"/>
            <w:szCs w:val="20"/>
          </w:rPr>
          <w:t>https://yadi.sk/i/Q7dXg-YrrP7ur</w:t>
        </w:r>
      </w:hyperlink>
    </w:p>
    <w:p w14:paraId="162D6ADD" w14:textId="77777777" w:rsidR="00E70BA6" w:rsidRPr="00A278E9" w:rsidRDefault="00E70BA6" w:rsidP="00A278E9"/>
    <w:sectPr w:rsidR="00E70BA6" w:rsidRPr="00A2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1"/>
    <w:rsid w:val="00A278E9"/>
    <w:rsid w:val="00C26A11"/>
    <w:rsid w:val="00E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5CB"/>
  <w15:chartTrackingRefBased/>
  <w15:docId w15:val="{099505BE-F6F0-4913-8637-69675E6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A11"/>
    <w:rPr>
      <w:color w:val="0000FF"/>
      <w:u w:val="single"/>
    </w:rPr>
  </w:style>
  <w:style w:type="character" w:styleId="a5">
    <w:name w:val="Strong"/>
    <w:basedOn w:val="a0"/>
    <w:uiPriority w:val="22"/>
    <w:qFormat/>
    <w:rsid w:val="00A2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ZMNYRQkhCkvn" TargetMode="External"/><Relationship Id="rId13" Type="http://schemas.openxmlformats.org/officeDocument/2006/relationships/hyperlink" Target="https://yadi.sk/i/iEfY1OfnjXhw7" TargetMode="External"/><Relationship Id="rId18" Type="http://schemas.openxmlformats.org/officeDocument/2006/relationships/hyperlink" Target="https://yadi.sk/i/4zlNhWZIgxAyv" TargetMode="External"/><Relationship Id="rId26" Type="http://schemas.openxmlformats.org/officeDocument/2006/relationships/hyperlink" Target="https://yadi.sk/i/4ccpXzZ4rP4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UnXLdMsVgxBSx" TargetMode="External"/><Relationship Id="rId7" Type="http://schemas.openxmlformats.org/officeDocument/2006/relationships/hyperlink" Target="https://yadi.sk/i/D4nTaVV3hBqe2" TargetMode="External"/><Relationship Id="rId12" Type="http://schemas.openxmlformats.org/officeDocument/2006/relationships/hyperlink" Target="https://yadi.sk/i/f-ne9kj6jXhuo" TargetMode="External"/><Relationship Id="rId17" Type="http://schemas.openxmlformats.org/officeDocument/2006/relationships/hyperlink" Target="https://yadi.sk/i/GSqZfCfmgxDBX" TargetMode="External"/><Relationship Id="rId25" Type="http://schemas.openxmlformats.org/officeDocument/2006/relationships/hyperlink" Target="https://yadi.sk/i/Tf7e1jsbrP2y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KUHKg99eeWjf7" TargetMode="External"/><Relationship Id="rId20" Type="http://schemas.openxmlformats.org/officeDocument/2006/relationships/hyperlink" Target="https://yadi.sk/i/Rv19wUeHgxBH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WL7D8EtShBoxD" TargetMode="External"/><Relationship Id="rId11" Type="http://schemas.openxmlformats.org/officeDocument/2006/relationships/hyperlink" Target="https://yadi.sk/i/dQ_hBOxLjXhrY" TargetMode="External"/><Relationship Id="rId24" Type="http://schemas.openxmlformats.org/officeDocument/2006/relationships/hyperlink" Target="https://yadi.sk/i/NwWrzhMerP2vQ" TargetMode="External"/><Relationship Id="rId5" Type="http://schemas.openxmlformats.org/officeDocument/2006/relationships/hyperlink" Target="https://yadi.sk/i/sDcnSvyzhBfv6" TargetMode="External"/><Relationship Id="rId15" Type="http://schemas.openxmlformats.org/officeDocument/2006/relationships/hyperlink" Target="https://yadi.sk/i/530W4T52jXi3e" TargetMode="External"/><Relationship Id="rId23" Type="http://schemas.openxmlformats.org/officeDocument/2006/relationships/hyperlink" Target="https://yadi.sk/d/bjrsUfTHrNyh8" TargetMode="External"/><Relationship Id="rId28" Type="http://schemas.openxmlformats.org/officeDocument/2006/relationships/hyperlink" Target="https://yadi.sk/i/Q7dXg-YrrP7ur" TargetMode="External"/><Relationship Id="rId10" Type="http://schemas.openxmlformats.org/officeDocument/2006/relationships/hyperlink" Target="https://yadi.sk/i/xR4yL8o6hCm4s" TargetMode="External"/><Relationship Id="rId19" Type="http://schemas.openxmlformats.org/officeDocument/2006/relationships/hyperlink" Target="https://yadi.sk/i/oG1oYj0xgxB9d" TargetMode="External"/><Relationship Id="rId4" Type="http://schemas.openxmlformats.org/officeDocument/2006/relationships/hyperlink" Target="https://yadi.sk/i/nv5euYkRhAZFQ" TargetMode="External"/><Relationship Id="rId9" Type="http://schemas.openxmlformats.org/officeDocument/2006/relationships/hyperlink" Target="https://yadi.sk/i/6FIvxoOXhCkyy" TargetMode="External"/><Relationship Id="rId14" Type="http://schemas.openxmlformats.org/officeDocument/2006/relationships/hyperlink" Target="https://yadi.sk/i/-MhjCsw3jXhyu" TargetMode="External"/><Relationship Id="rId22" Type="http://schemas.openxmlformats.org/officeDocument/2006/relationships/hyperlink" Target="https://yadi.sk/i/diJX3m4qgxBZZ" TargetMode="External"/><Relationship Id="rId27" Type="http://schemas.openxmlformats.org/officeDocument/2006/relationships/hyperlink" Target="https://yadi.sk/i/0CqJczP9rP66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Sandovo MO</dc:creator>
  <cp:keywords/>
  <dc:description/>
  <cp:lastModifiedBy>Sandovo MO</cp:lastModifiedBy>
  <cp:revision>2</cp:revision>
  <dcterms:created xsi:type="dcterms:W3CDTF">2022-04-12T13:35:00Z</dcterms:created>
  <dcterms:modified xsi:type="dcterms:W3CDTF">2022-04-12T13:38:00Z</dcterms:modified>
</cp:coreProperties>
</file>