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984"/>
        <w:rPr>
          <w:sz w:val="36"/>
        </w:rPr>
      </w:pPr>
      <w:r>
        <w:rPr>
          <w:sz w:val="36"/>
        </w:rPr>
      </w:r>
    </w:p>
    <w:p>
      <w:pPr>
        <w:pStyle w:val="Normal"/>
        <w:ind w:firstLine="708"/>
        <w:jc w:val="center"/>
        <w:rPr>
          <w:szCs w:val="24"/>
        </w:rPr>
      </w:pPr>
      <w:r>
        <w:rPr>
          <w:szCs w:val="24"/>
        </w:rPr>
        <w:t>Отчет об исполнении Плана мероприятий по реализации региональной антикоррупционной программы Тверской области на 2021-2024 годы, утвержденного распоряжением Правительства Тверской области от 28.10.2021 №1050-рп, по итогам 2023 года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tbl>
      <w:tblPr>
        <w:tblW w:w="1451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"/>
        <w:gridCol w:w="3282"/>
        <w:gridCol w:w="1874"/>
        <w:gridCol w:w="3298"/>
        <w:gridCol w:w="5611"/>
      </w:tblGrid>
      <w:tr>
        <w:trPr/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sz w:val="24"/>
                <w:szCs w:val="24"/>
              </w:rPr>
            </w:pPr>
            <w:bookmarkStart w:id="0" w:name="p_121"/>
            <w:bookmarkEnd w:id="0"/>
            <w:r>
              <w:rPr>
                <w:sz w:val="24"/>
                <w:szCs w:val="24"/>
              </w:rPr>
              <w:t>N п/п</w:t>
            </w:r>
          </w:p>
          <w:p>
            <w:pPr>
              <w:pStyle w:val="Style2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sz w:val="24"/>
                <w:szCs w:val="24"/>
              </w:rPr>
            </w:pPr>
            <w:bookmarkStart w:id="1" w:name="p_1221"/>
            <w:bookmarkEnd w:id="1"/>
            <w:r>
              <w:rPr>
                <w:sz w:val="24"/>
                <w:szCs w:val="24"/>
              </w:rPr>
              <w:t>Наименование мероприятия</w:t>
            </w:r>
          </w:p>
          <w:p>
            <w:pPr>
              <w:pStyle w:val="Style2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sz w:val="24"/>
                <w:szCs w:val="24"/>
              </w:rPr>
            </w:pPr>
            <w:bookmarkStart w:id="2" w:name="p_1232"/>
            <w:bookmarkEnd w:id="2"/>
            <w:r>
              <w:rPr>
                <w:sz w:val="24"/>
                <w:szCs w:val="24"/>
              </w:rPr>
              <w:t>Срок исполнения</w:t>
            </w:r>
          </w:p>
          <w:p>
            <w:pPr>
              <w:pStyle w:val="Style2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>
                <w:sz w:val="24"/>
                <w:szCs w:val="24"/>
              </w:rPr>
            </w:pPr>
            <w:bookmarkStart w:id="3" w:name="p_1243"/>
            <w:bookmarkEnd w:id="3"/>
            <w:r>
              <w:rPr>
                <w:sz w:val="24"/>
                <w:szCs w:val="24"/>
              </w:rPr>
              <w:t>Исполнитель</w:t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sz w:val="24"/>
                <w:szCs w:val="24"/>
              </w:rPr>
            </w:pPr>
            <w:bookmarkStart w:id="4" w:name="p_1244"/>
            <w:bookmarkEnd w:id="4"/>
            <w:r>
              <w:rPr>
                <w:sz w:val="24"/>
                <w:szCs w:val="24"/>
              </w:rPr>
              <w:t>Исполнение</w:t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45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V. Совершенствование деятельности муниципальных образований Тверской области</w:t>
            </w:r>
          </w:p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по вопросам противодействия коррупции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Cs w:val="24"/>
              </w:rPr>
              <w:t>Внесение в программы (планы) по противодействию коррупции органов местного самоуправления муниципальных образований Тверской области изменений в соответствии с требованиями </w:t>
            </w:r>
            <w:r>
              <w:fldChar w:fldCharType="begin"/>
            </w:r>
            <w:r>
              <w:rPr>
                <w:szCs w:val="24"/>
              </w:rPr>
              <w:instrText> HYPERLINK "https://internet.garant.ru/" \l "/document/402619978/entry/0"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Указа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 Президента Российской Федерации от 16.08.2021 N 478 "О Национальном плане противодействия коррупции на 2021 - 2024 годы"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До 1 ноября 2021 года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5" w:name="p_544"/>
            <w:bookmarkEnd w:id="5"/>
            <w:r>
              <w:rPr>
                <w:szCs w:val="24"/>
              </w:rPr>
              <w:t>Главное управление региональной безопасности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6" w:name="p_545"/>
            <w:bookmarkEnd w:id="6"/>
            <w:r>
              <w:rPr>
                <w:szCs w:val="24"/>
              </w:rPr>
              <w:t>Тверской области,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7" w:name="p_546"/>
            <w:bookmarkEnd w:id="7"/>
            <w:r>
              <w:rPr>
                <w:szCs w:val="24"/>
              </w:rPr>
              <w:t>органы местного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8" w:name="p_547"/>
            <w:bookmarkEnd w:id="8"/>
            <w:r>
              <w:rPr>
                <w:szCs w:val="24"/>
              </w:rPr>
              <w:t>самоуправления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9" w:name="p_548"/>
            <w:bookmarkEnd w:id="9"/>
            <w:r>
              <w:rPr>
                <w:szCs w:val="24"/>
              </w:rPr>
              <w:t>муниципальных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10" w:name="p_549"/>
            <w:bookmarkEnd w:id="10"/>
            <w:r>
              <w:rPr>
                <w:szCs w:val="24"/>
              </w:rPr>
              <w:t>образований Тверской области (по согласованию)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ind w:left="0" w:hanging="0"/>
              <w:jc w:val="both"/>
              <w:rPr/>
            </w:pPr>
            <w:r>
              <w:rPr>
                <w:rFonts w:ascii="Times New Roman" w:hAnsi="Times New Roman"/>
                <w:bCs/>
                <w:szCs w:val="24"/>
              </w:rPr>
              <w:t>В целях совершенствования системы противодействия коррупции</w:t>
              <w:br/>
              <w:t>в  Сандовском муниципальном округе Тверской области и устранения причин, ее порождающих, во исполнение Указа Президента Российской Федерации от 16.08.2021  № 478</w:t>
              <w:br/>
              <w:t>«О Национальном плане противодействия коррупции на 2021–2024 годы»,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szCs w:val="24"/>
              </w:rPr>
              <w:t xml:space="preserve">Постановлением Администрации Сандовского муниципального округа от 24.08.2021 №242/1 утвержден </w:t>
            </w:r>
            <w:r>
              <w:rPr>
                <w:rFonts w:ascii="Times New Roman" w:hAnsi="Times New Roman"/>
                <w:szCs w:val="24"/>
              </w:rPr>
              <w:t>муниципальный план мероприятий по противодействию коррупции в органах местного самоуправления</w:t>
            </w:r>
            <w:r>
              <w:rPr>
                <w:rStyle w:val="FontStyle12"/>
              </w:rPr>
              <w:t xml:space="preserve">  Сандовского муниципального округа </w:t>
            </w:r>
            <w:r>
              <w:rPr>
                <w:rFonts w:ascii="Times New Roman" w:hAnsi="Times New Roman"/>
                <w:szCs w:val="24"/>
              </w:rPr>
              <w:t>на 2022-2024 годы. За отчетный период изменения не вносились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Принятие мер по приведению муниципальных нормативных правовых актов Тверской области по вопросам противодействия коррупции и прохождения муниципальной службы в соответствие с изменениями в федеральном законодательстве и законодательстве Тверской области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2021-2024 годы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0"/>
              <w:widowControl w:val="false"/>
              <w:ind w:left="0" w:hanging="0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ascii="Times New Roman" w:hAnsi="Times New Roman"/>
                <w:szCs w:val="24"/>
              </w:rPr>
              <w:t>Главное управление региональной безопасности Тверской области,</w:t>
            </w:r>
          </w:p>
          <w:p>
            <w:pPr>
              <w:pStyle w:val="110"/>
              <w:widowControl w:val="false"/>
              <w:ind w:left="0" w:hanging="0"/>
              <w:rPr>
                <w:szCs w:val="24"/>
              </w:rPr>
            </w:pPr>
            <w:r>
              <w:rPr>
                <w:rFonts w:eastAsia="Calibri" w:ascii="Times New Roman" w:hAnsi="Times New Roman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Cs w:val="24"/>
              </w:rPr>
              <w:t>муниципальных образований</w:t>
            </w:r>
          </w:p>
          <w:p>
            <w:pPr>
              <w:pStyle w:val="110"/>
              <w:widowControl w:val="false"/>
              <w:ind w:left="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szCs w:val="24"/>
              </w:rPr>
              <w:t>Тверской области (по согласованию)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ind w:left="0" w:hanging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отчетного периода, в результате проведенного анализа были внесены необходимые изменения в 5 НПА (Положение о муниципальной службе в Сандовском муниципальном округе, Положение о предоставлении гражданами, претендующими на замещение должностей муниципальной службы Администрации Сандовского муниципального округа, и муниципальными служащими Администрации Сандовского муниципального округа  сведений о доходах, расходах, об имуществе и обязательствах имущественного характера, а также сведений о доходах, расхода, об имуществе и обязательствах имущественного характера своих супруги (супруга) и несовершеннолетних детей; 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Сандовском муниципальном округе Тверской области, на официальном сайте Сандовского муниципального округа в информационно-телекоммуникационной сети Интернет и предоставления этих сведений для опубликования средствам массовой информации; Порядок размещения сведений о доходах, об имуществе и обязательствах имущественного характера руководителей муниципальных учреждений Сандовского муниципального округа, их супругов и несовершеннолетних детей на официальном  сайте Сандовского муниципального округа  в информационно-телекоммуникационной сети «Интернет» и предоставления этих сведений средствам массовой информации; Положение о комиссии по соблюдению требований к служебному поведению муниципальных служащих  Администрации Сандовского муниципального округа  и урегулированию конфликта интересов</w:t>
            </w:r>
          </w:p>
        </w:tc>
      </w:tr>
      <w:tr>
        <w:trPr/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участия муниципальных 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2021-2024 годы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Тверской области,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ind w:left="0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муниципальных  служащих, в должностные обязанности которых входит противодействие коррупции, приняли участие во Всероссийской онлайн-конференции «Противодействие коррупции в Российской Федерации», проведенной Первым Федеральным университетом антикоррупционного просв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щения 19.09.2023 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</w:t>
            </w:r>
          </w:p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мероприятиях по профессиональному  развитию в области противодействия коррупции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2021-2024 годы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Тверской области,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ind w:left="0" w:hanging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 w:ascii="Times New Roman" w:hAnsi="Times New Roman"/>
                <w:szCs w:val="24"/>
              </w:rPr>
              <w:t>В отчетный период на муниципальную службу в Администрацию Сандовского муниципального округа принято  3 специалиста. Обучение запланировано на 1 полугодие 2024 года. Ежегодно проводятся семинары-совещания  с муниципальными служащими и руководителями муниципальных учреждений, на которых рассматриваются актуальные вопросы антикоррупционного законодательства и антикоррупционных стандартов поведения муниципальных служащих. Так ежегодно в период декларационной кампании проводятся семинары-совещания с муниципальными служащими и руководителями структурных подразделений по вопросам заполнения «Справки БК»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</w:t>
            </w:r>
          </w:p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2021-2024 годы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Комитет государственного заказа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Тверской области, Главное управление региональной безопасности Тверской области, Министерство региональной политики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Тверской области,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ind w:left="0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ascii="Times New Roman" w:hAnsi="Times New Roman"/>
                <w:szCs w:val="24"/>
              </w:rPr>
              <w:t xml:space="preserve">2 муниципальных  служащих, в должностные обязанности которых входит </w:t>
            </w:r>
            <w:r>
              <w:rPr>
                <w:rFonts w:eastAsia="Calibri" w:cs="Times New Roman" w:ascii="Times New Roman" w:hAnsi="Times New Roman"/>
                <w:szCs w:val="24"/>
              </w:rPr>
              <w:t>проведени</w:t>
            </w:r>
            <w:r>
              <w:rPr>
                <w:rFonts w:eastAsia="Calibri" w:cs="Times New Roman" w:ascii="Times New Roman" w:hAnsi="Times New Roman"/>
                <w:szCs w:val="24"/>
              </w:rPr>
              <w:t>е</w:t>
            </w:r>
            <w:r>
              <w:rPr>
                <w:rFonts w:eastAsia="Calibri" w:cs="Times New Roman" w:ascii="Times New Roman" w:hAnsi="Times New Roman"/>
                <w:szCs w:val="24"/>
              </w:rPr>
              <w:t xml:space="preserve"> закупок товаров, работ, услуг для обеспечения муниципальных нужд</w:t>
            </w:r>
            <w:r>
              <w:rPr>
                <w:rFonts w:eastAsia="Calibri" w:ascii="Times New Roman" w:hAnsi="Times New Roman"/>
                <w:szCs w:val="24"/>
              </w:rPr>
              <w:t>, приняли участие во Всероссийской онлайн-конференции «Противодействие коррупции в Российской Федерации», проведенной Первым Федеральным университетом антикоррупционного просв</w:t>
            </w:r>
            <w:r>
              <w:rPr>
                <w:rFonts w:eastAsia="Calibri" w:ascii="Times New Roman" w:hAnsi="Times New Roman"/>
                <w:szCs w:val="24"/>
              </w:rPr>
              <w:t>е</w:t>
            </w:r>
            <w:r>
              <w:rPr>
                <w:rFonts w:eastAsia="Calibri" w:ascii="Times New Roman" w:hAnsi="Times New Roman"/>
                <w:szCs w:val="24"/>
              </w:rPr>
              <w:t xml:space="preserve">щения 19.09.2023 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</w:t>
            </w:r>
          </w:p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 противодействии коррупции, касающихся предотвращения и урегулирования конфликта интересов, а также за привлечением таких лиц к ответственности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2021-2024 годы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Главное управление региональной безопасности Тверской области,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 муниципальных образований Тверской области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Контроль осуществляется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ежеквартально, а также по итогам года, </w:t>
            </w:r>
            <w:r>
              <w:rPr>
                <w:rFonts w:eastAsia="Calibri"/>
                <w:szCs w:val="24"/>
                <w:lang w:val="ru-RU"/>
              </w:rPr>
              <w:t>предоставл</w:t>
            </w:r>
            <w:r>
              <w:rPr>
                <w:rFonts w:eastAsia="Calibri"/>
                <w:szCs w:val="24"/>
                <w:lang w:val="en-US"/>
              </w:rPr>
              <w:t>я</w:t>
            </w:r>
            <w:r>
              <w:rPr>
                <w:rFonts w:eastAsia="Calibri"/>
                <w:szCs w:val="24"/>
                <w:lang w:val="en-US"/>
              </w:rPr>
              <w:t>ется</w:t>
            </w:r>
            <w:r>
              <w:rPr>
                <w:rFonts w:eastAsia="Calibri"/>
                <w:szCs w:val="24"/>
              </w:rPr>
              <w:t xml:space="preserve"> в Главное управление региональной безопасности Тверской области в рамках отчетов посредством АИС «Мониторинг».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контроля за актуализацией сведений, содержащихся в личных делах  лиц, замещающих муниципальные должности в Тверской области и должности муниципальной службы Тверской области, и анкетах, представляемых при назначении   на указанные должности и поступлении на такую службу, о родственниках и свойственниках в целях выявления возможного конфликта интересов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2021-2024 годы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личных делах муниципальных служащих осуществляется постоянно в рабочем порядке, ответственным лицом. Внесены корректировки в 2 анкеты.</w:t>
            </w:r>
          </w:p>
        </w:tc>
      </w:tr>
      <w:tr>
        <w:trPr/>
        <w:tc>
          <w:tcPr>
            <w:tcW w:w="145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284" w:right="62" w:hanging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>. Проведение мероприятий, направленных на повышение уровня правосознания граждан и популяризацию стандартов антикоррупционного поведения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Организация антикоррупционной          </w:t>
              <w:br/>
              <w:t>пропаганды путем размещения публикаций в печатных средствах массовой информации Тверской области по вопросам противодействия коррупции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информационной политики аппарата Правительства Тверской области,</w:t>
            </w:r>
          </w:p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Главное управление региональной безопасности Тверской области, 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Информационные материалы в отчетный период размещались на официальном сайте Сандовского муниципального округа, размещены 2 статьи в СМИ.</w:t>
            </w:r>
          </w:p>
        </w:tc>
      </w:tr>
    </w:tbl>
    <w:p>
      <w:pPr>
        <w:pStyle w:val="Normal"/>
        <w:jc w:val="both"/>
        <w:rPr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c25682"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2" w:customStyle="1">
    <w:name w:val="Heading 2"/>
    <w:basedOn w:val="Normal"/>
    <w:next w:val="Normal"/>
    <w:link w:val="2"/>
    <w:uiPriority w:val="9"/>
    <w:qFormat/>
    <w:rsid w:val="00c25682"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3" w:customStyle="1">
    <w:name w:val="Heading 3"/>
    <w:next w:val="Normal"/>
    <w:link w:val="3"/>
    <w:uiPriority w:val="9"/>
    <w:qFormat/>
    <w:rsid w:val="00c25682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next w:val="Normal"/>
    <w:link w:val="4"/>
    <w:uiPriority w:val="9"/>
    <w:qFormat/>
    <w:rsid w:val="00c2568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"/>
    <w:uiPriority w:val="9"/>
    <w:qFormat/>
    <w:rsid w:val="00c2568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Heading1"/>
    <w:qFormat/>
    <w:rsid w:val="00c25682"/>
    <w:rPr>
      <w:rFonts w:ascii="Times New Roman" w:hAnsi="Times New Roman"/>
      <w:color w:val="000000"/>
      <w:sz w:val="24"/>
    </w:rPr>
  </w:style>
  <w:style w:type="character" w:styleId="21" w:customStyle="1">
    <w:name w:val="Оглавление 2 Знак"/>
    <w:link w:val="Heading2"/>
    <w:qFormat/>
    <w:rsid w:val="00c25682"/>
    <w:rPr/>
  </w:style>
  <w:style w:type="character" w:styleId="WW8Num2z1" w:customStyle="1">
    <w:name w:val="WW8Num2z1"/>
    <w:link w:val="WW8Num2z1"/>
    <w:qFormat/>
    <w:rsid w:val="00c25682"/>
    <w:rPr/>
  </w:style>
  <w:style w:type="character" w:styleId="41" w:customStyle="1">
    <w:name w:val="Оглавление 4 Знак"/>
    <w:link w:val="40"/>
    <w:qFormat/>
    <w:rsid w:val="00c25682"/>
    <w:rPr/>
  </w:style>
  <w:style w:type="character" w:styleId="Style9" w:customStyle="1">
    <w:name w:val="Текст выноски Знак"/>
    <w:qFormat/>
    <w:rsid w:val="00c25682"/>
    <w:rPr>
      <w:rFonts w:ascii="Tahoma" w:hAnsi="Tahoma"/>
      <w:sz w:val="16"/>
    </w:rPr>
  </w:style>
  <w:style w:type="character" w:styleId="Style10" w:customStyle="1">
    <w:name w:val="Содержимое таблицы"/>
    <w:basedOn w:val="11"/>
    <w:qFormat/>
    <w:rsid w:val="00c25682"/>
    <w:rPr>
      <w:rFonts w:ascii="Times New Roman" w:hAnsi="Times New Roman"/>
      <w:color w:val="000000"/>
      <w:sz w:val="24"/>
    </w:rPr>
  </w:style>
  <w:style w:type="character" w:styleId="6" w:customStyle="1">
    <w:name w:val="Оглавление 6 Знак"/>
    <w:link w:val="6"/>
    <w:qFormat/>
    <w:rsid w:val="00c25682"/>
    <w:rPr/>
  </w:style>
  <w:style w:type="character" w:styleId="7" w:customStyle="1">
    <w:name w:val="Оглавление 7 Знак"/>
    <w:link w:val="7"/>
    <w:qFormat/>
    <w:rsid w:val="00c25682"/>
    <w:rPr/>
  </w:style>
  <w:style w:type="character" w:styleId="WW8Num2z6" w:customStyle="1">
    <w:name w:val="WW8Num2z6"/>
    <w:link w:val="WW8Num2z6"/>
    <w:qFormat/>
    <w:rsid w:val="00c25682"/>
    <w:rPr/>
  </w:style>
  <w:style w:type="character" w:styleId="31" w:customStyle="1">
    <w:name w:val="Заголовок 3 Знак"/>
    <w:link w:val="30"/>
    <w:qFormat/>
    <w:rsid w:val="00c25682"/>
    <w:rPr>
      <w:rFonts w:ascii="XO Thames" w:hAnsi="XO Thames"/>
      <w:b/>
      <w:i/>
      <w:color w:val="000000"/>
    </w:rPr>
  </w:style>
  <w:style w:type="character" w:styleId="WW8Num2z7" w:customStyle="1">
    <w:name w:val="WW8Num2z7"/>
    <w:link w:val="WW8Num2z7"/>
    <w:qFormat/>
    <w:rsid w:val="00c25682"/>
    <w:rPr/>
  </w:style>
  <w:style w:type="character" w:styleId="WW8Num1z6" w:customStyle="1">
    <w:name w:val="WW8Num1z6"/>
    <w:link w:val="WW8Num1z6"/>
    <w:qFormat/>
    <w:rsid w:val="00c25682"/>
    <w:rPr/>
  </w:style>
  <w:style w:type="character" w:styleId="12" w:customStyle="1">
    <w:name w:val="Заголовок 1 Знак"/>
    <w:link w:val="10"/>
    <w:qFormat/>
    <w:rsid w:val="00c25682"/>
    <w:rPr>
      <w:b/>
      <w:sz w:val="28"/>
    </w:rPr>
  </w:style>
  <w:style w:type="character" w:styleId="AbsatzStandardschriftart" w:customStyle="1">
    <w:name w:val="Absatz-Standardschriftart"/>
    <w:qFormat/>
    <w:rsid w:val="00c25682"/>
    <w:rPr/>
  </w:style>
  <w:style w:type="character" w:styleId="Style11" w:customStyle="1">
    <w:name w:val="Основной текст Знак"/>
    <w:basedOn w:val="11"/>
    <w:qFormat/>
    <w:rsid w:val="00c25682"/>
    <w:rPr>
      <w:rFonts w:ascii="Times New Roman" w:hAnsi="Times New Roman"/>
      <w:color w:val="000000"/>
      <w:sz w:val="28"/>
    </w:rPr>
  </w:style>
  <w:style w:type="character" w:styleId="Style12" w:customStyle="1">
    <w:name w:val="Название объекта Знак"/>
    <w:basedOn w:val="11"/>
    <w:qFormat/>
    <w:rsid w:val="00c25682"/>
    <w:rPr>
      <w:rFonts w:ascii="Times New Roman" w:hAnsi="Times New Roman"/>
      <w:i/>
      <w:color w:val="000000"/>
      <w:sz w:val="24"/>
    </w:rPr>
  </w:style>
  <w:style w:type="character" w:styleId="Style13" w:customStyle="1">
    <w:name w:val="Указатель Знак"/>
    <w:basedOn w:val="11"/>
    <w:qFormat/>
    <w:rsid w:val="00c25682"/>
    <w:rPr>
      <w:rFonts w:ascii="Times New Roman" w:hAnsi="Times New Roman"/>
      <w:color w:val="000000"/>
      <w:sz w:val="24"/>
    </w:rPr>
  </w:style>
  <w:style w:type="character" w:styleId="32" w:customStyle="1">
    <w:name w:val="Оглавление 3 Знак"/>
    <w:link w:val="TOC3"/>
    <w:qFormat/>
    <w:rsid w:val="00c25682"/>
    <w:rPr/>
  </w:style>
  <w:style w:type="character" w:styleId="WW8Num2z8" w:customStyle="1">
    <w:name w:val="WW8Num2z8"/>
    <w:link w:val="WW8Num2z8"/>
    <w:qFormat/>
    <w:rsid w:val="00c25682"/>
    <w:rPr/>
  </w:style>
  <w:style w:type="character" w:styleId="Strong">
    <w:name w:val="Strong"/>
    <w:basedOn w:val="DefaultParagraphFont"/>
    <w:link w:val="11"/>
    <w:qFormat/>
    <w:rsid w:val="00c25682"/>
    <w:rPr>
      <w:b/>
    </w:rPr>
  </w:style>
  <w:style w:type="character" w:styleId="WW8Num1z3" w:customStyle="1">
    <w:name w:val="WW8Num1z3"/>
    <w:link w:val="WW8Num1z3"/>
    <w:qFormat/>
    <w:rsid w:val="00c25682"/>
    <w:rPr/>
  </w:style>
  <w:style w:type="character" w:styleId="Style14" w:customStyle="1">
    <w:name w:val="Заголовок таблицы"/>
    <w:basedOn w:val="Style10"/>
    <w:qFormat/>
    <w:rsid w:val="00c25682"/>
    <w:rPr>
      <w:rFonts w:ascii="Times New Roman" w:hAnsi="Times New Roman"/>
      <w:b/>
      <w:color w:val="000000"/>
      <w:sz w:val="24"/>
    </w:rPr>
  </w:style>
  <w:style w:type="character" w:styleId="51" w:customStyle="1">
    <w:name w:val="Заголовок 5 Знак"/>
    <w:link w:val="50"/>
    <w:qFormat/>
    <w:rsid w:val="00c25682"/>
    <w:rPr>
      <w:rFonts w:ascii="XO Thames" w:hAnsi="XO Thames"/>
      <w:b/>
      <w:color w:val="000000"/>
      <w:sz w:val="22"/>
    </w:rPr>
  </w:style>
  <w:style w:type="character" w:styleId="111" w:customStyle="1">
    <w:name w:val="Заголовок 1 Знак1"/>
    <w:basedOn w:val="11"/>
    <w:link w:val="Heading1"/>
    <w:qFormat/>
    <w:rsid w:val="00c25682"/>
    <w:rPr>
      <w:rFonts w:ascii="Times New Roman" w:hAnsi="Times New Roman"/>
      <w:b/>
      <w:color w:val="000000"/>
      <w:sz w:val="28"/>
    </w:rPr>
  </w:style>
  <w:style w:type="character" w:styleId="WWAbsatzStandardschriftart1" w:customStyle="1">
    <w:name w:val="WW-Absatz-Standardschriftart1"/>
    <w:qFormat/>
    <w:rsid w:val="00c25682"/>
    <w:rPr/>
  </w:style>
  <w:style w:type="character" w:styleId="WWAbsatzStandardschriftart11" w:customStyle="1">
    <w:name w:val="WW-Absatz-Standardschriftart11"/>
    <w:qFormat/>
    <w:rsid w:val="00c25682"/>
    <w:rPr/>
  </w:style>
  <w:style w:type="character" w:styleId="WW8Num1z2" w:customStyle="1">
    <w:name w:val="WW8Num1z2"/>
    <w:link w:val="WW8Num1z2"/>
    <w:qFormat/>
    <w:rsid w:val="00c25682"/>
    <w:rPr/>
  </w:style>
  <w:style w:type="character" w:styleId="Style15" w:customStyle="1">
    <w:name w:val="Интернет-ссылка"/>
    <w:link w:val="12"/>
    <w:rsid w:val="00c25682"/>
    <w:rPr>
      <w:color w:val="0000FF"/>
      <w:u w:val="single"/>
    </w:rPr>
  </w:style>
  <w:style w:type="character" w:styleId="Footnote" w:customStyle="1">
    <w:name w:val="Footnote"/>
    <w:link w:val="Footnote"/>
    <w:qFormat/>
    <w:rsid w:val="00c25682"/>
    <w:rPr>
      <w:rFonts w:ascii="XO Thames" w:hAnsi="XO Thames"/>
      <w:sz w:val="22"/>
    </w:rPr>
  </w:style>
  <w:style w:type="character" w:styleId="22" w:customStyle="1">
    <w:name w:val="Заголовок 2 Знак"/>
    <w:link w:val="21"/>
    <w:qFormat/>
    <w:rsid w:val="00c25682"/>
    <w:rPr>
      <w:sz w:val="28"/>
    </w:rPr>
  </w:style>
  <w:style w:type="character" w:styleId="13" w:customStyle="1">
    <w:name w:val="Оглавление 1 Знак"/>
    <w:link w:val="14"/>
    <w:qFormat/>
    <w:rsid w:val="00c25682"/>
    <w:rPr>
      <w:rFonts w:ascii="XO Thames" w:hAnsi="XO Thames"/>
      <w:b/>
    </w:rPr>
  </w:style>
  <w:style w:type="character" w:styleId="Style16" w:customStyle="1">
    <w:name w:val="Список Знак"/>
    <w:basedOn w:val="Style11"/>
    <w:qFormat/>
    <w:rsid w:val="00c25682"/>
    <w:rPr>
      <w:rFonts w:ascii="Times New Roman" w:hAnsi="Times New Roman"/>
      <w:color w:val="000000"/>
      <w:sz w:val="28"/>
    </w:rPr>
  </w:style>
  <w:style w:type="character" w:styleId="HeaderandFooter" w:customStyle="1">
    <w:name w:val="Header and Footer"/>
    <w:link w:val="HeaderandFooter"/>
    <w:qFormat/>
    <w:rsid w:val="00c25682"/>
    <w:rPr>
      <w:rFonts w:ascii="XO Thames" w:hAnsi="XO Thames"/>
      <w:sz w:val="20"/>
    </w:rPr>
  </w:style>
  <w:style w:type="character" w:styleId="14" w:customStyle="1">
    <w:name w:val="Текст выноски Знак1"/>
    <w:basedOn w:val="11"/>
    <w:link w:val="a8"/>
    <w:qFormat/>
    <w:rsid w:val="00c25682"/>
    <w:rPr>
      <w:rFonts w:ascii="Tahoma" w:hAnsi="Tahoma"/>
      <w:color w:val="000000"/>
      <w:sz w:val="16"/>
    </w:rPr>
  </w:style>
  <w:style w:type="character" w:styleId="WWAbsatzStandardschriftart1111" w:customStyle="1">
    <w:name w:val="WW-Absatz-Standardschriftart1111"/>
    <w:qFormat/>
    <w:rsid w:val="00c25682"/>
    <w:rPr/>
  </w:style>
  <w:style w:type="character" w:styleId="9" w:customStyle="1">
    <w:name w:val="Оглавление 9 Знак"/>
    <w:link w:val="9"/>
    <w:qFormat/>
    <w:rsid w:val="00c25682"/>
    <w:rPr/>
  </w:style>
  <w:style w:type="character" w:styleId="WW8Num2z2" w:customStyle="1">
    <w:name w:val="WW8Num2z2"/>
    <w:link w:val="WW8Num2z2"/>
    <w:qFormat/>
    <w:rsid w:val="00c25682"/>
    <w:rPr/>
  </w:style>
  <w:style w:type="character" w:styleId="WW8Num1z5" w:customStyle="1">
    <w:name w:val="WW8Num1z5"/>
    <w:link w:val="WW8Num1z5"/>
    <w:qFormat/>
    <w:rsid w:val="00c25682"/>
    <w:rPr/>
  </w:style>
  <w:style w:type="character" w:styleId="WW8Num1z1" w:customStyle="1">
    <w:name w:val="WW8Num1z1"/>
    <w:link w:val="WW8Num1z1"/>
    <w:qFormat/>
    <w:rsid w:val="00c25682"/>
    <w:rPr/>
  </w:style>
  <w:style w:type="character" w:styleId="8" w:customStyle="1">
    <w:name w:val="Оглавление 8 Знак"/>
    <w:link w:val="8"/>
    <w:qFormat/>
    <w:rsid w:val="00c25682"/>
    <w:rPr/>
  </w:style>
  <w:style w:type="character" w:styleId="WW8Num2z4" w:customStyle="1">
    <w:name w:val="WW8Num2z4"/>
    <w:link w:val="WW8Num2z4"/>
    <w:qFormat/>
    <w:rsid w:val="00c25682"/>
    <w:rPr/>
  </w:style>
  <w:style w:type="character" w:styleId="WWAbsatzStandardschriftart11111" w:customStyle="1">
    <w:name w:val="WW-Absatz-Standardschriftart11111"/>
    <w:qFormat/>
    <w:rsid w:val="00c25682"/>
    <w:rPr/>
  </w:style>
  <w:style w:type="character" w:styleId="52" w:customStyle="1">
    <w:name w:val="Оглавление 5 Знак"/>
    <w:link w:val="TOC5"/>
    <w:qFormat/>
    <w:rsid w:val="00c25682"/>
    <w:rPr/>
  </w:style>
  <w:style w:type="character" w:styleId="WWAbsatzStandardschriftart" w:customStyle="1">
    <w:name w:val="WW-Absatz-Standardschriftart"/>
    <w:qFormat/>
    <w:rsid w:val="00c25682"/>
    <w:rPr/>
  </w:style>
  <w:style w:type="character" w:styleId="WW8Num1z8" w:customStyle="1">
    <w:name w:val="WW8Num1z8"/>
    <w:link w:val="WW8Num1z8"/>
    <w:qFormat/>
    <w:rsid w:val="00c25682"/>
    <w:rPr/>
  </w:style>
  <w:style w:type="character" w:styleId="Style17" w:customStyle="1">
    <w:name w:val="Содержимое врезки"/>
    <w:basedOn w:val="Style11"/>
    <w:qFormat/>
    <w:rsid w:val="00c25682"/>
    <w:rPr>
      <w:rFonts w:ascii="Times New Roman" w:hAnsi="Times New Roman"/>
      <w:color w:val="000000"/>
      <w:sz w:val="28"/>
    </w:rPr>
  </w:style>
  <w:style w:type="character" w:styleId="WW8Num1z0" w:customStyle="1">
    <w:name w:val="WW8Num1z0"/>
    <w:link w:val="WW8Num1z0"/>
    <w:qFormat/>
    <w:rsid w:val="00c25682"/>
    <w:rPr>
      <w:rFonts w:ascii="Symbol" w:hAnsi="Symbol"/>
    </w:rPr>
  </w:style>
  <w:style w:type="character" w:styleId="WW8Num2z0" w:customStyle="1">
    <w:name w:val="WW8Num2z0"/>
    <w:link w:val="WW8Num2z0"/>
    <w:qFormat/>
    <w:rsid w:val="00c25682"/>
    <w:rPr>
      <w:rFonts w:ascii="Symbol" w:hAnsi="Symbol"/>
    </w:rPr>
  </w:style>
  <w:style w:type="character" w:styleId="15" w:customStyle="1">
    <w:name w:val="Заголовок1"/>
    <w:basedOn w:val="11"/>
    <w:link w:val="-"/>
    <w:qFormat/>
    <w:rsid w:val="00c25682"/>
    <w:rPr>
      <w:rFonts w:ascii="Arial" w:hAnsi="Arial"/>
      <w:color w:val="000000"/>
      <w:sz w:val="28"/>
    </w:rPr>
  </w:style>
  <w:style w:type="character" w:styleId="WW8Num1z4" w:customStyle="1">
    <w:name w:val="WW8Num1z4"/>
    <w:link w:val="WW8Num1z4"/>
    <w:qFormat/>
    <w:rsid w:val="00c25682"/>
    <w:rPr/>
  </w:style>
  <w:style w:type="character" w:styleId="Style18" w:customStyle="1">
    <w:name w:val="Подзаголовок Знак"/>
    <w:qFormat/>
    <w:rsid w:val="00c25682"/>
    <w:rPr>
      <w:rFonts w:ascii="XO Thames" w:hAnsi="XO Thames"/>
      <w:i/>
      <w:color w:val="616161"/>
      <w:sz w:val="24"/>
    </w:rPr>
  </w:style>
  <w:style w:type="character" w:styleId="WWAbsatzStandardschriftart111" w:customStyle="1">
    <w:name w:val="WW-Absatz-Standardschriftart111"/>
    <w:qFormat/>
    <w:rsid w:val="00c25682"/>
    <w:rPr/>
  </w:style>
  <w:style w:type="character" w:styleId="Toc10" w:customStyle="1">
    <w:name w:val="toc 10"/>
    <w:qFormat/>
    <w:rsid w:val="00c25682"/>
    <w:rPr/>
  </w:style>
  <w:style w:type="character" w:styleId="Style19" w:customStyle="1">
    <w:name w:val="Заголовок Знак"/>
    <w:qFormat/>
    <w:rsid w:val="00c25682"/>
    <w:rPr>
      <w:rFonts w:ascii="XO Thames" w:hAnsi="XO Thames"/>
      <w:b/>
      <w:sz w:val="52"/>
    </w:rPr>
  </w:style>
  <w:style w:type="character" w:styleId="42" w:customStyle="1">
    <w:name w:val="Заголовок 4 Знак"/>
    <w:link w:val="TOC4"/>
    <w:qFormat/>
    <w:rsid w:val="00c25682"/>
    <w:rPr>
      <w:rFonts w:ascii="XO Thames" w:hAnsi="XO Thames"/>
      <w:b/>
      <w:color w:val="595959"/>
      <w:sz w:val="26"/>
    </w:rPr>
  </w:style>
  <w:style w:type="character" w:styleId="WW8Num1z7" w:customStyle="1">
    <w:name w:val="WW8Num1z7"/>
    <w:link w:val="WW8Num1z7"/>
    <w:qFormat/>
    <w:rsid w:val="00c25682"/>
    <w:rPr/>
  </w:style>
  <w:style w:type="character" w:styleId="211" w:customStyle="1">
    <w:name w:val="Заголовок 2 Знак1"/>
    <w:basedOn w:val="11"/>
    <w:link w:val="Heading2"/>
    <w:qFormat/>
    <w:rsid w:val="00c25682"/>
    <w:rPr>
      <w:rFonts w:ascii="Times New Roman" w:hAnsi="Times New Roman"/>
      <w:color w:val="000000"/>
      <w:sz w:val="28"/>
    </w:rPr>
  </w:style>
  <w:style w:type="character" w:styleId="WW8Num2z3" w:customStyle="1">
    <w:name w:val="WW8Num2z3"/>
    <w:link w:val="WW8Num2z3"/>
    <w:qFormat/>
    <w:rsid w:val="00c25682"/>
    <w:rPr/>
  </w:style>
  <w:style w:type="character" w:styleId="WW8Num2z5" w:customStyle="1">
    <w:name w:val="WW8Num2z5"/>
    <w:link w:val="WW8Num2z5"/>
    <w:qFormat/>
    <w:rsid w:val="00c25682"/>
    <w:rPr/>
  </w:style>
  <w:style w:type="character" w:styleId="WW8Num3z0" w:customStyle="1">
    <w:name w:val="WW8Num3z0"/>
    <w:link w:val="WW8Num3z0"/>
    <w:qFormat/>
    <w:rsid w:val="00c25682"/>
    <w:rPr/>
  </w:style>
  <w:style w:type="character" w:styleId="FontStyle12" w:customStyle="1">
    <w:name w:val="Font Style12"/>
    <w:qFormat/>
    <w:rsid w:val="00c25682"/>
    <w:rPr>
      <w:rFonts w:ascii="Times New Roman" w:hAnsi="Times New Roman" w:cs="Times New Roman"/>
      <w:sz w:val="24"/>
      <w:szCs w:val="24"/>
    </w:rPr>
  </w:style>
  <w:style w:type="paragraph" w:styleId="Style20" w:customStyle="1">
    <w:name w:val="Заголовок"/>
    <w:basedOn w:val="Normal"/>
    <w:next w:val="Style21"/>
    <w:qFormat/>
    <w:rsid w:val="00c2568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c25682"/>
    <w:pPr>
      <w:jc w:val="center"/>
    </w:pPr>
    <w:rPr>
      <w:sz w:val="28"/>
    </w:rPr>
  </w:style>
  <w:style w:type="paragraph" w:styleId="Style22">
    <w:name w:val="List"/>
    <w:basedOn w:val="Style21"/>
    <w:rsid w:val="00c25682"/>
    <w:pPr/>
    <w:rPr/>
  </w:style>
  <w:style w:type="paragraph" w:styleId="Style23" w:customStyle="1">
    <w:name w:val="Caption"/>
    <w:basedOn w:val="Normal"/>
    <w:qFormat/>
    <w:rsid w:val="00c25682"/>
    <w:pPr>
      <w:suppressLineNumbers/>
      <w:spacing w:before="120" w:after="120"/>
    </w:pPr>
    <w:rPr>
      <w:rFonts w:cs="Arial"/>
      <w:i/>
      <w:iCs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25682"/>
    <w:pPr/>
    <w:rPr/>
  </w:style>
  <w:style w:type="paragraph" w:styleId="23" w:customStyle="1">
    <w:name w:val="TOC 2"/>
    <w:next w:val="Normal"/>
    <w:link w:val="20"/>
    <w:uiPriority w:val="39"/>
    <w:rsid w:val="00c25682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"/>
    <w:uiPriority w:val="39"/>
    <w:rsid w:val="00c25682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 w:customStyle="1">
    <w:name w:val="Текст выноски Знак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qFormat/>
    <w:rsid w:val="00c25682"/>
    <w:pPr/>
    <w:rPr/>
  </w:style>
  <w:style w:type="paragraph" w:styleId="61" w:customStyle="1">
    <w:name w:val="TOC 6"/>
    <w:next w:val="Normal"/>
    <w:uiPriority w:val="39"/>
    <w:rsid w:val="00c25682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 w:customStyle="1">
    <w:name w:val="TOC 7"/>
    <w:next w:val="Normal"/>
    <w:uiPriority w:val="39"/>
    <w:rsid w:val="00c25682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Заголовок 1 Знак"/>
    <w:link w:val="13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AbsatzStandardschriftart1" w:customStyle="1">
    <w:name w:val="Absatz-Standardschriftart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c25682"/>
    <w:pPr>
      <w:spacing w:before="120" w:after="120"/>
    </w:pPr>
    <w:rPr>
      <w:i/>
    </w:rPr>
  </w:style>
  <w:style w:type="paragraph" w:styleId="33" w:customStyle="1">
    <w:name w:val="TOC 3"/>
    <w:next w:val="Normal"/>
    <w:link w:val="30"/>
    <w:uiPriority w:val="39"/>
    <w:rsid w:val="00c25682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Строгий1"/>
    <w:basedOn w:val="26"/>
    <w:link w:val="23"/>
    <w:qFormat/>
    <w:rsid w:val="00c25682"/>
    <w:pPr/>
    <w:rPr>
      <w:b/>
    </w:rPr>
  </w:style>
  <w:style w:type="paragraph" w:styleId="WW8Num1z31" w:customStyle="1">
    <w:name w:val="WW8Num1z3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Заголовок таблицы"/>
    <w:basedOn w:val="Style26"/>
    <w:qFormat/>
    <w:rsid w:val="00c25682"/>
    <w:pPr>
      <w:jc w:val="center"/>
    </w:pPr>
    <w:rPr>
      <w:b/>
    </w:rPr>
  </w:style>
  <w:style w:type="paragraph" w:styleId="WWAbsatzStandardschriftart12" w:customStyle="1">
    <w:name w:val="WW-Absatz-Standardschriftart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AbsatzStandardschriftart112" w:customStyle="1">
    <w:name w:val="WW-Absatz-Standardschriftart1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Гиперссылка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rsid w:val="00c2568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24" w:customStyle="1">
    <w:name w:val="Заголовок 2 Знак"/>
    <w:link w:val="22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5" w:customStyle="1">
    <w:name w:val="Текст выноски Знак2"/>
    <w:next w:val="Normal"/>
    <w:link w:val="af6"/>
    <w:uiPriority w:val="39"/>
    <w:qFormat/>
    <w:rsid w:val="00c2568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Колонтитул"/>
    <w:qFormat/>
    <w:rsid w:val="00c2568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Основной шрифт абзаца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23"/>
    <w:qFormat/>
    <w:rsid w:val="00c25682"/>
    <w:pPr/>
    <w:rPr>
      <w:rFonts w:ascii="Tahoma" w:hAnsi="Tahoma"/>
      <w:sz w:val="16"/>
    </w:rPr>
  </w:style>
  <w:style w:type="paragraph" w:styleId="WWAbsatzStandardschriftart11112" w:customStyle="1">
    <w:name w:val="WW-Absatz-Standardschriftart111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uiPriority w:val="39"/>
    <w:rsid w:val="00c25682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 w:customStyle="1">
    <w:name w:val="TOC 8"/>
    <w:next w:val="Normal"/>
    <w:uiPriority w:val="39"/>
    <w:rsid w:val="00c25682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AbsatzStandardschriftart111111" w:customStyle="1">
    <w:name w:val="WW-Absatz-Standardschriftart1111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 w:customStyle="1">
    <w:name w:val="TOC 5"/>
    <w:next w:val="Normal"/>
    <w:link w:val="50"/>
    <w:uiPriority w:val="39"/>
    <w:rsid w:val="00c25682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AbsatzStandardschriftart2" w:customStyle="1">
    <w:name w:val="WW-Absatz-Standardschriftart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Содержимое врезки"/>
    <w:basedOn w:val="Style21"/>
    <w:qFormat/>
    <w:rsid w:val="00c25682"/>
    <w:pPr/>
    <w:rPr/>
  </w:style>
  <w:style w:type="paragraph" w:styleId="26" w:customStyle="1">
    <w:name w:val="Основной шрифт абзаца2"/>
    <w:link w:val="2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c25682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qFormat/>
    <w:rsid w:val="00c25682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Title"/>
    <w:next w:val="Normal"/>
    <w:uiPriority w:val="10"/>
    <w:qFormat/>
    <w:rsid w:val="00c2568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1z41" w:customStyle="1">
    <w:name w:val="WW8Num1z4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Subtitle"/>
    <w:next w:val="Normal"/>
    <w:uiPriority w:val="1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AbsatzStandardschriftart1112" w:customStyle="1">
    <w:name w:val="WW-Absatz-Standardschriftart111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rsid w:val="00c25682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"/>
    <w:qFormat/>
    <w:rsid w:val="00c256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e1793"/>
    <w:pPr>
      <w:spacing w:before="0" w:after="0"/>
      <w:ind w:left="720" w:hanging="0"/>
      <w:contextualSpacing/>
    </w:pPr>
    <w:rPr/>
  </w:style>
  <w:style w:type="paragraph" w:styleId="110" w:customStyle="1">
    <w:name w:val="Абзац списка1"/>
    <w:basedOn w:val="Normal"/>
    <w:qFormat/>
    <w:rsid w:val="00c25682"/>
    <w:pPr>
      <w:spacing w:before="0" w:after="0"/>
      <w:ind w:left="720" w:hanging="0"/>
      <w:contextualSpacing/>
      <w:jc w:val="center"/>
    </w:pPr>
    <w:rPr>
      <w:rFonts w:ascii="Calibri" w:hAnsi="Calibri"/>
    </w:rPr>
  </w:style>
  <w:style w:type="paragraph" w:styleId="Style32" w:customStyle="1">
    <w:name w:val="Прижатый влево"/>
    <w:basedOn w:val="Normal"/>
    <w:next w:val="Normal"/>
    <w:qFormat/>
    <w:rsid w:val="00c25682"/>
    <w:pPr>
      <w:widowControl w:val="false"/>
    </w:pPr>
    <w:rPr>
      <w:rFonts w:ascii="Arial" w:hAnsi="Arial" w:eastAsia="" w:cs="Arial" w:eastAsiaTheme="minorEastAsia"/>
      <w:szCs w:val="24"/>
    </w:rPr>
  </w:style>
  <w:style w:type="paragraph" w:styleId="NoSpacing">
    <w:name w:val="No Spacing"/>
    <w:qFormat/>
    <w:rsid w:val="00c2568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LibreOffice/7.1.7.2$Windows_X86_64 LibreOffice_project/c6a4e3954236145e2acb0b65f68614365aeee33f</Application>
  <AppVersion>15.0000</AppVersion>
  <Pages>5</Pages>
  <Words>944</Words>
  <Characters>7640</Characters>
  <CharactersWithSpaces>8548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2024-01-11T08:08:00Z</dcterms:created>
  <dc:creator>User</dc:creator>
  <dc:description/>
  <dc:language>ru-RU</dc:language>
  <cp:lastModifiedBy/>
  <cp:lastPrinted>2023-01-16T10:02:00Z</cp:lastPrinted>
  <dcterms:modified xsi:type="dcterms:W3CDTF">2024-01-11T11:35:46Z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