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25" w:after="0"/>
        <w:jc w:val="center"/>
        <w:rPr>
          <w:rFonts w:ascii="Verdana" w:hAnsi="Verdan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sz w:val="24"/>
          <w:szCs w:val="24"/>
          <w:lang w:eastAsia="ru-RU"/>
        </w:rPr>
        <w:t>Уведомление</w:t>
      </w:r>
    </w:p>
    <w:p>
      <w:pPr>
        <w:pStyle w:val="Normal"/>
        <w:spacing w:lineRule="auto" w:line="240" w:before="225" w:after="0"/>
        <w:rPr>
          <w:rFonts w:ascii="Verdana" w:hAnsi="Verdan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sz w:val="24"/>
          <w:szCs w:val="24"/>
          <w:lang w:eastAsia="ru-RU"/>
        </w:rPr>
      </w:r>
    </w:p>
    <w:p>
      <w:pPr>
        <w:pStyle w:val="Normal"/>
        <w:spacing w:lineRule="auto" w:line="240" w:before="225" w:after="0"/>
        <w:rPr/>
      </w:pP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В целях реализации на территории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поселка Сандово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мероприятий в рамках национального проекта «Формирование комфортной городской среды» администрация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объявляет прием предложений граждан и организаций о выборе общественной территории, подлежащей благоустройству в 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3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году.</w:t>
      </w:r>
    </w:p>
    <w:p>
      <w:pPr>
        <w:pStyle w:val="Normal"/>
        <w:spacing w:lineRule="auto" w:line="240" w:before="225" w:after="0"/>
        <w:rPr/>
      </w:pP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Прием предложений будет осуществляться до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20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февраля 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года (включительно) в соответствии с постановлением администрации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18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.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01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.20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22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12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«Об утверждении Порядка представления, рассмотрения и оценки предложений граждан и организаций о включении в муниципальную программу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"Формирование комфортной городской среды на территории п. Сандово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Сандовского муниципального округа Тверской области»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на 20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21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-202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6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годы" общественной территории, подлежащей благоустройству в 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3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году».</w:t>
      </w:r>
    </w:p>
    <w:p>
      <w:pPr>
        <w:pStyle w:val="Normal"/>
        <w:spacing w:lineRule="auto" w:line="240" w:before="225" w:after="0"/>
        <w:rPr/>
      </w:pP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Предложения принимаются по адресу: 171750, Тверская область, п.Сандово, ул.Советская, д.11, отдел жизнеобеспечения администрации Сандовского района, телефон: 8(48272) 2-17-13, факс 8(48272)2-10-31, e-mail: </w:t>
      </w:r>
      <w:hyperlink r:id="rId2">
        <w:r>
          <w:rPr>
            <w:rStyle w:val="Style14"/>
            <w:rFonts w:eastAsia="Times New Roman" w:cs="Times New Roman" w:ascii="Verdana" w:hAnsi="Verdana"/>
            <w:color w:val="434242"/>
            <w:sz w:val="24"/>
            <w:szCs w:val="24"/>
            <w:lang w:eastAsia="ru-RU"/>
          </w:rPr>
          <w:t>otd_poos@sandovoregion.ru</w:t>
        </w:r>
      </w:hyperlink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Verdana" w:hAnsi="Verdana"/>
          <w:vanish/>
          <w:sz w:val="24"/>
          <w:szCs w:val="24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С постановлением администрации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18.01.2022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№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12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граждан и организаций о включении в муниципальную программу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"Формирование комфортной городской среды на территории п. Сандово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Сандовского муниципального округа Тверской области»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на 20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21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-202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6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годы" общественной территории, подлежащей благоустройству в 202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3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году» можно ознакомиться на официальном сайте администрации Сандовского 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>муниципального округа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http://www.sandovoregion.ru/, в разделе «Городская среда».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9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67baa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d_poos@sandovoregio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1</Pages>
  <Words>186</Words>
  <Characters>1510</Characters>
  <CharactersWithSpaces>1691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2020-02-11T11:33:00Z</dcterms:created>
  <dc:creator>User</dc:creator>
  <dc:description/>
  <dc:language>ru-RU</dc:language>
  <cp:lastModifiedBy/>
  <cp:lastPrinted>2022-01-18T10:09:07Z</cp:lastPrinted>
  <dcterms:modified xsi:type="dcterms:W3CDTF">2022-01-18T10:10:26Z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